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F3336">
      <w:pPr>
        <w:rPr>
          <w:color w:val="000000" w:themeColor="text1"/>
          <w14:textFill>
            <w14:solidFill>
              <w14:schemeClr w14:val="tx1"/>
            </w14:solidFill>
          </w14:textFill>
        </w:rPr>
      </w:pPr>
    </w:p>
    <w:p w14:paraId="50794C0A">
      <w:pPr>
        <w:rPr>
          <w:color w:val="000000" w:themeColor="text1"/>
          <w14:textFill>
            <w14:solidFill>
              <w14:schemeClr w14:val="tx1"/>
            </w14:solidFill>
          </w14:textFill>
        </w:rPr>
      </w:pPr>
      <w:r>
        <w:rPr>
          <w:rFonts w:hint="eastAsia" w:eastAsia="宋体"/>
          <w:lang w:eastAsia="zh-CN"/>
        </w:rPr>
        <w:drawing>
          <wp:inline distT="0" distB="0" distL="114300" distR="114300">
            <wp:extent cx="5281930" cy="1164590"/>
            <wp:effectExtent l="0" t="0" r="6350" b="0"/>
            <wp:docPr id="2" name="图片 2"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b0af822f8599386ece89a54a7cc95"/>
                    <pic:cNvPicPr>
                      <a:picLocks noChangeAspect="1"/>
                    </pic:cNvPicPr>
                  </pic:nvPicPr>
                  <pic:blipFill>
                    <a:blip r:embed="rId6"/>
                    <a:stretch>
                      <a:fillRect/>
                    </a:stretch>
                  </pic:blipFill>
                  <pic:spPr>
                    <a:xfrm>
                      <a:off x="0" y="0"/>
                      <a:ext cx="5281930" cy="1164590"/>
                    </a:xfrm>
                    <a:prstGeom prst="rect">
                      <a:avLst/>
                    </a:prstGeom>
                  </pic:spPr>
                </pic:pic>
              </a:graphicData>
            </a:graphic>
          </wp:inline>
        </w:drawing>
      </w:r>
    </w:p>
    <w:p w14:paraId="0E6B0F5B">
      <w:pPr>
        <w:pageBreakBefore w:val="0"/>
        <w:widowControl w:val="0"/>
        <w:kinsoku/>
        <w:wordWrap/>
        <w:overflowPunct/>
        <w:topLinePunct w:val="0"/>
        <w:autoSpaceDE/>
        <w:autoSpaceDN/>
        <w:bidi w:val="0"/>
        <w:adjustRightInd/>
        <w:jc w:val="both"/>
        <w:rPr>
          <w:rFonts w:hint="eastAsia" w:ascii="黑体" w:hAnsi="黑体" w:eastAsia="黑体" w:cs="黑体"/>
          <w:b/>
          <w:bCs/>
          <w:color w:val="auto"/>
          <w:kern w:val="2"/>
          <w:sz w:val="44"/>
          <w:szCs w:val="44"/>
          <w:highlight w:val="none"/>
          <w:lang w:val="en-US" w:eastAsia="zh-CN"/>
        </w:rPr>
      </w:pPr>
    </w:p>
    <w:p w14:paraId="35665DA6">
      <w:pPr>
        <w:ind w:firstLine="0" w:firstLineChars="0"/>
        <w:jc w:val="center"/>
        <w:textAlignment w:val="center"/>
        <w:rPr>
          <w:rFonts w:hint="eastAsia" w:ascii="黑体" w:hAnsi="黑体" w:eastAsia="黑体" w:cs="黑体"/>
          <w:b/>
          <w:bCs/>
          <w:kern w:val="0"/>
          <w:sz w:val="44"/>
          <w:szCs w:val="44"/>
          <w:lang w:val="en-US" w:eastAsia="zh-CN"/>
        </w:rPr>
      </w:pPr>
      <w:r>
        <w:rPr>
          <w:rFonts w:hint="eastAsia" w:ascii="黑体" w:hAnsi="黑体" w:eastAsia="黑体" w:cs="黑体"/>
          <w:b/>
          <w:bCs/>
          <w:kern w:val="0"/>
          <w:sz w:val="44"/>
          <w:szCs w:val="44"/>
          <w:lang w:val="en-US" w:eastAsia="zh-CN"/>
        </w:rPr>
        <w:t>现代物流管理专业人才培养方案</w:t>
      </w:r>
    </w:p>
    <w:p w14:paraId="7203CFC9">
      <w:pPr>
        <w:ind w:firstLine="0" w:firstLineChars="0"/>
        <w:jc w:val="center"/>
        <w:textAlignment w:val="center"/>
        <w:rPr>
          <w:rFonts w:hint="eastAsia" w:ascii="黑体" w:hAnsi="黑体" w:eastAsia="黑体" w:cs="黑体"/>
          <w:b/>
          <w:bCs/>
          <w:kern w:val="0"/>
          <w:sz w:val="44"/>
          <w:szCs w:val="44"/>
          <w:lang w:val="en-US" w:eastAsia="zh-CN"/>
        </w:rPr>
      </w:pPr>
      <w:r>
        <w:rPr>
          <w:rFonts w:hint="eastAsia" w:ascii="黑体" w:hAnsi="黑体" w:eastAsia="黑体" w:cs="黑体"/>
          <w:b/>
          <w:bCs/>
          <w:kern w:val="0"/>
          <w:sz w:val="44"/>
          <w:szCs w:val="44"/>
          <w:lang w:val="en-US" w:eastAsia="zh-CN"/>
        </w:rPr>
        <w:t>（2025版）</w:t>
      </w:r>
    </w:p>
    <w:p w14:paraId="17475153">
      <w:pPr>
        <w:ind w:firstLine="0" w:firstLineChars="0"/>
        <w:jc w:val="center"/>
        <w:textAlignment w:val="center"/>
        <w:rPr>
          <w:rFonts w:hint="eastAsia" w:ascii="黑体" w:hAnsi="黑体" w:eastAsia="黑体" w:cs="黑体"/>
          <w:b/>
          <w:bCs/>
          <w:kern w:val="0"/>
          <w:sz w:val="44"/>
          <w:szCs w:val="44"/>
          <w:lang w:val="en-US" w:eastAsia="zh-CN"/>
        </w:rPr>
      </w:pPr>
    </w:p>
    <w:p w14:paraId="2607A802">
      <w:pPr>
        <w:ind w:firstLine="960"/>
        <w:rPr>
          <w:rFonts w:hint="eastAsia" w:ascii="方正小标宋简体" w:hAnsi="方正小标宋简体" w:eastAsia="方正小标宋简体" w:cs="方正小标宋简体"/>
          <w:color w:val="000000" w:themeColor="text1"/>
          <w:sz w:val="48"/>
          <w:szCs w:val="48"/>
          <w14:textFill>
            <w14:solidFill>
              <w14:schemeClr w14:val="tx1"/>
            </w14:solidFill>
          </w14:textFill>
        </w:rPr>
      </w:pPr>
    </w:p>
    <w:p w14:paraId="0EC519D0">
      <w:pPr>
        <w:ind w:firstLine="960"/>
        <w:rPr>
          <w:rFonts w:hint="eastAsia" w:ascii="方正小标宋简体" w:hAnsi="方正小标宋简体" w:eastAsia="方正小标宋简体" w:cs="方正小标宋简体"/>
          <w:color w:val="000000" w:themeColor="text1"/>
          <w:sz w:val="48"/>
          <w:szCs w:val="48"/>
          <w14:textFill>
            <w14:solidFill>
              <w14:schemeClr w14:val="tx1"/>
            </w14:solidFill>
          </w14:textFill>
        </w:rPr>
      </w:pPr>
    </w:p>
    <w:p w14:paraId="3A7C062C">
      <w:pPr>
        <w:ind w:firstLine="960"/>
        <w:rPr>
          <w:rFonts w:hint="eastAsia" w:ascii="方正小标宋简体" w:hAnsi="方正小标宋简体" w:eastAsia="方正小标宋简体" w:cs="方正小标宋简体"/>
          <w:color w:val="000000" w:themeColor="text1"/>
          <w:sz w:val="48"/>
          <w:szCs w:val="48"/>
          <w14:textFill>
            <w14:solidFill>
              <w14:schemeClr w14:val="tx1"/>
            </w14:solidFill>
          </w14:textFill>
        </w:rPr>
      </w:pPr>
    </w:p>
    <w:p w14:paraId="4858A444">
      <w:pPr>
        <w:widowControl w:val="0"/>
        <w:ind w:firstLine="640"/>
        <w:rPr>
          <w:rFonts w:hint="eastAsia" w:ascii="黑体" w:hAnsi="黑体" w:eastAsia="黑体" w:cs="黑体"/>
          <w:color w:val="000000" w:themeColor="text1"/>
          <w:sz w:val="52"/>
          <w:szCs w:val="52"/>
          <w14:textFill>
            <w14:solidFill>
              <w14:schemeClr w14:val="tx1"/>
            </w14:solidFill>
          </w14:textFill>
        </w:rPr>
      </w:pPr>
    </w:p>
    <w:p w14:paraId="15343DB3">
      <w:pPr>
        <w:widowControl w:val="0"/>
        <w:ind w:firstLine="640"/>
        <w:rPr>
          <w:rFonts w:hint="eastAsia" w:ascii="黑体" w:hAnsi="黑体" w:eastAsia="黑体" w:cs="黑体"/>
          <w:color w:val="000000" w:themeColor="text1"/>
          <w:sz w:val="52"/>
          <w:szCs w:val="52"/>
          <w14:textFill>
            <w14:solidFill>
              <w14:schemeClr w14:val="tx1"/>
            </w14:solidFill>
          </w14:textFill>
        </w:rPr>
      </w:pPr>
    </w:p>
    <w:p w14:paraId="31531103">
      <w:pPr>
        <w:widowControl w:val="0"/>
        <w:ind w:firstLine="640"/>
        <w:rPr>
          <w:rFonts w:hint="eastAsia" w:ascii="黑体" w:hAnsi="黑体" w:eastAsia="黑体" w:cs="黑体"/>
          <w:color w:val="000000" w:themeColor="text1"/>
          <w:sz w:val="52"/>
          <w:szCs w:val="52"/>
          <w14:textFill>
            <w14:solidFill>
              <w14:schemeClr w14:val="tx1"/>
            </w14:solidFill>
          </w14:textFill>
        </w:rPr>
      </w:pPr>
    </w:p>
    <w:p w14:paraId="2F68FF95">
      <w:pPr>
        <w:pageBreakBefore w:val="0"/>
        <w:widowControl w:val="0"/>
        <w:kinsoku/>
        <w:wordWrap/>
        <w:overflowPunct/>
        <w:topLinePunct w:val="0"/>
        <w:autoSpaceDE/>
        <w:autoSpaceDN/>
        <w:bidi w:val="0"/>
        <w:adjustRightInd/>
        <w:jc w:val="center"/>
        <w:rPr>
          <w:rFonts w:hint="eastAsia" w:ascii="黑体" w:hAnsi="黑体" w:eastAsia="黑体" w:cs="黑体"/>
          <w:color w:val="000000" w:themeColor="text1"/>
          <w:sz w:val="52"/>
          <w:szCs w:val="52"/>
          <w14:textFill>
            <w14:solidFill>
              <w14:schemeClr w14:val="tx1"/>
            </w14:solidFill>
          </w14:textFill>
        </w:rPr>
      </w:pPr>
    </w:p>
    <w:p w14:paraId="5E5296B5">
      <w:pPr>
        <w:ind w:firstLine="0" w:firstLineChars="0"/>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郑州汽车工程职业学院</w:t>
      </w:r>
    </w:p>
    <w:p w14:paraId="3A3BE47B">
      <w:pPr>
        <w:ind w:firstLine="0" w:firstLineChars="0"/>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二〇二五年九月</w:t>
      </w:r>
    </w:p>
    <w:p w14:paraId="003A4BBF">
      <w:pPr>
        <w:ind w:firstLine="0" w:firstLineChars="0"/>
        <w:jc w:val="center"/>
        <w:rPr>
          <w:rFonts w:hint="eastAsia" w:ascii="黑体" w:hAnsi="黑体" w:eastAsia="黑体" w:cs="黑体"/>
          <w:b w:val="0"/>
          <w:bCs w:val="0"/>
          <w:sz w:val="36"/>
          <w:szCs w:val="36"/>
        </w:rPr>
      </w:pPr>
    </w:p>
    <w:p w14:paraId="14826571">
      <w:pPr>
        <w:ind w:firstLine="0" w:firstLineChars="0"/>
        <w:jc w:val="center"/>
        <w:rPr>
          <w:rFonts w:hint="eastAsia" w:ascii="黑体" w:hAnsi="黑体" w:eastAsia="黑体" w:cs="黑体"/>
          <w:b w:val="0"/>
          <w:bCs w:val="0"/>
          <w:sz w:val="36"/>
          <w:szCs w:val="36"/>
        </w:rPr>
      </w:pPr>
    </w:p>
    <w:sdt>
      <w:sdtPr>
        <w:rPr>
          <w:rFonts w:hint="eastAsia" w:ascii="宋体" w:hAnsi="宋体" w:eastAsia="宋体" w:cs="宋体"/>
          <w:b/>
          <w:bCs/>
          <w:color w:val="000000" w:themeColor="text1"/>
          <w:kern w:val="2"/>
          <w:sz w:val="32"/>
          <w:szCs w:val="32"/>
          <w:lang w:val="en-US" w:eastAsia="zh-CN" w:bidi="ar-SA"/>
          <w14:textFill>
            <w14:solidFill>
              <w14:schemeClr w14:val="tx1"/>
            </w14:solidFill>
          </w14:textFill>
        </w:rPr>
        <w:id w:val="147452839"/>
        <w15:color w:val="DBDBDB"/>
        <w:docPartObj>
          <w:docPartGallery w:val="Table of Contents"/>
          <w:docPartUnique/>
        </w:docPartObj>
      </w:sdtPr>
      <w:sdtEndP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sdtEndPr>
      <w:sdtContent>
        <w:p w14:paraId="2E7F9F11">
          <w:pPr>
            <w:spacing w:before="0" w:beforeLines="0" w:after="0" w:afterLines="0" w:line="240" w:lineRule="auto"/>
            <w:ind w:left="0" w:leftChars="0" w:right="0" w:rightChars="0" w:firstLine="0" w:firstLineChars="0"/>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目录</w:t>
          </w:r>
        </w:p>
        <w:p w14:paraId="7A50807E">
          <w:pPr>
            <w:pStyle w:val="12"/>
            <w:tabs>
              <w:tab w:val="right" w:leader="dot" w:pos="9740"/>
            </w:tabs>
            <w:rPr>
              <w:rFonts w:hint="eastAsia" w:ascii="宋体" w:hAnsi="宋体" w:eastAsia="宋体" w:cs="宋体"/>
              <w:sz w:val="24"/>
              <w:szCs w:val="24"/>
            </w:rPr>
          </w:pP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TOC \o "1-3" \h \u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_Toc24896 </w:instrText>
          </w:r>
          <w:r>
            <w:rPr>
              <w:rFonts w:hint="eastAsia" w:ascii="宋体" w:hAnsi="宋体" w:eastAsia="宋体" w:cs="宋体"/>
              <w:bCs w:val="0"/>
              <w:sz w:val="24"/>
              <w:szCs w:val="24"/>
            </w:rPr>
            <w:fldChar w:fldCharType="separate"/>
          </w:r>
          <w:r>
            <w:rPr>
              <w:rFonts w:hint="eastAsia" w:ascii="宋体" w:hAnsi="宋体" w:eastAsia="宋体" w:cs="宋体"/>
              <w:sz w:val="24"/>
              <w:szCs w:val="24"/>
            </w:rPr>
            <w:t>一、专业</w:t>
          </w:r>
          <w:r>
            <w:rPr>
              <w:rFonts w:hint="eastAsia" w:ascii="宋体" w:hAnsi="宋体" w:eastAsia="宋体" w:cs="宋体"/>
              <w:sz w:val="24"/>
              <w:szCs w:val="24"/>
              <w:lang w:val="en-US" w:eastAsia="zh-CN"/>
            </w:rPr>
            <w:t>名称及代码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_Toc24896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6C0B5190">
          <w:pPr>
            <w:pStyle w:val="12"/>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_Toc9221 </w:instrText>
          </w:r>
          <w:r>
            <w:rPr>
              <w:rFonts w:hint="eastAsia" w:ascii="宋体" w:hAnsi="宋体" w:eastAsia="宋体" w:cs="宋体"/>
              <w:bCs w:val="0"/>
              <w:sz w:val="24"/>
              <w:szCs w:val="24"/>
            </w:rPr>
            <w:fldChar w:fldCharType="separate"/>
          </w:r>
          <w:r>
            <w:rPr>
              <w:rFonts w:hint="eastAsia" w:ascii="宋体" w:hAnsi="宋体" w:eastAsia="宋体" w:cs="宋体"/>
              <w:sz w:val="24"/>
              <w:szCs w:val="24"/>
            </w:rPr>
            <w:t>二、入学</w:t>
          </w:r>
          <w:r>
            <w:rPr>
              <w:rFonts w:hint="eastAsia" w:ascii="宋体" w:hAnsi="宋体" w:eastAsia="宋体" w:cs="宋体"/>
              <w:sz w:val="24"/>
              <w:szCs w:val="24"/>
              <w:lang w:val="en-US" w:eastAsia="zh-CN"/>
            </w:rPr>
            <w:t>基本</w:t>
          </w:r>
          <w:r>
            <w:rPr>
              <w:rFonts w:hint="eastAsia" w:ascii="宋体" w:hAnsi="宋体" w:eastAsia="宋体" w:cs="宋体"/>
              <w:sz w:val="24"/>
              <w:szCs w:val="24"/>
            </w:rPr>
            <w:t>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_Toc9221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0F9A96D3">
          <w:pPr>
            <w:pStyle w:val="12"/>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_Toc6075 </w:instrText>
          </w:r>
          <w:r>
            <w:rPr>
              <w:rFonts w:hint="eastAsia" w:ascii="宋体" w:hAnsi="宋体" w:eastAsia="宋体" w:cs="宋体"/>
              <w:bCs w:val="0"/>
              <w:sz w:val="24"/>
              <w:szCs w:val="24"/>
            </w:rPr>
            <w:fldChar w:fldCharType="separate"/>
          </w:r>
          <w:r>
            <w:rPr>
              <w:rFonts w:hint="eastAsia" w:ascii="宋体" w:hAnsi="宋体" w:eastAsia="宋体" w:cs="宋体"/>
              <w:sz w:val="24"/>
              <w:szCs w:val="24"/>
            </w:rPr>
            <w:t>三、</w:t>
          </w:r>
          <w:r>
            <w:rPr>
              <w:rFonts w:hint="eastAsia" w:ascii="宋体" w:hAnsi="宋体" w:eastAsia="宋体" w:cs="宋体"/>
              <w:sz w:val="24"/>
              <w:szCs w:val="24"/>
              <w:lang w:val="en-US" w:eastAsia="zh-CN"/>
            </w:rPr>
            <w:t>基本</w:t>
          </w:r>
          <w:r>
            <w:rPr>
              <w:rFonts w:hint="eastAsia" w:ascii="宋体" w:hAnsi="宋体" w:eastAsia="宋体" w:cs="宋体"/>
              <w:sz w:val="24"/>
              <w:szCs w:val="24"/>
            </w:rPr>
            <w:t>修业年限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_Toc6075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355486B7">
          <w:pPr>
            <w:pStyle w:val="12"/>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_Toc17017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rPr>
            <w:t>四、职业面向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_Toc17017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52FD20A3">
          <w:pPr>
            <w:pStyle w:val="12"/>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_Toc17105 </w:instrText>
          </w:r>
          <w:r>
            <w:rPr>
              <w:rFonts w:hint="eastAsia" w:ascii="宋体" w:hAnsi="宋体" w:eastAsia="宋体" w:cs="宋体"/>
              <w:bCs w:val="0"/>
              <w:sz w:val="24"/>
              <w:szCs w:val="24"/>
            </w:rPr>
            <w:fldChar w:fldCharType="separate"/>
          </w:r>
          <w:r>
            <w:rPr>
              <w:rFonts w:hint="eastAsia" w:ascii="宋体" w:hAnsi="宋体" w:eastAsia="宋体" w:cs="宋体"/>
              <w:sz w:val="24"/>
              <w:szCs w:val="24"/>
            </w:rPr>
            <w:t>五、培养目标与培养规格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_Toc17105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261A6D89">
          <w:pPr>
            <w:pStyle w:val="13"/>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_Toc18814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rPr>
            <w:t>（一）培养目标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_Toc18814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6EBDB354">
          <w:pPr>
            <w:pStyle w:val="13"/>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_Toc16905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rPr>
            <w:t>（二）培养规格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_Toc16905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33401729">
          <w:pPr>
            <w:pStyle w:val="12"/>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_Toc1959 </w:instrText>
          </w:r>
          <w:r>
            <w:rPr>
              <w:rFonts w:hint="eastAsia" w:ascii="宋体" w:hAnsi="宋体" w:eastAsia="宋体" w:cs="宋体"/>
              <w:bCs w:val="0"/>
              <w:sz w:val="24"/>
              <w:szCs w:val="24"/>
            </w:rPr>
            <w:fldChar w:fldCharType="separate"/>
          </w:r>
          <w:r>
            <w:rPr>
              <w:rFonts w:hint="eastAsia" w:ascii="宋体" w:hAnsi="宋体" w:eastAsia="宋体" w:cs="宋体"/>
              <w:sz w:val="24"/>
              <w:szCs w:val="24"/>
              <w:lang w:val="en-US" w:eastAsia="zh-CN"/>
            </w:rPr>
            <w:t>六、</w:t>
          </w:r>
          <w:r>
            <w:rPr>
              <w:rFonts w:hint="eastAsia" w:ascii="宋体" w:hAnsi="宋体" w:eastAsia="宋体" w:cs="宋体"/>
              <w:sz w:val="24"/>
              <w:szCs w:val="24"/>
            </w:rPr>
            <w:t>课程设置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0C1EAB79">
          <w:pPr>
            <w:pStyle w:val="13"/>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_Toc27201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rPr>
            <w:t>（</w:t>
          </w:r>
          <w:r>
            <w:rPr>
              <w:rFonts w:hint="eastAsia" w:ascii="宋体" w:hAnsi="宋体" w:eastAsia="宋体" w:cs="宋体"/>
              <w:bCs/>
              <w:sz w:val="24"/>
              <w:szCs w:val="24"/>
              <w:lang w:val="en-US" w:eastAsia="zh-CN"/>
            </w:rPr>
            <w:t>一</w:t>
          </w:r>
          <w:r>
            <w:rPr>
              <w:rFonts w:hint="eastAsia" w:ascii="宋体" w:hAnsi="宋体" w:eastAsia="宋体" w:cs="宋体"/>
              <w:bCs/>
              <w:sz w:val="24"/>
              <w:szCs w:val="24"/>
            </w:rPr>
            <w:t>）公共基础课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_Toc27201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490911B1">
          <w:pPr>
            <w:pStyle w:val="13"/>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_Toc9350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val="en-US" w:eastAsia="zh-CN"/>
            </w:rPr>
            <w:t>（二）公共限选课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_Toc9350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580B74DB">
          <w:pPr>
            <w:pStyle w:val="13"/>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_Toc6700 </w:instrText>
          </w:r>
          <w:r>
            <w:rPr>
              <w:rFonts w:hint="eastAsia" w:ascii="宋体" w:hAnsi="宋体" w:eastAsia="宋体" w:cs="宋体"/>
              <w:bCs w:val="0"/>
              <w:sz w:val="24"/>
              <w:szCs w:val="24"/>
            </w:rPr>
            <w:fldChar w:fldCharType="separate"/>
          </w:r>
          <w:r>
            <w:rPr>
              <w:rFonts w:hint="eastAsia" w:ascii="宋体" w:hAnsi="宋体" w:eastAsia="宋体" w:cs="宋体"/>
              <w:bCs/>
              <w:kern w:val="2"/>
              <w:sz w:val="24"/>
              <w:szCs w:val="24"/>
              <w:lang w:val="en-US" w:eastAsia="zh-CN" w:bidi="ar-SA"/>
            </w:rPr>
            <w:t>（三）</w:t>
          </w:r>
          <w:r>
            <w:rPr>
              <w:rFonts w:hint="eastAsia" w:ascii="宋体" w:hAnsi="宋体" w:eastAsia="宋体" w:cs="宋体"/>
              <w:bCs/>
              <w:sz w:val="24"/>
              <w:szCs w:val="24"/>
              <w:lang w:val="en-US" w:eastAsia="zh-CN"/>
            </w:rPr>
            <w:t>专业基础课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_Toc6700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1461A02E">
          <w:pPr>
            <w:pStyle w:val="13"/>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_Toc11205 </w:instrText>
          </w:r>
          <w:r>
            <w:rPr>
              <w:rFonts w:hint="eastAsia" w:ascii="宋体" w:hAnsi="宋体" w:eastAsia="宋体" w:cs="宋体"/>
              <w:bCs w:val="0"/>
              <w:sz w:val="24"/>
              <w:szCs w:val="24"/>
            </w:rPr>
            <w:fldChar w:fldCharType="separate"/>
          </w:r>
          <w:r>
            <w:rPr>
              <w:rFonts w:hint="eastAsia" w:ascii="宋体" w:hAnsi="宋体" w:eastAsia="宋体" w:cs="宋体"/>
              <w:bCs/>
              <w:kern w:val="2"/>
              <w:sz w:val="24"/>
              <w:szCs w:val="24"/>
              <w:lang w:val="en-US" w:eastAsia="zh-CN" w:bidi="ar-SA"/>
            </w:rPr>
            <w:t>（四）</w:t>
          </w:r>
          <w:r>
            <w:rPr>
              <w:rFonts w:hint="eastAsia" w:ascii="宋体" w:hAnsi="宋体" w:eastAsia="宋体" w:cs="宋体"/>
              <w:bCs/>
              <w:sz w:val="24"/>
              <w:szCs w:val="24"/>
              <w:lang w:val="en-US" w:eastAsia="zh-CN"/>
            </w:rPr>
            <w:t>专业核心课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_Toc11205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79F4C987">
          <w:pPr>
            <w:pStyle w:val="13"/>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_Toc16266 </w:instrText>
          </w:r>
          <w:r>
            <w:rPr>
              <w:rFonts w:hint="eastAsia" w:ascii="宋体" w:hAnsi="宋体" w:eastAsia="宋体" w:cs="宋体"/>
              <w:bCs w:val="0"/>
              <w:sz w:val="24"/>
              <w:szCs w:val="24"/>
            </w:rPr>
            <w:fldChar w:fldCharType="separate"/>
          </w:r>
          <w:r>
            <w:rPr>
              <w:rFonts w:hint="eastAsia" w:ascii="宋体" w:hAnsi="宋体" w:eastAsia="宋体" w:cs="宋体"/>
              <w:bCs/>
              <w:kern w:val="2"/>
              <w:sz w:val="24"/>
              <w:szCs w:val="24"/>
              <w:lang w:val="en-US" w:eastAsia="zh-CN" w:bidi="ar-SA"/>
            </w:rPr>
            <w:t>（五）</w:t>
          </w:r>
          <w:r>
            <w:rPr>
              <w:rFonts w:hint="eastAsia" w:ascii="宋体" w:hAnsi="宋体" w:eastAsia="宋体" w:cs="宋体"/>
              <w:bCs/>
              <w:sz w:val="24"/>
              <w:szCs w:val="24"/>
              <w:lang w:val="en-US" w:eastAsia="zh-CN"/>
            </w:rPr>
            <w:t>专业拓展课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_Toc16266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43D00E09">
          <w:pPr>
            <w:pStyle w:val="13"/>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_Toc2552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六</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专业实践课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0933B599">
          <w:pPr>
            <w:pStyle w:val="12"/>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_Toc15145 </w:instrText>
          </w:r>
          <w:r>
            <w:rPr>
              <w:rFonts w:hint="eastAsia" w:ascii="宋体" w:hAnsi="宋体" w:eastAsia="宋体" w:cs="宋体"/>
              <w:bCs w:val="0"/>
              <w:sz w:val="24"/>
              <w:szCs w:val="24"/>
            </w:rPr>
            <w:fldChar w:fldCharType="separate"/>
          </w:r>
          <w:r>
            <w:rPr>
              <w:rFonts w:hint="eastAsia" w:ascii="宋体" w:hAnsi="宋体" w:eastAsia="宋体" w:cs="宋体"/>
              <w:sz w:val="24"/>
              <w:szCs w:val="24"/>
              <w:lang w:val="en-US" w:eastAsia="zh-CN"/>
            </w:rPr>
            <w:t>七、学时安排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_Toc15145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3809753A">
          <w:pPr>
            <w:pStyle w:val="12"/>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_Toc20759 </w:instrText>
          </w:r>
          <w:r>
            <w:rPr>
              <w:rFonts w:hint="eastAsia" w:ascii="宋体" w:hAnsi="宋体" w:eastAsia="宋体" w:cs="宋体"/>
              <w:bCs w:val="0"/>
              <w:sz w:val="24"/>
              <w:szCs w:val="24"/>
            </w:rPr>
            <w:fldChar w:fldCharType="separate"/>
          </w:r>
          <w:r>
            <w:rPr>
              <w:rFonts w:hint="eastAsia" w:ascii="宋体" w:hAnsi="宋体" w:eastAsia="宋体" w:cs="宋体"/>
              <w:sz w:val="24"/>
              <w:szCs w:val="24"/>
              <w:lang w:val="en-US" w:eastAsia="zh-CN"/>
            </w:rPr>
            <w:t>八、教学进程总体安排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_Toc20759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47EC29C4">
          <w:pPr>
            <w:pStyle w:val="12"/>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_Toc16888 </w:instrText>
          </w:r>
          <w:r>
            <w:rPr>
              <w:rFonts w:hint="eastAsia" w:ascii="宋体" w:hAnsi="宋体" w:eastAsia="宋体" w:cs="宋体"/>
              <w:bCs w:val="0"/>
              <w:sz w:val="24"/>
              <w:szCs w:val="24"/>
            </w:rPr>
            <w:fldChar w:fldCharType="separate"/>
          </w:r>
          <w:r>
            <w:rPr>
              <w:rFonts w:hint="eastAsia" w:ascii="宋体" w:hAnsi="宋体" w:eastAsia="宋体" w:cs="宋体"/>
              <w:bCs w:val="0"/>
              <w:sz w:val="24"/>
              <w:szCs w:val="24"/>
              <w:lang w:val="en-US" w:eastAsia="zh-CN"/>
            </w:rPr>
            <w:t>九</w:t>
          </w:r>
          <w:r>
            <w:rPr>
              <w:rFonts w:hint="eastAsia" w:ascii="宋体" w:hAnsi="宋体" w:eastAsia="宋体" w:cs="宋体"/>
              <w:bCs w:val="0"/>
              <w:sz w:val="24"/>
              <w:szCs w:val="24"/>
            </w:rPr>
            <w:t>、实施保障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_Toc16888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1F17BDFC">
          <w:pPr>
            <w:pStyle w:val="13"/>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_Toc2503 </w:instrText>
          </w:r>
          <w:r>
            <w:rPr>
              <w:rFonts w:hint="eastAsia" w:ascii="宋体" w:hAnsi="宋体" w:eastAsia="宋体" w:cs="宋体"/>
              <w:bCs w:val="0"/>
              <w:sz w:val="24"/>
              <w:szCs w:val="24"/>
            </w:rPr>
            <w:fldChar w:fldCharType="separate"/>
          </w:r>
          <w:r>
            <w:rPr>
              <w:rFonts w:hint="eastAsia" w:ascii="宋体" w:hAnsi="宋体" w:eastAsia="宋体" w:cs="宋体"/>
              <w:kern w:val="0"/>
              <w:sz w:val="24"/>
              <w:szCs w:val="24"/>
            </w:rPr>
            <w:t>（一）师资</w:t>
          </w:r>
          <w:r>
            <w:rPr>
              <w:rFonts w:hint="eastAsia" w:ascii="宋体" w:hAnsi="宋体" w:eastAsia="宋体" w:cs="宋体"/>
              <w:kern w:val="0"/>
              <w:sz w:val="24"/>
              <w:szCs w:val="24"/>
              <w:lang w:val="en-US" w:eastAsia="zh-CN"/>
            </w:rPr>
            <w:t>队伍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_Toc2503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4D4E137F">
          <w:pPr>
            <w:pStyle w:val="13"/>
            <w:tabs>
              <w:tab w:val="right" w:leader="dot" w:pos="9740"/>
            </w:tabs>
            <w:ind w:left="800" w:leftChars="400" w:firstLine="0" w:firstLineChars="0"/>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_Toc2996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rPr>
            <w:t>1.队伍结构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_Toc2996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74CE91E6">
          <w:pPr>
            <w:pStyle w:val="13"/>
            <w:tabs>
              <w:tab w:val="right" w:leader="dot" w:pos="9740"/>
            </w:tabs>
            <w:ind w:left="800" w:leftChars="400" w:firstLine="0" w:firstLineChars="0"/>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_Toc16339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rPr>
            <w:t>2.专业带头人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_Toc16339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1499238B">
          <w:pPr>
            <w:pStyle w:val="13"/>
            <w:tabs>
              <w:tab w:val="right" w:leader="dot" w:pos="9740"/>
            </w:tabs>
            <w:ind w:left="800" w:leftChars="400" w:firstLine="0" w:firstLineChars="0"/>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_Toc25587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rPr>
            <w:t>3.专任教师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_Toc25587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4FC3910D">
          <w:pPr>
            <w:pStyle w:val="13"/>
            <w:tabs>
              <w:tab w:val="right" w:leader="dot" w:pos="9740"/>
            </w:tabs>
            <w:ind w:left="800" w:leftChars="400" w:firstLine="0" w:firstLineChars="0"/>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_Toc11143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rPr>
            <w:t>4.兼职教师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_Toc11143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1AF0C6F8">
          <w:pPr>
            <w:pStyle w:val="13"/>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_Toc6304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rPr>
            <w:t>（二）教学设施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_Toc6304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3D8ADDA6">
          <w:pPr>
            <w:pStyle w:val="6"/>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_Toc9931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rPr>
            <w:t>1.教室</w:t>
          </w:r>
          <w:r>
            <w:rPr>
              <w:rFonts w:hint="eastAsia" w:ascii="宋体" w:hAnsi="宋体" w:eastAsia="宋体" w:cs="宋体"/>
              <w:bCs/>
              <w:sz w:val="24"/>
              <w:szCs w:val="24"/>
              <w:lang w:val="en-US" w:eastAsia="zh-CN"/>
            </w:rPr>
            <w:t>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_Toc9931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3D9D8374">
          <w:pPr>
            <w:pStyle w:val="6"/>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_Toc22809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rPr>
            <w:t>2.校内实训室要求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_Toc22809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0FE54FF6">
          <w:pPr>
            <w:pStyle w:val="6"/>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_Toc21551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val="en-US" w:eastAsia="zh-CN"/>
            </w:rPr>
            <w:t>3.</w:t>
          </w:r>
          <w:r>
            <w:rPr>
              <w:rFonts w:hint="eastAsia" w:ascii="宋体" w:hAnsi="宋体" w:eastAsia="宋体" w:cs="宋体"/>
              <w:bCs/>
              <w:sz w:val="24"/>
              <w:szCs w:val="24"/>
            </w:rPr>
            <w:t>校外实习基地要求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_Toc21551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78B2A1CA">
          <w:pPr>
            <w:pStyle w:val="13"/>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_Toc29593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rPr>
            <w:t>（三）教学资源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_Toc29593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1437527B">
          <w:pPr>
            <w:pStyle w:val="6"/>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_Toc20299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rPr>
            <w:t>1.教材选用要求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_Toc20299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47829138">
          <w:pPr>
            <w:pStyle w:val="6"/>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_Toc2705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rPr>
            <w:t>2.图书文献配备要求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_Toc2705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5865CF1B">
          <w:pPr>
            <w:pStyle w:val="6"/>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_Toc14621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rPr>
            <w:t>3.数字资源配备要求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_Toc14621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6D3E2F21">
          <w:pPr>
            <w:pStyle w:val="13"/>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_Toc27157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val="en-US" w:eastAsia="zh-CN"/>
            </w:rPr>
            <w:t>（四）教学方法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_Toc27157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02BD4271">
          <w:pPr>
            <w:pStyle w:val="6"/>
            <w:tabs>
              <w:tab w:val="right" w:leader="dot" w:pos="9740"/>
            </w:tabs>
            <w:ind w:left="800" w:leftChars="400" w:firstLine="0" w:firstLineChars="0"/>
            <w:jc w:val="both"/>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_Toc18501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eastAsia="zh-CN"/>
            </w:rPr>
            <w:t>1.理实一体化教学法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_Toc18501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0B616EE9">
          <w:pPr>
            <w:pStyle w:val="13"/>
            <w:tabs>
              <w:tab w:val="right" w:leader="dot" w:pos="9740"/>
            </w:tabs>
            <w:ind w:left="800" w:leftChars="400" w:firstLine="0" w:firstLineChars="0"/>
            <w:jc w:val="both"/>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_Toc9627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eastAsia="zh-CN"/>
            </w:rPr>
            <w:t>2.“双师结构”教师联合教学法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_Toc9627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4BF08728">
          <w:pPr>
            <w:pStyle w:val="13"/>
            <w:tabs>
              <w:tab w:val="right" w:leader="dot" w:pos="9740"/>
            </w:tabs>
            <w:ind w:left="800" w:leftChars="400" w:firstLine="0" w:firstLineChars="0"/>
            <w:jc w:val="both"/>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_Toc1114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eastAsia="zh-CN"/>
            </w:rPr>
            <w:t>3.运用信息技术开展混合式教学法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_Toc1114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7CBA9125">
          <w:pPr>
            <w:pStyle w:val="13"/>
            <w:tabs>
              <w:tab w:val="right" w:leader="dot" w:pos="9740"/>
            </w:tabs>
            <w:ind w:left="800" w:leftChars="400" w:firstLine="0" w:firstLineChars="0"/>
            <w:jc w:val="both"/>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_Toc10376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eastAsia="zh-CN"/>
            </w:rPr>
            <w:t>4.运用AI+辅助教学法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_Toc10376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00192312">
          <w:pPr>
            <w:pStyle w:val="13"/>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_Toc19627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rPr>
            <w:t>（</w:t>
          </w:r>
          <w:r>
            <w:rPr>
              <w:rFonts w:hint="eastAsia" w:ascii="宋体" w:hAnsi="宋体" w:eastAsia="宋体" w:cs="宋体"/>
              <w:bCs/>
              <w:sz w:val="24"/>
              <w:szCs w:val="24"/>
              <w:lang w:val="en-US" w:eastAsia="zh-CN"/>
            </w:rPr>
            <w:t>五</w:t>
          </w:r>
          <w:r>
            <w:rPr>
              <w:rFonts w:hint="eastAsia" w:ascii="宋体" w:hAnsi="宋体" w:eastAsia="宋体" w:cs="宋体"/>
              <w:bCs/>
              <w:sz w:val="24"/>
              <w:szCs w:val="24"/>
            </w:rPr>
            <w:t>）学习评价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_Toc19627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79B6C365">
          <w:pPr>
            <w:pStyle w:val="6"/>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_Toc30827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val="en-US" w:eastAsia="zh-CN"/>
            </w:rPr>
            <w:t>1.基础课程评价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_Toc30827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67EB1FFD">
          <w:pPr>
            <w:pStyle w:val="6"/>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_Toc3616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val="en-US" w:eastAsia="zh-CN"/>
            </w:rPr>
            <w:t>2.专业课程评价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_Toc3616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7E04D6BB">
          <w:pPr>
            <w:pStyle w:val="6"/>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_Toc7639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val="en-US" w:eastAsia="zh-CN"/>
            </w:rPr>
            <w:t>3.岗位实习评价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_Toc7639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7EB8D21A">
          <w:pPr>
            <w:pStyle w:val="6"/>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_Toc26909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val="en-US" w:eastAsia="zh-CN"/>
            </w:rPr>
            <w:t>4.毕业设计评价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_Toc26909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29E541F4">
          <w:pPr>
            <w:pStyle w:val="13"/>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_Toc4407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rPr>
            <w:t>（</w:t>
          </w:r>
          <w:r>
            <w:rPr>
              <w:rFonts w:hint="eastAsia" w:ascii="宋体" w:hAnsi="宋体" w:eastAsia="宋体" w:cs="宋体"/>
              <w:bCs/>
              <w:sz w:val="24"/>
              <w:szCs w:val="24"/>
              <w:lang w:val="en-US" w:eastAsia="zh-CN"/>
            </w:rPr>
            <w:t>六</w:t>
          </w:r>
          <w:r>
            <w:rPr>
              <w:rFonts w:hint="eastAsia" w:ascii="宋体" w:hAnsi="宋体" w:eastAsia="宋体" w:cs="宋体"/>
              <w:bCs/>
              <w:sz w:val="24"/>
              <w:szCs w:val="24"/>
            </w:rPr>
            <w:t>）质量管理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_Toc4407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0AAA2ADF">
          <w:pPr>
            <w:pStyle w:val="12"/>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_Toc20377 </w:instrText>
          </w:r>
          <w:r>
            <w:rPr>
              <w:rFonts w:hint="eastAsia" w:ascii="宋体" w:hAnsi="宋体" w:eastAsia="宋体" w:cs="宋体"/>
              <w:bCs w:val="0"/>
              <w:sz w:val="24"/>
              <w:szCs w:val="24"/>
            </w:rPr>
            <w:fldChar w:fldCharType="separate"/>
          </w:r>
          <w:r>
            <w:rPr>
              <w:rFonts w:hint="eastAsia" w:ascii="宋体" w:hAnsi="宋体" w:eastAsia="宋体" w:cs="宋体"/>
              <w:sz w:val="24"/>
              <w:szCs w:val="24"/>
              <w:lang w:val="en-US" w:eastAsia="zh-CN"/>
            </w:rPr>
            <w:t>十、毕业及证书要求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_Toc20377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5566D49F">
          <w:pPr>
            <w:pStyle w:val="12"/>
            <w:tabs>
              <w:tab w:val="right" w:leader="dot" w:pos="9740"/>
            </w:tabs>
            <w:ind w:left="400" w:leftChars="200" w:firstLine="0" w:firstLineChars="0"/>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_Toc13072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val="en-US" w:eastAsia="zh-CN"/>
            </w:rPr>
            <w:t>（一）毕业要求与课程对应关系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_Toc13072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18489A22">
          <w:pPr>
            <w:pStyle w:val="13"/>
            <w:tabs>
              <w:tab w:val="right" w:leader="dot" w:pos="9740"/>
            </w:tabs>
            <w:ind w:left="400" w:leftChars="200" w:firstLine="0" w:firstLineChars="0"/>
            <w:jc w:val="both"/>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_Toc9412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rPr>
            <w:t>（二）毕业学分及证书要求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_Toc9412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43AF764C">
          <w:pPr>
            <w:pStyle w:val="12"/>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_Toc21391 </w:instrText>
          </w:r>
          <w:r>
            <w:rPr>
              <w:rFonts w:hint="eastAsia" w:ascii="宋体" w:hAnsi="宋体" w:eastAsia="宋体" w:cs="宋体"/>
              <w:bCs w:val="0"/>
              <w:sz w:val="24"/>
              <w:szCs w:val="24"/>
            </w:rPr>
            <w:fldChar w:fldCharType="separate"/>
          </w:r>
          <w:r>
            <w:rPr>
              <w:rFonts w:hint="eastAsia" w:ascii="宋体" w:hAnsi="宋体" w:eastAsia="宋体" w:cs="宋体"/>
              <w:sz w:val="24"/>
              <w:szCs w:val="24"/>
              <w:lang w:val="en-US" w:eastAsia="zh-CN"/>
            </w:rPr>
            <w:t>十一、附教学进程安排表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_Toc21391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5677C7FA">
          <w:pPr>
            <w:pStyle w:val="13"/>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_Toc29418 </w:instrText>
          </w:r>
          <w:r>
            <w:rPr>
              <w:rFonts w:hint="eastAsia" w:ascii="宋体" w:hAnsi="宋体" w:eastAsia="宋体" w:cs="宋体"/>
              <w:bCs w:val="0"/>
              <w:sz w:val="24"/>
              <w:szCs w:val="24"/>
            </w:rPr>
            <w:fldChar w:fldCharType="separate"/>
          </w:r>
          <w:r>
            <w:rPr>
              <w:rFonts w:hint="eastAsia" w:ascii="宋体" w:hAnsi="宋体" w:eastAsia="宋体" w:cs="宋体"/>
              <w:sz w:val="24"/>
              <w:szCs w:val="24"/>
            </w:rPr>
            <w:t>附表1：各学期教学环节周数具体安排表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_Toc29418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60ABAE53">
          <w:pPr>
            <w:pStyle w:val="13"/>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_Toc11096 </w:instrText>
          </w:r>
          <w:r>
            <w:rPr>
              <w:rFonts w:hint="eastAsia" w:ascii="宋体" w:hAnsi="宋体" w:eastAsia="宋体" w:cs="宋体"/>
              <w:bCs w:val="0"/>
              <w:sz w:val="24"/>
              <w:szCs w:val="24"/>
            </w:rPr>
            <w:fldChar w:fldCharType="separate"/>
          </w:r>
          <w:r>
            <w:rPr>
              <w:rFonts w:hint="eastAsia" w:ascii="宋体" w:hAnsi="宋体" w:eastAsia="宋体" w:cs="宋体"/>
              <w:sz w:val="24"/>
              <w:szCs w:val="24"/>
              <w:lang w:val="en-US" w:eastAsia="zh-CN"/>
            </w:rPr>
            <w:t>附</w:t>
          </w:r>
          <w:r>
            <w:rPr>
              <w:rFonts w:hint="eastAsia" w:ascii="宋体" w:hAnsi="宋体" w:eastAsia="宋体" w:cs="宋体"/>
              <w:sz w:val="24"/>
              <w:szCs w:val="24"/>
            </w:rPr>
            <w:t>表2：教学进程总体安排表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_Toc11096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315D3703">
          <w:pPr>
            <w:pStyle w:val="13"/>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_Toc12670 </w:instrText>
          </w:r>
          <w:r>
            <w:rPr>
              <w:rFonts w:hint="eastAsia" w:ascii="宋体" w:hAnsi="宋体" w:eastAsia="宋体" w:cs="宋体"/>
              <w:bCs w:val="0"/>
              <w:sz w:val="24"/>
              <w:szCs w:val="24"/>
            </w:rPr>
            <w:fldChar w:fldCharType="separate"/>
          </w:r>
          <w:r>
            <w:rPr>
              <w:rFonts w:hint="eastAsia" w:ascii="宋体" w:hAnsi="宋体" w:eastAsia="宋体" w:cs="宋体"/>
              <w:sz w:val="24"/>
              <w:szCs w:val="24"/>
            </w:rPr>
            <w:t>附表3：教学环节信息明细表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_Toc12670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1C82F576">
          <w:pPr>
            <w:pStyle w:val="13"/>
            <w:tabs>
              <w:tab w:val="right" w:leader="dot" w:pos="9740"/>
            </w:tabs>
            <w:rPr>
              <w:rFonts w:hint="eastAsia" w:ascii="宋体" w:hAnsi="宋体" w:eastAsia="宋体" w:cs="宋体"/>
              <w:sz w:val="24"/>
              <w:szCs w:val="24"/>
            </w:rPr>
          </w:pPr>
          <w:r>
            <w:rPr>
              <w:rFonts w:hint="eastAsia" w:ascii="宋体" w:hAnsi="宋体" w:eastAsia="宋体" w:cs="宋体"/>
              <w:bCs w:val="0"/>
              <w:color w:val="000000" w:themeColor="text1"/>
              <w:sz w:val="24"/>
              <w:szCs w:val="24"/>
              <w14:textFill>
                <w14:solidFill>
                  <w14:schemeClr w14:val="tx1"/>
                </w14:solidFill>
              </w14:textFill>
            </w:rPr>
            <w:fldChar w:fldCharType="begin"/>
          </w:r>
          <w:r>
            <w:rPr>
              <w:rFonts w:hint="eastAsia" w:ascii="宋体" w:hAnsi="宋体" w:eastAsia="宋体" w:cs="宋体"/>
              <w:bCs w:val="0"/>
              <w:sz w:val="24"/>
              <w:szCs w:val="24"/>
            </w:rPr>
            <w:instrText xml:space="preserve"> HYPERLINK \l _Toc30701 </w:instrText>
          </w:r>
          <w:r>
            <w:rPr>
              <w:rFonts w:hint="eastAsia" w:ascii="宋体" w:hAnsi="宋体" w:eastAsia="宋体" w:cs="宋体"/>
              <w:bCs w:val="0"/>
              <w:sz w:val="24"/>
              <w:szCs w:val="24"/>
            </w:rPr>
            <w:fldChar w:fldCharType="separate"/>
          </w:r>
          <w:r>
            <w:rPr>
              <w:rFonts w:hint="eastAsia" w:ascii="宋体" w:hAnsi="宋体" w:eastAsia="宋体" w:cs="宋体"/>
              <w:sz w:val="24"/>
              <w:szCs w:val="24"/>
            </w:rPr>
            <w:t>附表4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学时与学分总体分配表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_Toc30701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14:textFill>
                <w14:solidFill>
                  <w14:schemeClr w14:val="tx1"/>
                </w14:solidFill>
              </w14:textFill>
            </w:rPr>
            <w:fldChar w:fldCharType="end"/>
          </w:r>
        </w:p>
        <w:p w14:paraId="08F87C31">
          <w:pPr>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fldChar w:fldCharType="end"/>
          </w:r>
        </w:p>
      </w:sdtContent>
    </w:sdt>
    <w:p w14:paraId="3DAEB472">
      <w:pPr>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029CC938">
      <w:pPr>
        <w:ind w:firstLine="480" w:firstLineChars="200"/>
        <w:jc w:val="both"/>
        <w:rPr>
          <w:rFonts w:hint="eastAsia" w:ascii="宋体" w:hAnsi="宋体" w:eastAsia="宋体" w:cs="宋体"/>
          <w:color w:val="000000" w:themeColor="text1"/>
          <w:sz w:val="24"/>
          <w:szCs w:val="24"/>
          <w14:textFill>
            <w14:solidFill>
              <w14:schemeClr w14:val="tx1"/>
            </w14:solidFill>
          </w14:textFill>
        </w:rPr>
      </w:pPr>
    </w:p>
    <w:p w14:paraId="7F4DDB25">
      <w:pPr>
        <w:ind w:firstLine="480" w:firstLineChars="200"/>
        <w:jc w:val="both"/>
        <w:rPr>
          <w:rFonts w:hint="eastAsia" w:ascii="宋体" w:hAnsi="宋体" w:eastAsia="宋体" w:cs="宋体"/>
          <w:color w:val="000000" w:themeColor="text1"/>
          <w:sz w:val="24"/>
          <w:szCs w:val="24"/>
          <w14:textFill>
            <w14:solidFill>
              <w14:schemeClr w14:val="tx1"/>
            </w14:solidFill>
          </w14:textFill>
        </w:rPr>
      </w:pPr>
    </w:p>
    <w:p w14:paraId="45E1D629">
      <w:pPr>
        <w:ind w:firstLine="480" w:firstLineChars="200"/>
        <w:jc w:val="both"/>
        <w:rPr>
          <w:rFonts w:hint="eastAsia" w:ascii="宋体" w:hAnsi="宋体" w:eastAsia="宋体" w:cs="宋体"/>
          <w:color w:val="000000" w:themeColor="text1"/>
          <w:sz w:val="24"/>
          <w:szCs w:val="24"/>
          <w14:textFill>
            <w14:solidFill>
              <w14:schemeClr w14:val="tx1"/>
            </w14:solidFill>
          </w14:textFill>
        </w:rPr>
      </w:pPr>
    </w:p>
    <w:p w14:paraId="50F6B2D3">
      <w:pPr>
        <w:ind w:firstLine="560" w:firstLineChars="200"/>
        <w:jc w:val="both"/>
        <w:rPr>
          <w:rFonts w:hint="eastAsia" w:asciiTheme="minorEastAsia" w:hAnsiTheme="minorEastAsia"/>
          <w:color w:val="000000" w:themeColor="text1"/>
          <w:sz w:val="28"/>
          <w:szCs w:val="28"/>
          <w14:textFill>
            <w14:solidFill>
              <w14:schemeClr w14:val="tx1"/>
            </w14:solidFill>
          </w14:textFill>
        </w:rPr>
      </w:pPr>
    </w:p>
    <w:p w14:paraId="608AF0EC">
      <w:pPr>
        <w:ind w:firstLine="560" w:firstLineChars="200"/>
        <w:jc w:val="both"/>
        <w:rPr>
          <w:rFonts w:hint="eastAsia" w:asciiTheme="minorEastAsia" w:hAnsiTheme="minorEastAsia"/>
          <w:color w:val="000000" w:themeColor="text1"/>
          <w:sz w:val="28"/>
          <w:szCs w:val="28"/>
          <w14:textFill>
            <w14:solidFill>
              <w14:schemeClr w14:val="tx1"/>
            </w14:solidFill>
          </w14:textFill>
        </w:rPr>
      </w:pPr>
    </w:p>
    <w:p w14:paraId="0D069F59">
      <w:pPr>
        <w:jc w:val="center"/>
        <w:rPr>
          <w:rFonts w:hint="eastAsia" w:ascii="黑体" w:hAnsi="黑体" w:eastAsia="黑体" w:cs="黑体"/>
          <w:color w:val="000000" w:themeColor="text1"/>
          <w:sz w:val="36"/>
          <w:szCs w:val="44"/>
          <w:lang w:val="en-US" w:eastAsia="zh-CN"/>
          <w14:textFill>
            <w14:solidFill>
              <w14:schemeClr w14:val="tx1"/>
            </w14:solidFill>
          </w14:textFill>
        </w:rPr>
        <w:sectPr>
          <w:footerReference r:id="rId3" w:type="default"/>
          <w:pgSz w:w="11906" w:h="16838"/>
          <w:pgMar w:top="1440" w:right="1083" w:bottom="1440" w:left="1083" w:header="851" w:footer="992" w:gutter="0"/>
          <w:pgNumType w:start="1"/>
          <w:cols w:space="425" w:num="1"/>
          <w:docGrid w:type="lines" w:linePitch="312" w:charSpace="0"/>
        </w:sectPr>
      </w:pPr>
    </w:p>
    <w:p w14:paraId="49EEFF77">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黑体" w:hAnsi="黑体" w:eastAsia="黑体" w:cs="黑体"/>
          <w:color w:val="000000" w:themeColor="text1"/>
          <w:sz w:val="28"/>
          <w:szCs w:val="28"/>
          <w:lang w:val="en-US" w:eastAsia="zh-CN"/>
          <w14:textFill>
            <w14:solidFill>
              <w14:schemeClr w14:val="tx1"/>
            </w14:solidFill>
          </w14:textFill>
        </w:rPr>
      </w:pPr>
      <w:bookmarkStart w:id="0" w:name="_Toc24896"/>
      <w:r>
        <w:rPr>
          <w:rFonts w:hint="eastAsia" w:ascii="黑体" w:hAnsi="黑体" w:eastAsia="黑体" w:cs="黑体"/>
          <w:color w:val="000000" w:themeColor="text1"/>
          <w:sz w:val="28"/>
          <w:szCs w:val="28"/>
          <w14:textFill>
            <w14:solidFill>
              <w14:schemeClr w14:val="tx1"/>
            </w14:solidFill>
          </w14:textFill>
        </w:rPr>
        <w:t>一、专业</w:t>
      </w:r>
      <w:r>
        <w:rPr>
          <w:rFonts w:hint="eastAsia" w:ascii="黑体" w:hAnsi="黑体" w:eastAsia="黑体" w:cs="黑体"/>
          <w:color w:val="000000" w:themeColor="text1"/>
          <w:sz w:val="28"/>
          <w:szCs w:val="28"/>
          <w:lang w:val="en-US" w:eastAsia="zh-CN"/>
          <w14:textFill>
            <w14:solidFill>
              <w14:schemeClr w14:val="tx1"/>
            </w14:solidFill>
          </w14:textFill>
        </w:rPr>
        <w:t>名称及代码</w:t>
      </w:r>
      <w:bookmarkEnd w:id="0"/>
    </w:p>
    <w:p w14:paraId="4A10D34C">
      <w:pPr>
        <w:widowControl w:val="0"/>
        <w:ind w:firstLine="480" w:firstLineChars="200"/>
        <w:jc w:val="both"/>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专业名称：</w:t>
      </w:r>
      <w:r>
        <w:rPr>
          <w:rFonts w:hint="eastAsia" w:asciiTheme="minorEastAsia" w:hAnsiTheme="minorEastAsia"/>
          <w:color w:val="000000" w:themeColor="text1"/>
          <w:sz w:val="24"/>
          <w:szCs w:val="24"/>
          <w14:textFill>
            <w14:solidFill>
              <w14:schemeClr w14:val="tx1"/>
            </w14:solidFill>
          </w14:textFill>
        </w:rPr>
        <w:t>现代物流管理</w:t>
      </w:r>
    </w:p>
    <w:p w14:paraId="70CB597C">
      <w:pPr>
        <w:widowControl w:val="0"/>
        <w:ind w:firstLine="480" w:firstLineChars="200"/>
        <w:jc w:val="both"/>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专业代码：</w:t>
      </w:r>
      <w:r>
        <w:rPr>
          <w:rFonts w:hint="eastAsia" w:asciiTheme="minorEastAsia" w:hAnsiTheme="minorEastAsia"/>
          <w:color w:val="000000" w:themeColor="text1"/>
          <w:sz w:val="24"/>
          <w:szCs w:val="24"/>
          <w14:textFill>
            <w14:solidFill>
              <w14:schemeClr w14:val="tx1"/>
            </w14:solidFill>
          </w14:textFill>
        </w:rPr>
        <w:t>530802</w:t>
      </w:r>
    </w:p>
    <w:p w14:paraId="3BB83A42">
      <w:pPr>
        <w:pStyle w:val="2"/>
        <w:keepNext/>
        <w:keepLines/>
        <w:pageBreakBefore w:val="0"/>
        <w:widowControl/>
        <w:kinsoku/>
        <w:wordWrap/>
        <w:overflowPunct/>
        <w:topLinePunct w:val="0"/>
        <w:autoSpaceDE/>
        <w:autoSpaceDN/>
        <w:bidi w:val="0"/>
        <w:adjustRightInd/>
        <w:snapToGrid/>
        <w:textAlignment w:val="auto"/>
        <w:rPr>
          <w:color w:val="000000" w:themeColor="text1"/>
          <w14:textFill>
            <w14:solidFill>
              <w14:schemeClr w14:val="tx1"/>
            </w14:solidFill>
          </w14:textFill>
        </w:rPr>
      </w:pPr>
      <w:bookmarkStart w:id="1" w:name="_Toc14431"/>
      <w:bookmarkStart w:id="2" w:name="_Toc9221"/>
      <w:r>
        <w:rPr>
          <w:rFonts w:hint="eastAsia"/>
          <w:color w:val="000000" w:themeColor="text1"/>
          <w14:textFill>
            <w14:solidFill>
              <w14:schemeClr w14:val="tx1"/>
            </w14:solidFill>
          </w14:textFill>
        </w:rPr>
        <w:t>二、入学</w:t>
      </w:r>
      <w:r>
        <w:rPr>
          <w:rFonts w:hint="eastAsia"/>
          <w:color w:val="000000" w:themeColor="text1"/>
          <w:lang w:val="en-US" w:eastAsia="zh-CN"/>
          <w14:textFill>
            <w14:solidFill>
              <w14:schemeClr w14:val="tx1"/>
            </w14:solidFill>
          </w14:textFill>
        </w:rPr>
        <w:t>基本</w:t>
      </w:r>
      <w:r>
        <w:rPr>
          <w:rFonts w:hint="eastAsia"/>
          <w:color w:val="000000" w:themeColor="text1"/>
          <w14:textFill>
            <w14:solidFill>
              <w14:schemeClr w14:val="tx1"/>
            </w14:solidFill>
          </w14:textFill>
        </w:rPr>
        <w:t>要求</w:t>
      </w:r>
      <w:bookmarkEnd w:id="1"/>
      <w:bookmarkEnd w:id="2"/>
    </w:p>
    <w:p w14:paraId="259FC9E6">
      <w:pPr>
        <w:ind w:firstLine="480" w:firstLineChars="200"/>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中等职业学校毕业、普通高级中学毕业或具备同等学力</w:t>
      </w:r>
    </w:p>
    <w:p w14:paraId="76F0579B">
      <w:pPr>
        <w:pStyle w:val="2"/>
        <w:rPr>
          <w:color w:val="000000" w:themeColor="text1"/>
          <w14:textFill>
            <w14:solidFill>
              <w14:schemeClr w14:val="tx1"/>
            </w14:solidFill>
          </w14:textFill>
        </w:rPr>
      </w:pPr>
      <w:bookmarkStart w:id="3" w:name="_Toc6075"/>
      <w:bookmarkStart w:id="4" w:name="_Toc6695"/>
      <w:r>
        <w:rPr>
          <w:rFonts w:hint="eastAsia"/>
          <w:color w:val="000000" w:themeColor="text1"/>
          <w14:textFill>
            <w14:solidFill>
              <w14:schemeClr w14:val="tx1"/>
            </w14:solidFill>
          </w14:textFill>
        </w:rPr>
        <w:t>三、</w:t>
      </w:r>
      <w:r>
        <w:rPr>
          <w:rFonts w:hint="eastAsia"/>
          <w:color w:val="000000" w:themeColor="text1"/>
          <w:lang w:val="en-US" w:eastAsia="zh-CN"/>
          <w14:textFill>
            <w14:solidFill>
              <w14:schemeClr w14:val="tx1"/>
            </w14:solidFill>
          </w14:textFill>
        </w:rPr>
        <w:t>基本</w:t>
      </w:r>
      <w:r>
        <w:rPr>
          <w:rFonts w:hint="eastAsia"/>
          <w:color w:val="000000" w:themeColor="text1"/>
          <w14:textFill>
            <w14:solidFill>
              <w14:schemeClr w14:val="tx1"/>
            </w14:solidFill>
          </w14:textFill>
        </w:rPr>
        <w:t>修业年限</w:t>
      </w:r>
      <w:bookmarkEnd w:id="3"/>
      <w:bookmarkEnd w:id="4"/>
    </w:p>
    <w:p w14:paraId="7D5DD2CF">
      <w:pPr>
        <w:ind w:firstLine="480" w:firstLineChars="200"/>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三年</w:t>
      </w:r>
    </w:p>
    <w:p w14:paraId="136D58FF">
      <w:pPr>
        <w:jc w:val="left"/>
        <w:outlineLvl w:val="0"/>
        <w:rPr>
          <w:rFonts w:hint="eastAsia" w:ascii="宋体" w:hAnsi="宋体" w:eastAsia="宋体"/>
          <w:b/>
          <w:bCs/>
          <w:color w:val="000000" w:themeColor="text1"/>
          <w:sz w:val="28"/>
          <w:szCs w:val="28"/>
          <w14:textFill>
            <w14:solidFill>
              <w14:schemeClr w14:val="tx1"/>
            </w14:solidFill>
          </w14:textFill>
        </w:rPr>
      </w:pPr>
      <w:bookmarkStart w:id="5" w:name="_Toc17017"/>
      <w:r>
        <w:rPr>
          <w:rFonts w:hint="eastAsia" w:ascii="宋体" w:hAnsi="宋体" w:eastAsia="宋体"/>
          <w:b/>
          <w:bCs/>
          <w:color w:val="000000" w:themeColor="text1"/>
          <w:sz w:val="28"/>
          <w:szCs w:val="28"/>
          <w14:textFill>
            <w14:solidFill>
              <w14:schemeClr w14:val="tx1"/>
            </w14:solidFill>
          </w14:textFill>
        </w:rPr>
        <w:t>四、职业面向</w:t>
      </w:r>
      <w:bookmarkEnd w:id="5"/>
    </w:p>
    <w:p w14:paraId="64FBE39C">
      <w:pPr>
        <w:spacing w:line="440" w:lineRule="exact"/>
        <w:ind w:firstLine="42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表1 现代物流管理专业面向的职业</w:t>
      </w:r>
    </w:p>
    <w:tbl>
      <w:tblPr>
        <w:tblStyle w:val="15"/>
        <w:tblW w:w="86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3"/>
        <w:gridCol w:w="5847"/>
      </w:tblGrid>
      <w:tr w14:paraId="12DC8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exact"/>
          <w:jc w:val="center"/>
        </w:trPr>
        <w:tc>
          <w:tcPr>
            <w:tcW w:w="2823" w:type="dxa"/>
            <w:vAlign w:val="center"/>
          </w:tcPr>
          <w:p w14:paraId="23249F9B">
            <w:pPr>
              <w:autoSpaceDE/>
              <w:autoSpaceDN/>
              <w:snapToGrid w:val="0"/>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所属专业大类（代码）</w:t>
            </w:r>
          </w:p>
        </w:tc>
        <w:tc>
          <w:tcPr>
            <w:tcW w:w="5847" w:type="dxa"/>
            <w:vAlign w:val="center"/>
          </w:tcPr>
          <w:p w14:paraId="4F0BCDA2">
            <w:pPr>
              <w:autoSpaceDE/>
              <w:autoSpaceDN/>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财经商贸大类（53）</w:t>
            </w:r>
          </w:p>
        </w:tc>
      </w:tr>
      <w:tr w14:paraId="2A846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exact"/>
          <w:jc w:val="center"/>
        </w:trPr>
        <w:tc>
          <w:tcPr>
            <w:tcW w:w="2823" w:type="dxa"/>
            <w:vAlign w:val="center"/>
          </w:tcPr>
          <w:p w14:paraId="3262FF99">
            <w:pPr>
              <w:autoSpaceDE/>
              <w:autoSpaceDN/>
              <w:snapToGrid w:val="0"/>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所属专业类（代码）</w:t>
            </w:r>
          </w:p>
        </w:tc>
        <w:tc>
          <w:tcPr>
            <w:tcW w:w="5847" w:type="dxa"/>
            <w:vAlign w:val="center"/>
          </w:tcPr>
          <w:p w14:paraId="1AF45598">
            <w:pPr>
              <w:autoSpaceDE/>
              <w:autoSpaceDN/>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物流类（5308 ）</w:t>
            </w:r>
          </w:p>
        </w:tc>
      </w:tr>
      <w:tr w14:paraId="6986C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2823" w:type="dxa"/>
            <w:vAlign w:val="center"/>
          </w:tcPr>
          <w:p w14:paraId="346ADA11">
            <w:pPr>
              <w:autoSpaceDE/>
              <w:autoSpaceDN/>
              <w:snapToGrid w:val="0"/>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对应行业（代码）</w:t>
            </w:r>
          </w:p>
        </w:tc>
        <w:tc>
          <w:tcPr>
            <w:tcW w:w="5847" w:type="dxa"/>
            <w:vAlign w:val="center"/>
          </w:tcPr>
          <w:p w14:paraId="023C9758">
            <w:pPr>
              <w:autoSpaceDE/>
              <w:autoSpaceDN/>
              <w:snapToGrid w:val="0"/>
              <w:jc w:val="center"/>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制造业（C）、交通运输、仓储和邮政业（G）、商务服务业（72）</w:t>
            </w:r>
          </w:p>
        </w:tc>
      </w:tr>
      <w:tr w14:paraId="7F40E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exact"/>
          <w:jc w:val="center"/>
        </w:trPr>
        <w:tc>
          <w:tcPr>
            <w:tcW w:w="2823" w:type="dxa"/>
            <w:vAlign w:val="center"/>
          </w:tcPr>
          <w:p w14:paraId="72252300">
            <w:pPr>
              <w:autoSpaceDE/>
              <w:autoSpaceDN/>
              <w:snapToGrid w:val="0"/>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主要职业类别（代码）</w:t>
            </w:r>
          </w:p>
        </w:tc>
        <w:tc>
          <w:tcPr>
            <w:tcW w:w="5847" w:type="dxa"/>
            <w:vAlign w:val="center"/>
          </w:tcPr>
          <w:p w14:paraId="15BC98DC">
            <w:pPr>
              <w:autoSpaceDE/>
              <w:autoSpaceDN/>
              <w:snapToGrid w:val="0"/>
              <w:ind w:firstLine="436" w:firstLineChars="200"/>
              <w:jc w:val="center"/>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装卸搬运和运输代理服务人员（4-02-05）、仓储物流服务人员（4-02-06）、邮政和快递服务人员（4-02-07）</w:t>
            </w:r>
          </w:p>
        </w:tc>
      </w:tr>
      <w:tr w14:paraId="37C57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jc w:val="center"/>
        </w:trPr>
        <w:tc>
          <w:tcPr>
            <w:tcW w:w="2823" w:type="dxa"/>
            <w:vAlign w:val="center"/>
          </w:tcPr>
          <w:p w14:paraId="78AE02B9">
            <w:pPr>
              <w:autoSpaceDE/>
              <w:autoSpaceDN/>
              <w:snapToGrid w:val="0"/>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主要岗位（群）或技术领域</w:t>
            </w:r>
          </w:p>
        </w:tc>
        <w:tc>
          <w:tcPr>
            <w:tcW w:w="5847" w:type="dxa"/>
            <w:vAlign w:val="center"/>
          </w:tcPr>
          <w:p w14:paraId="46AB616D">
            <w:pPr>
              <w:autoSpaceDE/>
              <w:autoSpaceDN/>
              <w:snapToGrid w:val="0"/>
              <w:ind w:firstLine="436" w:firstLineChars="200"/>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物流项目运营主管、物流销售主管、物流数据分析员、</w:t>
            </w:r>
            <w:r>
              <w:rPr>
                <w:rFonts w:hint="eastAsia" w:ascii="宋体" w:hAnsi="宋体" w:eastAsia="宋体" w:cs="宋体"/>
                <w:color w:val="000000" w:themeColor="text1"/>
                <w:spacing w:val="-1"/>
                <w:sz w:val="21"/>
                <w:szCs w:val="21"/>
                <w14:textFill>
                  <w14:solidFill>
                    <w14:schemeClr w14:val="tx1"/>
                  </w14:solidFill>
                </w14:textFill>
              </w:rPr>
              <w:t>国际货运主管</w:t>
            </w:r>
            <w:r>
              <w:rPr>
                <w:rFonts w:hint="eastAsia" w:ascii="宋体" w:hAnsi="宋体" w:eastAsia="宋体" w:cs="宋体"/>
                <w:color w:val="000000" w:themeColor="text1"/>
                <w:spacing w:val="-65"/>
                <w:sz w:val="21"/>
                <w:szCs w:val="21"/>
                <w:lang w:eastAsia="zh-CN"/>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物流项目经理</w:t>
            </w:r>
          </w:p>
        </w:tc>
      </w:tr>
      <w:tr w14:paraId="13DF2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exact"/>
          <w:jc w:val="center"/>
        </w:trPr>
        <w:tc>
          <w:tcPr>
            <w:tcW w:w="2823" w:type="dxa"/>
            <w:vAlign w:val="center"/>
          </w:tcPr>
          <w:p w14:paraId="2CFD496E">
            <w:pPr>
              <w:autoSpaceDE/>
              <w:autoSpaceDN/>
              <w:snapToGrid w:val="0"/>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职业类证书</w:t>
            </w:r>
          </w:p>
        </w:tc>
        <w:tc>
          <w:tcPr>
            <w:tcW w:w="5847" w:type="dxa"/>
            <w:vAlign w:val="center"/>
          </w:tcPr>
          <w:p w14:paraId="0BF6BDE2">
            <w:pPr>
              <w:autoSpaceDE/>
              <w:autoSpaceDN/>
              <w:snapToGrid w:val="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物流管理师、供应链管理师等</w:t>
            </w:r>
          </w:p>
        </w:tc>
      </w:tr>
    </w:tbl>
    <w:p w14:paraId="4A6C3656">
      <w:pPr>
        <w:widowControl w:val="0"/>
        <w:ind w:firstLine="422" w:firstLineChars="200"/>
        <w:jc w:val="both"/>
        <w:rPr>
          <w:rFonts w:hint="eastAsia" w:asciiTheme="minorEastAsia" w:hAnsiTheme="minorEastAsia"/>
          <w:b/>
          <w:color w:val="000000" w:themeColor="text1"/>
          <w:sz w:val="21"/>
          <w:szCs w:val="22"/>
          <w14:textFill>
            <w14:solidFill>
              <w14:schemeClr w14:val="tx1"/>
            </w14:solidFill>
          </w14:textFill>
        </w:rPr>
      </w:pPr>
    </w:p>
    <w:p w14:paraId="346D5EFA">
      <w:pPr>
        <w:pStyle w:val="2"/>
        <w:keepNext/>
        <w:keepLines/>
        <w:pageBreakBefore w:val="0"/>
        <w:widowControl/>
        <w:kinsoku/>
        <w:wordWrap/>
        <w:overflowPunct/>
        <w:topLinePunct w:val="0"/>
        <w:autoSpaceDE/>
        <w:autoSpaceDN/>
        <w:bidi w:val="0"/>
        <w:adjustRightInd/>
        <w:snapToGrid/>
        <w:textAlignment w:val="auto"/>
        <w:rPr>
          <w:color w:val="000000" w:themeColor="text1"/>
          <w14:textFill>
            <w14:solidFill>
              <w14:schemeClr w14:val="tx1"/>
            </w14:solidFill>
          </w14:textFill>
        </w:rPr>
      </w:pPr>
      <w:bookmarkStart w:id="6" w:name="_Toc17105"/>
      <w:r>
        <w:rPr>
          <w:rFonts w:hint="eastAsia"/>
          <w:color w:val="000000" w:themeColor="text1"/>
          <w14:textFill>
            <w14:solidFill>
              <w14:schemeClr w14:val="tx1"/>
            </w14:solidFill>
          </w14:textFill>
        </w:rPr>
        <w:t>五、培养目标与培养规格</w:t>
      </w:r>
      <w:bookmarkEnd w:id="6"/>
    </w:p>
    <w:p w14:paraId="62E17F93">
      <w:pPr>
        <w:jc w:val="both"/>
        <w:outlineLvl w:val="1"/>
        <w:rPr>
          <w:rFonts w:hint="eastAsia" w:ascii="楷体" w:hAnsi="楷体" w:eastAsia="楷体" w:cs="楷体"/>
          <w:b/>
          <w:bCs/>
          <w:color w:val="000000" w:themeColor="text1"/>
          <w:sz w:val="28"/>
          <w:szCs w:val="28"/>
          <w14:textFill>
            <w14:solidFill>
              <w14:schemeClr w14:val="tx1"/>
            </w14:solidFill>
          </w14:textFill>
        </w:rPr>
      </w:pPr>
      <w:bookmarkStart w:id="7" w:name="_Toc18814"/>
      <w:r>
        <w:rPr>
          <w:rFonts w:hint="eastAsia" w:ascii="楷体" w:hAnsi="楷体" w:eastAsia="楷体" w:cs="楷体"/>
          <w:b/>
          <w:bCs/>
          <w:color w:val="000000" w:themeColor="text1"/>
          <w:sz w:val="28"/>
          <w:szCs w:val="28"/>
          <w14:textFill>
            <w14:solidFill>
              <w14:schemeClr w14:val="tx1"/>
            </w14:solidFill>
          </w14:textFill>
        </w:rPr>
        <w:t>（一）培养目标</w:t>
      </w:r>
      <w:bookmarkEnd w:id="7"/>
    </w:p>
    <w:p w14:paraId="7FE813AC">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制造业、交通运输、仓储和邮政业、商务服务业的物流项目运营主管、物流销售主管、物流数据分析员、国际货运主管等岗位（群），能够从事智慧仓配、物流运输、物流数据分析、物流系统规划、物流项目运营等工作的高技能人才。</w:t>
      </w:r>
    </w:p>
    <w:p w14:paraId="0547B58F">
      <w:pPr>
        <w:jc w:val="both"/>
        <w:outlineLvl w:val="1"/>
        <w:rPr>
          <w:rFonts w:hint="eastAsia" w:ascii="楷体" w:hAnsi="楷体" w:eastAsia="楷体" w:cs="楷体"/>
          <w:b/>
          <w:bCs/>
          <w:color w:val="000000" w:themeColor="text1"/>
          <w:sz w:val="28"/>
          <w:szCs w:val="28"/>
          <w14:textFill>
            <w14:solidFill>
              <w14:schemeClr w14:val="tx1"/>
            </w14:solidFill>
          </w14:textFill>
        </w:rPr>
      </w:pPr>
      <w:bookmarkStart w:id="8" w:name="_Toc16905"/>
      <w:r>
        <w:rPr>
          <w:rFonts w:hint="eastAsia" w:ascii="楷体" w:hAnsi="楷体" w:eastAsia="楷体" w:cs="楷体"/>
          <w:b/>
          <w:bCs/>
          <w:color w:val="000000" w:themeColor="text1"/>
          <w:sz w:val="28"/>
          <w:szCs w:val="28"/>
          <w14:textFill>
            <w14:solidFill>
              <w14:schemeClr w14:val="tx1"/>
            </w14:solidFill>
          </w14:textFill>
        </w:rPr>
        <w:t>（二）培养规格</w:t>
      </w:r>
      <w:bookmarkEnd w:id="8"/>
    </w:p>
    <w:p w14:paraId="2B0CDD08">
      <w:pPr>
        <w:widowControl w:val="0"/>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本专业学生要在系统学习本专业知识并完成有关实习实训基础上，全面提升知识、能力、素质，掌握并实际运用岗位（群）需要的专业核心技术技能，实现德智体美劳全面发展，总体上须达到以下要求： </w:t>
      </w:r>
    </w:p>
    <w:p w14:paraId="27884A95">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（1）坚定拥护中国共产党领导和中国特色社会主义制度，以习近平新时代中国特色社会主义思想为指导，践行社会主义核心价值观，具有坚定的理想信念、深厚的爱国情感和中华民族自豪感； </w:t>
      </w:r>
    </w:p>
    <w:p w14:paraId="32A20554">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掌握与本专业职业活动相关的国家法律、行业规定，掌握绿色生产、环境保护、安全防护、质量管理等相关知识与技能；了解相关行业文化，具有爱岗敬业的职业精神，遵守职业道德准则和行为规范，具备社会责任感和担当精神； </w:t>
      </w:r>
    </w:p>
    <w:p w14:paraId="0CB34122">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（3）掌握支撑本专业学习和可持续发展必备的语文、数学、外语（英语等）、信息技术等文化基础知识，具有良好的人文素养与科学素养，具备职业生涯规划能力； </w:t>
      </w:r>
    </w:p>
    <w:p w14:paraId="53D6721E">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（4）具有良好的语言表达能力、文字表达能力、沟通合作能力，具有较强的集体意识和团队合作意识，学习1门外语并结合本专业加以运用； </w:t>
      </w:r>
    </w:p>
    <w:p w14:paraId="64E4CEA6">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（5）掌握现代物流作业基本流程和供应链的基础理论知识，具备现代物流仓储、配送、运输与供应链业务运营与管理的能力，能够完成物流与供应链业务的执行； </w:t>
      </w:r>
    </w:p>
    <w:p w14:paraId="38D8A9C5">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（6）掌握物流信息技术的基础知识和技能，具备仓储管理系统、运输管理系统等系统的应用能力，能够在系统支持下完成仓储方案执行、运输调度计划制订等工作； </w:t>
      </w:r>
    </w:p>
    <w:p w14:paraId="6AF5C0E2">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（7）掌握大数据、人工智能等的基础知识，具备数据采集、清洗、可视化能力，能够制定相关的物流绩效指标，利用数据进行物流绩效评价与改进； </w:t>
      </w:r>
    </w:p>
    <w:p w14:paraId="70F58187">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（8）掌握物流系统规划与设计的基础知识，具备物流业务流程设计、功能平面布局设计、物流动线设计的能力，能够辅助完成规划设计工作； </w:t>
      </w:r>
    </w:p>
    <w:p w14:paraId="157719BF">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（9）掌握物流项目运营的基本方法，具备物流项目开发、执行、跟踪的基础能力，能够从事物流市场开发、客户维护等项目运营工作； </w:t>
      </w:r>
    </w:p>
    <w:p w14:paraId="1523780D">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（10）了解跨文化商业沟通基础知识，初步具备物流业务的双语沟通与交流能力，能够从事国际货运代理、物流全过程追溯等工作； </w:t>
      </w:r>
    </w:p>
    <w:p w14:paraId="0CC13F07">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（11）掌握信息技术基础知识，具有适应本行业数字化和智能化发展需求的数字技能； </w:t>
      </w:r>
    </w:p>
    <w:p w14:paraId="6C9B9AC6">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（12）具有探究学习、终身学习和可持续发展的能力，具有整合知识和综合运用知识分析问题和解决问题的能力； </w:t>
      </w:r>
    </w:p>
    <w:p w14:paraId="288D96B7">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（13）掌握身体运动的基本知识和1项体育运动技能，达到国家大学生体质健康测试合格标准，养成良好的运动习惯、卫生习惯和行为习惯；具备一定的心理调适能力； </w:t>
      </w:r>
    </w:p>
    <w:p w14:paraId="5ADBBCD3">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（14）掌握必备的美育知识，具有一定的文化修养、审美能力，形成1项艺术特长或爱好； </w:t>
      </w:r>
    </w:p>
    <w:p w14:paraId="7CB978AC">
      <w:pPr>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（15）树立正确的劳动观，尊重劳动，热爱劳动，具备与本专业职业发展相适应的劳动素养，弘扬劳模精神、劳动精神、工匠精神，弘扬劳动光荣、技能宝贵、创造伟大的时代风尚。</w:t>
      </w:r>
    </w:p>
    <w:p w14:paraId="41A5FD21">
      <w:pPr>
        <w:ind w:firstLine="480" w:firstLineChars="20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（16）坚持思政教育引领，弘扬“大国工匠精神”，具备精益求精、勇于创新的职业品质，具有服务国家物流业发展和中国式现代化建设的使命感与责任意识。</w:t>
      </w:r>
    </w:p>
    <w:p w14:paraId="0F20F99F">
      <w:pPr>
        <w:ind w:firstLine="560" w:firstLineChars="200"/>
        <w:jc w:val="both"/>
        <w:rPr>
          <w:rFonts w:hint="eastAsia" w:ascii="黑体" w:hAnsi="黑体" w:cs="黑体"/>
          <w:b w:val="0"/>
          <w:bCs w:val="0"/>
          <w:color w:val="000000" w:themeColor="text1"/>
          <w:sz w:val="28"/>
          <w:szCs w:val="21"/>
          <w:lang w:val="en-US" w:eastAsia="zh-CN"/>
          <w14:textFill>
            <w14:solidFill>
              <w14:schemeClr w14:val="tx1"/>
            </w14:solidFill>
          </w14:textFill>
        </w:rPr>
      </w:pPr>
    </w:p>
    <w:p w14:paraId="249657A5">
      <w:pPr>
        <w:pStyle w:val="2"/>
        <w:ind w:firstLine="0" w:firstLineChars="0"/>
        <w:jc w:val="left"/>
        <w:textAlignment w:val="center"/>
        <w:rPr>
          <w:rFonts w:hint="eastAsia" w:cs="Times New Roman"/>
        </w:rPr>
      </w:pPr>
      <w:bookmarkStart w:id="9" w:name="_Toc1959"/>
      <w:r>
        <w:rPr>
          <w:rFonts w:hint="eastAsia" w:cs="Times New Roman"/>
          <w:lang w:val="en-US" w:eastAsia="zh-CN"/>
        </w:rPr>
        <w:t>六、</w:t>
      </w:r>
      <w:r>
        <w:rPr>
          <w:rFonts w:hint="eastAsia" w:cs="Times New Roman"/>
        </w:rPr>
        <w:t>课程设置</w:t>
      </w:r>
      <w:bookmarkEnd w:id="9"/>
    </w:p>
    <w:p w14:paraId="06992646">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1"/>
        <w:rPr>
          <w:rFonts w:hint="eastAsia" w:ascii="楷体" w:hAnsi="楷体" w:eastAsia="楷体" w:cs="楷体"/>
          <w:b/>
          <w:bCs/>
          <w:color w:val="000000" w:themeColor="text1"/>
          <w:sz w:val="28"/>
          <w:szCs w:val="28"/>
          <w14:textFill>
            <w14:solidFill>
              <w14:schemeClr w14:val="tx1"/>
            </w14:solidFill>
          </w14:textFill>
        </w:rPr>
      </w:pPr>
      <w:bookmarkStart w:id="10" w:name="_Toc27201"/>
      <w:r>
        <w:rPr>
          <w:rFonts w:hint="eastAsia" w:ascii="楷体" w:hAnsi="楷体" w:eastAsia="楷体" w:cs="楷体"/>
          <w:b/>
          <w:bCs/>
          <w:color w:val="000000" w:themeColor="text1"/>
          <w:sz w:val="28"/>
          <w:szCs w:val="28"/>
          <w14:textFill>
            <w14:solidFill>
              <w14:schemeClr w14:val="tx1"/>
            </w14:solidFill>
          </w14:textFill>
        </w:rPr>
        <w:t>（</w:t>
      </w:r>
      <w:r>
        <w:rPr>
          <w:rFonts w:hint="eastAsia" w:ascii="楷体" w:hAnsi="楷体" w:eastAsia="楷体" w:cs="楷体"/>
          <w:b/>
          <w:bCs/>
          <w:color w:val="000000" w:themeColor="text1"/>
          <w:sz w:val="28"/>
          <w:szCs w:val="28"/>
          <w:lang w:val="en-US" w:eastAsia="zh-CN"/>
          <w14:textFill>
            <w14:solidFill>
              <w14:schemeClr w14:val="tx1"/>
            </w14:solidFill>
          </w14:textFill>
        </w:rPr>
        <w:t>一</w:t>
      </w:r>
      <w:r>
        <w:rPr>
          <w:rFonts w:hint="eastAsia" w:ascii="楷体" w:hAnsi="楷体" w:eastAsia="楷体" w:cs="楷体"/>
          <w:b/>
          <w:bCs/>
          <w:color w:val="000000" w:themeColor="text1"/>
          <w:sz w:val="28"/>
          <w:szCs w:val="28"/>
          <w14:textFill>
            <w14:solidFill>
              <w14:schemeClr w14:val="tx1"/>
            </w14:solidFill>
          </w14:textFill>
        </w:rPr>
        <w:t>）公共基础课</w:t>
      </w:r>
      <w:bookmarkEnd w:id="10"/>
    </w:p>
    <w:p w14:paraId="40CAF6EA">
      <w:pPr>
        <w:ind w:firstLine="422"/>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表</w:t>
      </w:r>
      <w:r>
        <w:rPr>
          <w:rFonts w:hint="eastAsia" w:ascii="黑体" w:hAnsi="黑体" w:eastAsia="黑体" w:cs="黑体"/>
          <w:color w:val="000000" w:themeColor="text1"/>
          <w:sz w:val="28"/>
          <w:szCs w:val="28"/>
          <w:lang w:val="en-US" w:eastAsia="zh-CN"/>
          <w14:textFill>
            <w14:solidFill>
              <w14:schemeClr w14:val="tx1"/>
            </w14:solidFill>
          </w14:textFill>
        </w:rPr>
        <w:t xml:space="preserve">2 </w:t>
      </w:r>
      <w:r>
        <w:rPr>
          <w:rFonts w:hint="eastAsia" w:ascii="黑体" w:hAnsi="黑体" w:eastAsia="黑体" w:cs="黑体"/>
          <w:color w:val="000000" w:themeColor="text1"/>
          <w:sz w:val="28"/>
          <w:szCs w:val="28"/>
          <w14:textFill>
            <w14:solidFill>
              <w14:schemeClr w14:val="tx1"/>
            </w14:solidFill>
          </w14:textFill>
        </w:rPr>
        <w:t>公共基础课</w:t>
      </w:r>
      <w:r>
        <w:rPr>
          <w:rFonts w:hint="eastAsia" w:ascii="黑体" w:hAnsi="黑体" w:eastAsia="黑体" w:cs="黑体"/>
          <w:color w:val="000000" w:themeColor="text1"/>
          <w:sz w:val="28"/>
          <w:szCs w:val="28"/>
          <w:lang w:val="en-US" w:eastAsia="zh-CN"/>
          <w14:textFill>
            <w14:solidFill>
              <w14:schemeClr w14:val="tx1"/>
            </w14:solidFill>
          </w14:textFill>
        </w:rPr>
        <w:t>概述</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4"/>
        <w:gridCol w:w="1151"/>
        <w:gridCol w:w="3809"/>
        <w:gridCol w:w="4552"/>
      </w:tblGrid>
      <w:tr w14:paraId="51B9C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223" w:type="pct"/>
            <w:vAlign w:val="center"/>
          </w:tcPr>
          <w:p w14:paraId="57422B57">
            <w:pPr>
              <w:spacing w:line="0" w:lineRule="atLeast"/>
              <w:rPr>
                <w:rFonts w:hint="default" w:ascii="宋体" w:hAnsi="宋体" w:eastAsia="宋体" w:cs="宋体"/>
                <w:b/>
                <w:bCs w:val="0"/>
                <w:color w:val="000000" w:themeColor="text1"/>
                <w:sz w:val="21"/>
                <w:szCs w:val="21"/>
                <w14:textFill>
                  <w14:solidFill>
                    <w14:schemeClr w14:val="tx1"/>
                  </w14:solidFill>
                </w14:textFill>
              </w:rPr>
            </w:pPr>
            <w:r>
              <w:rPr>
                <w:rFonts w:hint="default" w:ascii="宋体" w:hAnsi="宋体" w:eastAsia="宋体" w:cs="宋体"/>
                <w:b/>
                <w:bCs w:val="0"/>
                <w:color w:val="000000" w:themeColor="text1"/>
                <w:sz w:val="21"/>
                <w:szCs w:val="21"/>
                <w14:textFill>
                  <w14:solidFill>
                    <w14:schemeClr w14:val="tx1"/>
                  </w14:solidFill>
                </w14:textFill>
              </w:rPr>
              <w:t>序号</w:t>
            </w:r>
          </w:p>
        </w:tc>
        <w:tc>
          <w:tcPr>
            <w:tcW w:w="578" w:type="pct"/>
            <w:vAlign w:val="center"/>
          </w:tcPr>
          <w:p w14:paraId="56822CF0">
            <w:pPr>
              <w:spacing w:line="0" w:lineRule="atLeast"/>
              <w:jc w:val="both"/>
              <w:rPr>
                <w:rFonts w:hint="default" w:ascii="宋体" w:hAnsi="宋体" w:eastAsia="宋体" w:cs="宋体"/>
                <w:b/>
                <w:bCs w:val="0"/>
                <w:color w:val="000000" w:themeColor="text1"/>
                <w:sz w:val="21"/>
                <w:szCs w:val="21"/>
                <w14:textFill>
                  <w14:solidFill>
                    <w14:schemeClr w14:val="tx1"/>
                  </w14:solidFill>
                </w14:textFill>
              </w:rPr>
            </w:pPr>
            <w:r>
              <w:rPr>
                <w:rFonts w:hint="default" w:ascii="宋体" w:hAnsi="宋体" w:eastAsia="宋体" w:cs="宋体"/>
                <w:b/>
                <w:bCs w:val="0"/>
                <w:color w:val="000000" w:themeColor="text1"/>
                <w:sz w:val="21"/>
                <w:szCs w:val="21"/>
                <w14:textFill>
                  <w14:solidFill>
                    <w14:schemeClr w14:val="tx1"/>
                  </w14:solidFill>
                </w14:textFill>
              </w:rPr>
              <w:t>课程名称</w:t>
            </w:r>
          </w:p>
        </w:tc>
        <w:tc>
          <w:tcPr>
            <w:tcW w:w="1912" w:type="pct"/>
            <w:vAlign w:val="center"/>
          </w:tcPr>
          <w:p w14:paraId="32821B68">
            <w:pPr>
              <w:spacing w:line="0" w:lineRule="atLeast"/>
              <w:rPr>
                <w:rFonts w:hint="default" w:ascii="宋体" w:hAnsi="宋体" w:eastAsia="宋体" w:cs="宋体"/>
                <w:b/>
                <w:bCs w:val="0"/>
                <w:color w:val="000000" w:themeColor="text1"/>
                <w:sz w:val="21"/>
                <w:szCs w:val="21"/>
                <w14:textFill>
                  <w14:solidFill>
                    <w14:schemeClr w14:val="tx1"/>
                  </w14:solidFill>
                </w14:textFill>
              </w:rPr>
            </w:pPr>
            <w:r>
              <w:rPr>
                <w:rFonts w:hint="default" w:ascii="宋体" w:hAnsi="宋体" w:eastAsia="宋体" w:cs="宋体"/>
                <w:b/>
                <w:bCs w:val="0"/>
                <w:color w:val="000000" w:themeColor="text1"/>
                <w:sz w:val="21"/>
                <w:szCs w:val="21"/>
                <w14:textFill>
                  <w14:solidFill>
                    <w14:schemeClr w14:val="tx1"/>
                  </w14:solidFill>
                </w14:textFill>
              </w:rPr>
              <w:t>课程目标</w:t>
            </w:r>
          </w:p>
        </w:tc>
        <w:tc>
          <w:tcPr>
            <w:tcW w:w="2285" w:type="pct"/>
            <w:vAlign w:val="center"/>
          </w:tcPr>
          <w:p w14:paraId="1226ED33">
            <w:pPr>
              <w:spacing w:line="0" w:lineRule="atLeast"/>
              <w:rPr>
                <w:rFonts w:hint="default" w:ascii="宋体" w:hAnsi="宋体" w:eastAsia="宋体" w:cs="宋体"/>
                <w:b/>
                <w:bCs w:val="0"/>
                <w:color w:val="000000" w:themeColor="text1"/>
                <w:sz w:val="21"/>
                <w:szCs w:val="21"/>
                <w14:textFill>
                  <w14:solidFill>
                    <w14:schemeClr w14:val="tx1"/>
                  </w14:solidFill>
                </w14:textFill>
              </w:rPr>
            </w:pPr>
            <w:r>
              <w:rPr>
                <w:rFonts w:hint="default" w:ascii="宋体" w:hAnsi="宋体" w:eastAsia="宋体" w:cs="宋体"/>
                <w:b/>
                <w:bCs w:val="0"/>
                <w:color w:val="000000" w:themeColor="text1"/>
                <w:sz w:val="21"/>
                <w:szCs w:val="21"/>
                <w14:textFill>
                  <w14:solidFill>
                    <w14:schemeClr w14:val="tx1"/>
                  </w14:solidFill>
                </w14:textFill>
              </w:rPr>
              <w:t>主要内容和教学要求</w:t>
            </w:r>
          </w:p>
        </w:tc>
      </w:tr>
      <w:tr w14:paraId="58F86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223" w:type="pct"/>
            <w:vAlign w:val="center"/>
          </w:tcPr>
          <w:p w14:paraId="3D570487">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1</w:t>
            </w:r>
          </w:p>
        </w:tc>
        <w:tc>
          <w:tcPr>
            <w:tcW w:w="578" w:type="pct"/>
            <w:vAlign w:val="center"/>
          </w:tcPr>
          <w:p w14:paraId="20281E1A">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思想道德与法治</w:t>
            </w:r>
          </w:p>
        </w:tc>
        <w:tc>
          <w:tcPr>
            <w:tcW w:w="1912" w:type="pct"/>
            <w:vAlign w:val="center"/>
          </w:tcPr>
          <w:p w14:paraId="00E3C1AA">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lang w:eastAsia="zh-CN"/>
              </w:rPr>
            </w:pPr>
            <w:r>
              <w:rPr>
                <w:rFonts w:hint="eastAsia" w:ascii="宋体" w:hAnsi="宋体" w:eastAsia="宋体" w:cs="宋体"/>
                <w:sz w:val="21"/>
                <w:szCs w:val="21"/>
              </w:rPr>
              <w:t>教育引导学生加强自身道德修养，提高思想道德素质；加强法律观念和法律意识教育，提高法律素养；培养学生爱岗敬业、诚实守信等道德品质</w:t>
            </w:r>
            <w:r>
              <w:rPr>
                <w:rFonts w:hint="eastAsia" w:ascii="宋体" w:hAnsi="宋体" w:eastAsia="宋体" w:cs="宋体"/>
                <w:sz w:val="21"/>
                <w:szCs w:val="21"/>
                <w:lang w:eastAsia="zh-CN"/>
              </w:rPr>
              <w:t>。</w:t>
            </w:r>
          </w:p>
        </w:tc>
        <w:tc>
          <w:tcPr>
            <w:tcW w:w="2285" w:type="pct"/>
            <w:vAlign w:val="center"/>
          </w:tcPr>
          <w:p w14:paraId="31F1772D">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lang w:eastAsia="zh-CN"/>
              </w:rPr>
            </w:pPr>
            <w:r>
              <w:rPr>
                <w:rFonts w:hint="eastAsia" w:ascii="宋体" w:hAnsi="宋体" w:eastAsia="宋体" w:cs="宋体"/>
                <w:sz w:val="21"/>
                <w:szCs w:val="21"/>
              </w:rPr>
              <w:t>主要包括社会主义道德教育和法治教育，帮助学生增强社会主义法治观念，提高思想道德素质，解决成长成才过程中遇到的实际问题</w:t>
            </w:r>
            <w:r>
              <w:rPr>
                <w:rFonts w:hint="eastAsia" w:ascii="宋体" w:hAnsi="宋体" w:eastAsia="宋体" w:cs="宋体"/>
                <w:sz w:val="21"/>
                <w:szCs w:val="21"/>
                <w:lang w:eastAsia="zh-CN"/>
              </w:rPr>
              <w:t>。</w:t>
            </w:r>
          </w:p>
        </w:tc>
      </w:tr>
      <w:tr w14:paraId="1DBE9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223" w:type="pct"/>
            <w:vAlign w:val="center"/>
          </w:tcPr>
          <w:p w14:paraId="45CECD1B">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2</w:t>
            </w:r>
          </w:p>
        </w:tc>
        <w:tc>
          <w:tcPr>
            <w:tcW w:w="578" w:type="pct"/>
            <w:vAlign w:val="center"/>
          </w:tcPr>
          <w:p w14:paraId="6E3573E5">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习近平新时代中国特色社会主义思想概论</w:t>
            </w:r>
          </w:p>
        </w:tc>
        <w:tc>
          <w:tcPr>
            <w:tcW w:w="1912" w:type="pct"/>
            <w:vAlign w:val="center"/>
          </w:tcPr>
          <w:p w14:paraId="27780053">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p>
        </w:tc>
        <w:tc>
          <w:tcPr>
            <w:tcW w:w="2285" w:type="pct"/>
            <w:vAlign w:val="center"/>
          </w:tcPr>
          <w:p w14:paraId="6065B941">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p>
        </w:tc>
      </w:tr>
      <w:tr w14:paraId="7CA08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223" w:type="pct"/>
            <w:vAlign w:val="center"/>
          </w:tcPr>
          <w:p w14:paraId="0BA5FFE3">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3</w:t>
            </w:r>
          </w:p>
        </w:tc>
        <w:tc>
          <w:tcPr>
            <w:tcW w:w="578" w:type="pct"/>
            <w:vAlign w:val="center"/>
          </w:tcPr>
          <w:p w14:paraId="6D9B5E1E">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毛泽东思想和中国特色社会主义理论体系概论</w:t>
            </w:r>
          </w:p>
        </w:tc>
        <w:tc>
          <w:tcPr>
            <w:tcW w:w="1912" w:type="pct"/>
            <w:vAlign w:val="center"/>
          </w:tcPr>
          <w:p w14:paraId="78E36D9B">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lang w:eastAsia="zh-CN"/>
              </w:rPr>
            </w:pPr>
            <w:r>
              <w:rPr>
                <w:rFonts w:hint="eastAsia" w:ascii="宋体" w:hAnsi="宋体" w:eastAsia="宋体" w:cs="宋体"/>
                <w:sz w:val="21"/>
                <w:szCs w:val="21"/>
              </w:rPr>
              <w:t>强化学生对中国共产党领导人民进行的革命、建设、改革的历史进程深刻认识；对党在新时代基本理论、基本路线、基本方略理解的更加透彻；提高大学生认识、分析和解决问题能力</w:t>
            </w:r>
            <w:r>
              <w:rPr>
                <w:rFonts w:hint="eastAsia" w:ascii="宋体" w:hAnsi="宋体" w:eastAsia="宋体" w:cs="宋体"/>
                <w:sz w:val="21"/>
                <w:szCs w:val="21"/>
                <w:lang w:eastAsia="zh-CN"/>
              </w:rPr>
              <w:t>。</w:t>
            </w:r>
          </w:p>
        </w:tc>
        <w:tc>
          <w:tcPr>
            <w:tcW w:w="2285" w:type="pct"/>
            <w:vAlign w:val="center"/>
          </w:tcPr>
          <w:p w14:paraId="0961C8BB">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lang w:eastAsia="zh-CN"/>
              </w:rPr>
            </w:pPr>
            <w:r>
              <w:rPr>
                <w:rFonts w:hint="eastAsia" w:ascii="宋体" w:hAnsi="宋体" w:eastAsia="宋体" w:cs="宋体"/>
                <w:sz w:val="21"/>
                <w:szCs w:val="21"/>
              </w:rPr>
              <w:t>着重讲授中国共产党把马克思主义基本原理与中国实际相结合的历史进程，充分反映马克思主义中国化的三大理论成果，坚定在党的领导下走中国特色社会主义道路的理想信念</w:t>
            </w:r>
            <w:r>
              <w:rPr>
                <w:rFonts w:hint="eastAsia" w:ascii="宋体" w:hAnsi="宋体" w:eastAsia="宋体" w:cs="宋体"/>
                <w:sz w:val="21"/>
                <w:szCs w:val="21"/>
                <w:lang w:eastAsia="zh-CN"/>
              </w:rPr>
              <w:t>。</w:t>
            </w:r>
          </w:p>
        </w:tc>
      </w:tr>
      <w:tr w14:paraId="7C8B3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223" w:type="pct"/>
            <w:vAlign w:val="center"/>
          </w:tcPr>
          <w:p w14:paraId="477E09D8">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578" w:type="pct"/>
            <w:vAlign w:val="center"/>
          </w:tcPr>
          <w:p w14:paraId="0935FA06">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形势与</w:t>
            </w:r>
          </w:p>
          <w:p w14:paraId="35F6C4F3">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政策</w:t>
            </w:r>
          </w:p>
        </w:tc>
        <w:tc>
          <w:tcPr>
            <w:tcW w:w="1912" w:type="pct"/>
            <w:vAlign w:val="center"/>
          </w:tcPr>
          <w:p w14:paraId="328F5146">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引导学生掌握认识形势与政策问题的基本理论和知识，学会正确的形势与政策分析方法，特别对我国的基本国情、国内外重大事件、社会热点和难点等问题的思考、分析和判断能力。</w:t>
            </w:r>
          </w:p>
        </w:tc>
        <w:tc>
          <w:tcPr>
            <w:tcW w:w="2285" w:type="pct"/>
            <w:vAlign w:val="center"/>
          </w:tcPr>
          <w:p w14:paraId="00187D84">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着重进行我国改革开放和社会主义现代化建设形势、任务和发展成就教育；党和国家重大方针政策、活动和改革措施教育；当前国际形势与国际关系状况、发展趋势和我国对外政策原则立场教育。</w:t>
            </w:r>
          </w:p>
        </w:tc>
      </w:tr>
      <w:tr w14:paraId="68344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3" w:type="pct"/>
            <w:vAlign w:val="center"/>
          </w:tcPr>
          <w:p w14:paraId="0B5764B9">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578" w:type="pct"/>
            <w:vAlign w:val="center"/>
          </w:tcPr>
          <w:p w14:paraId="3957FCC5">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心理健康教育</w:t>
            </w:r>
          </w:p>
        </w:tc>
        <w:tc>
          <w:tcPr>
            <w:tcW w:w="1912" w:type="pct"/>
            <w:vAlign w:val="center"/>
          </w:tcPr>
          <w:p w14:paraId="31D3F785">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培养学生了解心理健康的标准及意义，掌握并应用心理健康知识，培养自我认知能力、人际沟通能力、自我调节能力，增强自我心理保健意识和心理危机预防意识，切实提高心理素质。</w:t>
            </w:r>
          </w:p>
        </w:tc>
        <w:tc>
          <w:tcPr>
            <w:tcW w:w="2285" w:type="pct"/>
            <w:vAlign w:val="center"/>
          </w:tcPr>
          <w:p w14:paraId="5CC7B895">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包括心理健康基础知识，了解自我、发展自我，提高自我心理调适能力，如生涯规划、人际交往、情绪管理、压力管理、生命教育能力等，注重培养学生实际应用能力。</w:t>
            </w:r>
          </w:p>
        </w:tc>
      </w:tr>
      <w:tr w14:paraId="74CA6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3" w:type="pct"/>
            <w:vAlign w:val="center"/>
          </w:tcPr>
          <w:p w14:paraId="5DABEF83">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578" w:type="pct"/>
            <w:vAlign w:val="center"/>
          </w:tcPr>
          <w:p w14:paraId="1685BEEE">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体育</w:t>
            </w:r>
          </w:p>
        </w:tc>
        <w:tc>
          <w:tcPr>
            <w:tcW w:w="1912" w:type="pct"/>
            <w:vAlign w:val="center"/>
          </w:tcPr>
          <w:p w14:paraId="42212B72">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引导学生正确认识体育锻炼目的和意义，了解基本的体育理论知识，掌握必要的运动技术和技能，学会科学锻炼身体的方法，养成锻炼身体的良好习惯。</w:t>
            </w:r>
          </w:p>
        </w:tc>
        <w:tc>
          <w:tcPr>
            <w:tcW w:w="2285" w:type="pct"/>
            <w:vAlign w:val="center"/>
          </w:tcPr>
          <w:p w14:paraId="094F4C58">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篮球、排球、足球三大球和乒乓球、羽毛球各项运动（任选一项）概述、竞赛规则、各种球类的技战术；武术、健美操运动概述、基本功和规定套路等。</w:t>
            </w:r>
          </w:p>
        </w:tc>
      </w:tr>
      <w:tr w14:paraId="579E4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3" w:type="pct"/>
            <w:vAlign w:val="center"/>
          </w:tcPr>
          <w:p w14:paraId="133BF1C7">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578" w:type="pct"/>
            <w:vAlign w:val="center"/>
          </w:tcPr>
          <w:p w14:paraId="746FCC54">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大学英语</w:t>
            </w:r>
          </w:p>
        </w:tc>
        <w:tc>
          <w:tcPr>
            <w:tcW w:w="1912" w:type="pct"/>
            <w:vAlign w:val="center"/>
          </w:tcPr>
          <w:p w14:paraId="40EF0E3F">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培养学生阅读英文资料获取前沿专业信息的能力、涉外口头交际和书面表达能力、跨文化交流能力、学生未来职业发展和英语终身学习能力。</w:t>
            </w:r>
          </w:p>
        </w:tc>
        <w:tc>
          <w:tcPr>
            <w:tcW w:w="2285" w:type="pct"/>
            <w:vAlign w:val="center"/>
          </w:tcPr>
          <w:p w14:paraId="7F23A93C">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包括学习、生活、工作等多个方面的主题单元，通过视听说、精读、翻译写作等模块，全面提高学生听、说、读、写、译各方面英语能力。</w:t>
            </w:r>
          </w:p>
        </w:tc>
      </w:tr>
      <w:tr w14:paraId="5B967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223" w:type="pct"/>
            <w:vAlign w:val="center"/>
          </w:tcPr>
          <w:p w14:paraId="37D95A27">
            <w:pPr>
              <w:pStyle w:val="5"/>
              <w:keepNext w:val="0"/>
              <w:keepLines w:val="0"/>
              <w:widowControl/>
              <w:suppressLineNumbers w:val="0"/>
              <w:bidi w:val="0"/>
              <w:spacing w:before="0" w:beforeAutospacing="0" w:afterAutospacing="0"/>
              <w:ind w:left="0" w:right="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578" w:type="pct"/>
            <w:vAlign w:val="center"/>
          </w:tcPr>
          <w:p w14:paraId="4F146E87">
            <w:pPr>
              <w:pStyle w:val="5"/>
              <w:keepNext w:val="0"/>
              <w:keepLines w:val="0"/>
              <w:widowControl/>
              <w:suppressLineNumbers w:val="0"/>
              <w:bidi w:val="0"/>
              <w:spacing w:before="0" w:beforeAutospacing="0" w:afterAutospacing="0"/>
              <w:ind w:left="0" w:right="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应用文写作</w:t>
            </w:r>
          </w:p>
        </w:tc>
        <w:tc>
          <w:tcPr>
            <w:tcW w:w="1912" w:type="pct"/>
            <w:vAlign w:val="center"/>
          </w:tcPr>
          <w:p w14:paraId="25CA026B">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培养学生阅读和理解文学作品的能力</w:t>
            </w:r>
            <w:r>
              <w:rPr>
                <w:rFonts w:hint="eastAsia" w:ascii="宋体" w:hAnsi="宋体" w:eastAsia="宋体" w:cs="宋体"/>
                <w:sz w:val="21"/>
                <w:szCs w:val="21"/>
                <w:lang w:eastAsia="zh-CN"/>
              </w:rPr>
              <w:t>，</w:t>
            </w:r>
            <w:r>
              <w:rPr>
                <w:rFonts w:hint="eastAsia" w:ascii="宋体" w:hAnsi="宋体" w:eastAsia="宋体" w:cs="宋体"/>
                <w:sz w:val="21"/>
                <w:szCs w:val="21"/>
              </w:rPr>
              <w:t>提高学生文学鉴赏水平和文化修养，提升写作能力，以适应学习和工作的需要。</w:t>
            </w:r>
          </w:p>
        </w:tc>
        <w:tc>
          <w:tcPr>
            <w:tcW w:w="2285" w:type="pct"/>
            <w:vAlign w:val="center"/>
          </w:tcPr>
          <w:p w14:paraId="19014E05">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散文阅读与欣赏；诗歌阅读与欣赏；小说阅读与欣赏；影视与戏剧欣赏；语言表达能力与技巧；实用写作训练。</w:t>
            </w:r>
          </w:p>
        </w:tc>
      </w:tr>
      <w:tr w14:paraId="0838E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3" w:type="pct"/>
            <w:vAlign w:val="center"/>
          </w:tcPr>
          <w:p w14:paraId="19F6BAD0">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151" w:type="dxa"/>
            <w:vAlign w:val="center"/>
          </w:tcPr>
          <w:p w14:paraId="6EFEBA53">
            <w:pPr>
              <w:jc w:val="both"/>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中华民族共同体概论</w:t>
            </w:r>
          </w:p>
        </w:tc>
        <w:tc>
          <w:tcPr>
            <w:tcW w:w="3809" w:type="dxa"/>
            <w:vAlign w:val="top"/>
          </w:tcPr>
          <w:p w14:paraId="0566CC23">
            <w:pPr>
              <w:jc w:val="left"/>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通过知识传授、能力培养和价值塑造，帮助学生理解中华民族共同体的基本理论和历史脉络，掌握“四个共同”的核心要义（共同开拓疆域、共同书写历史、共同创造文化、共同培育精神）和正确处理“四对关系” （共同性与差异性、中华民族与各民族、文化与政治、物质与精神）；培养学生辨别错误史观的能力，深化对铸牢中华民族共同体意识必要性和中国共产党领导核心地位的认识；最终引导学生树立正确的中华民族历史观，不断增强“五个认同”（对伟大祖国、中华民族、中华文化、中国共产党、中国特色社会主义的认同），自觉践行“四个与共”（休戚与共、荣辱与共、生死与共、命运与共）的共同体理念，积极投身中华民族共同体建设和民族复兴伟业</w:t>
            </w:r>
          </w:p>
        </w:tc>
        <w:tc>
          <w:tcPr>
            <w:tcW w:w="4552" w:type="dxa"/>
            <w:vAlign w:val="top"/>
          </w:tcPr>
          <w:p w14:paraId="296AC26E">
            <w:pPr>
              <w:jc w:val="left"/>
              <w:rPr>
                <w:rFonts w:hint="default" w:ascii="宋体" w:hAnsi="宋体" w:eastAsia="宋体" w:cs="宋体"/>
                <w:sz w:val="21"/>
                <w:szCs w:val="21"/>
                <w:lang w:val="en-US"/>
              </w:rPr>
            </w:pPr>
            <w:r>
              <w:rPr>
                <w:rFonts w:hint="eastAsia" w:ascii="宋体" w:hAnsi="宋体" w:eastAsia="宋体" w:cs="宋体"/>
                <w:color w:val="000000" w:themeColor="text1"/>
                <w:sz w:val="21"/>
                <w:szCs w:val="21"/>
                <w:lang w:val="en-US" w:eastAsia="zh-CN"/>
                <w14:textFill>
                  <w14:solidFill>
                    <w14:schemeClr w14:val="tx1"/>
                  </w14:solidFill>
                </w14:textFill>
              </w:rPr>
              <w:t>主要围绕各族人民共同开拓辽阔疆域、共同书写悠久历史、共同创造灿烂文化、共同培育伟大精神的伟大进程展开，全面分析习近平总书记关于加强和改进民族工作的重要思想，并涵盖新时代党的民族理论与政策、区域协调发展、"一带一路"倡议等国内外实践内容。课程旨在引导学生树立正确的国家观、历史观、民族观、文化观、宗教观，强化"休戚与共、荣辱与共、生死与共、命运与共"的共同体理念，增强对"伟大祖国、中华民族、中华文化、中国共产党、中国特色社会主义"的认同（即"五个认同"）。</w:t>
            </w:r>
          </w:p>
        </w:tc>
      </w:tr>
      <w:tr w14:paraId="1E977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3" w:type="pct"/>
            <w:vAlign w:val="center"/>
          </w:tcPr>
          <w:p w14:paraId="7563C614">
            <w:pPr>
              <w:pStyle w:val="5"/>
              <w:keepNext w:val="0"/>
              <w:keepLines w:val="0"/>
              <w:widowControl/>
              <w:suppressLineNumbers w:val="0"/>
              <w:bidi w:val="0"/>
              <w:spacing w:before="0" w:beforeAutospacing="0" w:afterAutospacing="0"/>
              <w:ind w:left="0" w:right="0"/>
              <w:jc w:val="both"/>
              <w:rPr>
                <w:rFonts w:hint="default" w:ascii="宋体" w:hAnsi="宋体" w:eastAsia="宋体" w:cs="宋体"/>
                <w:sz w:val="21"/>
                <w:szCs w:val="21"/>
                <w:lang w:val="en-US"/>
              </w:rPr>
            </w:pPr>
            <w:r>
              <w:rPr>
                <w:rFonts w:hint="eastAsia" w:ascii="宋体" w:hAnsi="宋体" w:eastAsia="宋体" w:cs="宋体"/>
                <w:sz w:val="21"/>
                <w:szCs w:val="21"/>
                <w:lang w:val="en-US" w:eastAsia="zh-CN"/>
              </w:rPr>
              <w:t>10</w:t>
            </w:r>
          </w:p>
        </w:tc>
        <w:tc>
          <w:tcPr>
            <w:tcW w:w="578" w:type="pct"/>
            <w:vAlign w:val="center"/>
          </w:tcPr>
          <w:p w14:paraId="4B5E11A0">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信息技术</w:t>
            </w:r>
          </w:p>
        </w:tc>
        <w:tc>
          <w:tcPr>
            <w:tcW w:w="1912" w:type="pct"/>
            <w:vAlign w:val="center"/>
          </w:tcPr>
          <w:p w14:paraId="3AD70743">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使学生理解计算机系统与计算环境基本原理，掌握信息获取、数据管理与处理分析信息表达与发布的基础知识与基本技能。具备使用工具软件解决问题的能力，提高计算机应用与信息处理素养，为适应职业岗位需求。</w:t>
            </w:r>
          </w:p>
        </w:tc>
        <w:tc>
          <w:tcPr>
            <w:tcW w:w="2285" w:type="pct"/>
            <w:vAlign w:val="center"/>
          </w:tcPr>
          <w:p w14:paraId="5C5A1630">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包括计算机系统组成与原理、计算机网络与信息安全、办公软件应用、新一代信息技术、信息社会与信息素养等。通过理论与实践相结合的方式，采用专题教学，提升学生计算机与网络使用技能和办公自动化能力。</w:t>
            </w:r>
          </w:p>
        </w:tc>
      </w:tr>
      <w:tr w14:paraId="52F5C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3" w:type="pct"/>
            <w:vAlign w:val="center"/>
          </w:tcPr>
          <w:p w14:paraId="21D987B7">
            <w:pPr>
              <w:pStyle w:val="5"/>
              <w:keepNext w:val="0"/>
              <w:keepLines w:val="0"/>
              <w:widowControl/>
              <w:suppressLineNumbers w:val="0"/>
              <w:bidi w:val="0"/>
              <w:spacing w:before="0" w:beforeAutospacing="0" w:afterAutospacing="0"/>
              <w:ind w:left="0" w:right="0"/>
              <w:jc w:val="both"/>
              <w:rPr>
                <w:rFonts w:hint="default" w:ascii="宋体" w:hAnsi="宋体" w:eastAsia="宋体" w:cs="宋体"/>
                <w:sz w:val="21"/>
                <w:szCs w:val="21"/>
                <w:lang w:val="en-US"/>
              </w:rPr>
            </w:pPr>
            <w:r>
              <w:rPr>
                <w:rFonts w:hint="eastAsia" w:ascii="宋体" w:hAnsi="宋体" w:eastAsia="宋体" w:cs="宋体"/>
                <w:sz w:val="21"/>
                <w:szCs w:val="21"/>
                <w:lang w:val="en-US" w:eastAsia="zh-CN"/>
              </w:rPr>
              <w:t>11</w:t>
            </w:r>
          </w:p>
        </w:tc>
        <w:tc>
          <w:tcPr>
            <w:tcW w:w="578" w:type="pct"/>
            <w:vAlign w:val="center"/>
          </w:tcPr>
          <w:p w14:paraId="11D2EBC2">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rPr>
              <w:t>职业</w:t>
            </w:r>
            <w:r>
              <w:rPr>
                <w:rFonts w:hint="eastAsia" w:ascii="宋体" w:hAnsi="宋体" w:eastAsia="宋体" w:cs="宋体"/>
                <w:sz w:val="21"/>
                <w:szCs w:val="21"/>
                <w:lang w:val="en-US" w:eastAsia="zh-CN"/>
              </w:rPr>
              <w:t>规划</w:t>
            </w:r>
          </w:p>
        </w:tc>
        <w:tc>
          <w:tcPr>
            <w:tcW w:w="1912" w:type="pct"/>
            <w:vAlign w:val="center"/>
          </w:tcPr>
          <w:p w14:paraId="45595782">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了解</w:t>
            </w:r>
            <w:r>
              <w:rPr>
                <w:rFonts w:hint="eastAsia" w:ascii="宋体" w:hAnsi="宋体" w:eastAsia="宋体" w:cs="宋体"/>
                <w:sz w:val="21"/>
                <w:szCs w:val="21"/>
                <w:lang w:val="en-US" w:eastAsia="zh-CN"/>
              </w:rPr>
              <w:t>职业</w:t>
            </w:r>
            <w:r>
              <w:rPr>
                <w:rFonts w:hint="eastAsia" w:ascii="宋体" w:hAnsi="宋体" w:eastAsia="宋体" w:cs="宋体"/>
                <w:sz w:val="21"/>
                <w:szCs w:val="21"/>
              </w:rPr>
              <w:t>生涯规划意义和方法，引导学生认识自我和职业世界，了解职业素养和职业能力要求，了解就业形势和就业创业政策，掌握求职材料和面试技巧，提高依法维权意识，培养学生具备解决职场适应和职业发展实际问题能力。</w:t>
            </w:r>
          </w:p>
        </w:tc>
        <w:tc>
          <w:tcPr>
            <w:tcW w:w="2285" w:type="pct"/>
            <w:vAlign w:val="center"/>
          </w:tcPr>
          <w:p w14:paraId="3B32F267">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职业生涯规划基本理论、自我认知、认识职业世界、职业生涯规划及大学生涯规划、创业概述、商业计划书撰写、商业路演PPT、职业素质与职业能力、求职和应聘、劳动者权益、毕业手续办理及人事代理、职场适应等内容。</w:t>
            </w:r>
          </w:p>
        </w:tc>
      </w:tr>
      <w:tr w14:paraId="09D84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3" w:type="pct"/>
            <w:vAlign w:val="center"/>
          </w:tcPr>
          <w:p w14:paraId="455E7FEB">
            <w:pPr>
              <w:pStyle w:val="5"/>
              <w:keepNext w:val="0"/>
              <w:keepLines w:val="0"/>
              <w:widowControl/>
              <w:suppressLineNumbers w:val="0"/>
              <w:bidi w:val="0"/>
              <w:spacing w:before="0" w:beforeAutospacing="0" w:afterAutospacing="0"/>
              <w:ind w:left="0" w:right="0"/>
              <w:jc w:val="both"/>
              <w:rPr>
                <w:rFonts w:hint="default" w:ascii="宋体" w:hAnsi="宋体" w:eastAsia="宋体" w:cs="宋体"/>
                <w:sz w:val="21"/>
                <w:szCs w:val="21"/>
                <w:lang w:val="en-US"/>
              </w:rPr>
            </w:pPr>
            <w:r>
              <w:rPr>
                <w:rFonts w:hint="eastAsia" w:ascii="宋体" w:hAnsi="宋体" w:eastAsia="宋体" w:cs="宋体"/>
                <w:sz w:val="21"/>
                <w:szCs w:val="21"/>
                <w:lang w:val="en-US" w:eastAsia="zh-CN"/>
              </w:rPr>
              <w:t>12</w:t>
            </w:r>
          </w:p>
        </w:tc>
        <w:tc>
          <w:tcPr>
            <w:tcW w:w="1151" w:type="dxa"/>
            <w:vAlign w:val="center"/>
          </w:tcPr>
          <w:p w14:paraId="21244E3D">
            <w:pPr>
              <w:pStyle w:val="5"/>
              <w:keepNext w:val="0"/>
              <w:keepLines w:val="0"/>
              <w:widowControl/>
              <w:suppressLineNumbers w:val="0"/>
              <w:bidi w:val="0"/>
              <w:spacing w:before="0" w:beforeAutospacing="0" w:afterAutospacing="0"/>
              <w:ind w:left="0" w:right="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军事理论</w:t>
            </w:r>
          </w:p>
        </w:tc>
        <w:tc>
          <w:tcPr>
            <w:tcW w:w="3809" w:type="dxa"/>
            <w:vAlign w:val="top"/>
          </w:tcPr>
          <w:p w14:paraId="6D3D8F54">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了解军事基础知识，增强国防观念、国家安全意识和忧患危机意识，弘扬爱国主义精神、传承红色基因、提高学生综合国防素质。</w:t>
            </w:r>
          </w:p>
        </w:tc>
        <w:tc>
          <w:tcPr>
            <w:tcW w:w="4552" w:type="dxa"/>
            <w:vAlign w:val="top"/>
          </w:tcPr>
          <w:p w14:paraId="36C6E06F">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主要包括中国国防、国家安全、军事思想、现代战争、信息化装备五个方面内容。</w:t>
            </w:r>
          </w:p>
        </w:tc>
      </w:tr>
      <w:tr w14:paraId="70BB0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3" w:type="pct"/>
            <w:vAlign w:val="center"/>
          </w:tcPr>
          <w:p w14:paraId="0810F908">
            <w:pPr>
              <w:pStyle w:val="5"/>
              <w:keepNext w:val="0"/>
              <w:keepLines w:val="0"/>
              <w:widowControl/>
              <w:suppressLineNumbers w:val="0"/>
              <w:bidi w:val="0"/>
              <w:spacing w:before="0" w:beforeAutospacing="0" w:afterAutospacing="0"/>
              <w:ind w:left="0" w:right="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151" w:type="dxa"/>
            <w:vAlign w:val="center"/>
          </w:tcPr>
          <w:p w14:paraId="47464814">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军事训练</w:t>
            </w:r>
          </w:p>
        </w:tc>
        <w:tc>
          <w:tcPr>
            <w:tcW w:w="3809" w:type="dxa"/>
            <w:vAlign w:val="top"/>
          </w:tcPr>
          <w:p w14:paraId="38D0C860">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掌握基本军事技能，增强国防观念、国家安全意识和忧患危机意识，弘扬爱国主义精神、传承红色基因、提高学生综合国防素质</w:t>
            </w:r>
          </w:p>
        </w:tc>
        <w:tc>
          <w:tcPr>
            <w:tcW w:w="4552" w:type="dxa"/>
            <w:vAlign w:val="top"/>
          </w:tcPr>
          <w:p w14:paraId="3B1BF42A">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主要包括共同条令教育与训练、战术训练、防卫技能与战时防护训练、战备基础与应用训练等方面的相应训练</w:t>
            </w:r>
          </w:p>
        </w:tc>
      </w:tr>
      <w:tr w14:paraId="5EFF2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3" w:type="pct"/>
            <w:vAlign w:val="center"/>
          </w:tcPr>
          <w:p w14:paraId="38AF038A">
            <w:pPr>
              <w:pStyle w:val="5"/>
              <w:keepNext w:val="0"/>
              <w:keepLines w:val="0"/>
              <w:widowControl/>
              <w:suppressLineNumbers w:val="0"/>
              <w:bidi w:val="0"/>
              <w:spacing w:before="0" w:beforeAutospacing="0" w:afterAutospacing="0"/>
              <w:ind w:left="0" w:right="0"/>
              <w:jc w:val="both"/>
              <w:rPr>
                <w:rFonts w:hint="default" w:ascii="宋体" w:hAnsi="宋体" w:eastAsia="宋体" w:cs="宋体"/>
                <w:sz w:val="21"/>
                <w:szCs w:val="21"/>
                <w:lang w:val="en-US"/>
              </w:rPr>
            </w:pPr>
            <w:r>
              <w:rPr>
                <w:rFonts w:hint="eastAsia" w:ascii="宋体" w:hAnsi="宋体" w:eastAsia="宋体" w:cs="宋体"/>
                <w:sz w:val="21"/>
                <w:szCs w:val="21"/>
                <w:lang w:val="en-US" w:eastAsia="zh-CN"/>
              </w:rPr>
              <w:t>14</w:t>
            </w:r>
          </w:p>
        </w:tc>
        <w:tc>
          <w:tcPr>
            <w:tcW w:w="578" w:type="pct"/>
            <w:vAlign w:val="center"/>
          </w:tcPr>
          <w:p w14:paraId="655D9361">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创新创业教育</w:t>
            </w:r>
          </w:p>
        </w:tc>
        <w:tc>
          <w:tcPr>
            <w:tcW w:w="1912" w:type="pct"/>
            <w:vAlign w:val="center"/>
          </w:tcPr>
          <w:p w14:paraId="4E9D040C">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了解创新创业基本概念与原理，国家创新驱动战略以及党和国家最新的创新创业政策，帮助学生在思维能力方面形成跨越，为未来的创业就业人生提供正确的指引。</w:t>
            </w:r>
          </w:p>
        </w:tc>
        <w:tc>
          <w:tcPr>
            <w:tcW w:w="2285" w:type="pct"/>
            <w:vAlign w:val="center"/>
          </w:tcPr>
          <w:p w14:paraId="11480D5D">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主要包括创业概论、大学生创业现状、创业、创新与创业管理、创业团队管理、创业风险与危机管理等内容。</w:t>
            </w:r>
          </w:p>
        </w:tc>
      </w:tr>
      <w:tr w14:paraId="65C28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3" w:type="pct"/>
            <w:vAlign w:val="center"/>
          </w:tcPr>
          <w:p w14:paraId="3248F6B4">
            <w:pPr>
              <w:pStyle w:val="5"/>
              <w:keepNext w:val="0"/>
              <w:keepLines w:val="0"/>
              <w:widowControl/>
              <w:suppressLineNumbers w:val="0"/>
              <w:bidi w:val="0"/>
              <w:spacing w:before="0" w:beforeAutospacing="0" w:afterAutospacing="0"/>
              <w:ind w:left="0" w:right="0"/>
              <w:jc w:val="both"/>
              <w:rPr>
                <w:rFonts w:hint="default" w:ascii="宋体" w:hAnsi="宋体" w:eastAsia="宋体" w:cs="宋体"/>
                <w:sz w:val="21"/>
                <w:szCs w:val="21"/>
                <w:lang w:val="en-US"/>
              </w:rPr>
            </w:pPr>
            <w:r>
              <w:rPr>
                <w:rFonts w:hint="eastAsia" w:ascii="宋体" w:hAnsi="宋体" w:eastAsia="宋体" w:cs="宋体"/>
                <w:sz w:val="21"/>
                <w:szCs w:val="21"/>
                <w:lang w:val="en-US" w:eastAsia="zh-CN"/>
              </w:rPr>
              <w:t>15</w:t>
            </w:r>
          </w:p>
        </w:tc>
        <w:tc>
          <w:tcPr>
            <w:tcW w:w="578" w:type="pct"/>
            <w:vAlign w:val="center"/>
          </w:tcPr>
          <w:p w14:paraId="05708404">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大学生劳动教育</w:t>
            </w:r>
          </w:p>
        </w:tc>
        <w:tc>
          <w:tcPr>
            <w:tcW w:w="1912" w:type="pct"/>
            <w:vAlign w:val="center"/>
          </w:tcPr>
          <w:p w14:paraId="0F0F4F20">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促进学生学习必要的劳动技能和知识，帮助学生树立正确的劳动观念，培养学生吃苦耐劳的精神，促使学生形成健全的人格和良好的思想道德品格。</w:t>
            </w:r>
          </w:p>
        </w:tc>
        <w:tc>
          <w:tcPr>
            <w:tcW w:w="2285" w:type="pct"/>
            <w:vAlign w:val="center"/>
          </w:tcPr>
          <w:p w14:paraId="7C5E48E4">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主要包括环境卫生劳动教育、公益劳动教育、专业劳动教育、劳动意识教育等内容。</w:t>
            </w:r>
          </w:p>
        </w:tc>
      </w:tr>
      <w:tr w14:paraId="1C412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3" w:type="pct"/>
            <w:vAlign w:val="center"/>
          </w:tcPr>
          <w:p w14:paraId="4423051D">
            <w:pPr>
              <w:pStyle w:val="5"/>
              <w:keepNext w:val="0"/>
              <w:keepLines w:val="0"/>
              <w:widowControl/>
              <w:suppressLineNumbers w:val="0"/>
              <w:bidi w:val="0"/>
              <w:spacing w:before="0" w:beforeAutospacing="0" w:afterAutospacing="0"/>
              <w:ind w:left="0" w:right="0"/>
              <w:jc w:val="both"/>
              <w:rPr>
                <w:rFonts w:hint="default" w:ascii="宋体" w:hAnsi="宋体" w:eastAsia="宋体" w:cs="宋体"/>
                <w:sz w:val="21"/>
                <w:szCs w:val="21"/>
                <w:lang w:val="en-US"/>
              </w:rPr>
            </w:pPr>
            <w:r>
              <w:rPr>
                <w:rFonts w:hint="eastAsia" w:ascii="宋体" w:hAnsi="宋体" w:eastAsia="宋体" w:cs="宋体"/>
                <w:sz w:val="21"/>
                <w:szCs w:val="21"/>
                <w:lang w:val="en-US" w:eastAsia="zh-CN"/>
              </w:rPr>
              <w:t>16</w:t>
            </w:r>
          </w:p>
        </w:tc>
        <w:tc>
          <w:tcPr>
            <w:tcW w:w="578" w:type="pct"/>
            <w:vAlign w:val="center"/>
          </w:tcPr>
          <w:p w14:paraId="38E7969D">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美术鉴赏</w:t>
            </w:r>
          </w:p>
        </w:tc>
        <w:tc>
          <w:tcPr>
            <w:tcW w:w="1912" w:type="pct"/>
            <w:vAlign w:val="center"/>
          </w:tcPr>
          <w:p w14:paraId="2899F40C">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使学生能够从理论高度正确认知美术，理解美术作品、现象的内涵，树立高尚的审美观，培养学生创造性思维能力和较开阔的分析思路。</w:t>
            </w:r>
          </w:p>
        </w:tc>
        <w:tc>
          <w:tcPr>
            <w:tcW w:w="2285" w:type="pct"/>
            <w:vAlign w:val="center"/>
          </w:tcPr>
          <w:p w14:paraId="1B7D4944">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主要包括中外和古今美术作品鉴赏，艺术语言，社会调查与艺术实践等内容。</w:t>
            </w:r>
          </w:p>
        </w:tc>
      </w:tr>
      <w:tr w14:paraId="1E9AE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223" w:type="pct"/>
            <w:vAlign w:val="center"/>
          </w:tcPr>
          <w:p w14:paraId="4386F963">
            <w:pPr>
              <w:pStyle w:val="5"/>
              <w:keepNext w:val="0"/>
              <w:keepLines w:val="0"/>
              <w:widowControl/>
              <w:suppressLineNumbers w:val="0"/>
              <w:bidi w:val="0"/>
              <w:spacing w:before="0" w:beforeAutospacing="0" w:afterAutospacing="0"/>
              <w:ind w:left="0" w:right="0"/>
              <w:jc w:val="both"/>
              <w:rPr>
                <w:rFonts w:hint="default" w:ascii="宋体" w:hAnsi="宋体" w:eastAsia="宋体" w:cs="宋体"/>
                <w:sz w:val="21"/>
                <w:szCs w:val="21"/>
                <w:lang w:val="en-US"/>
              </w:rPr>
            </w:pPr>
            <w:r>
              <w:rPr>
                <w:rFonts w:hint="eastAsia" w:ascii="宋体" w:hAnsi="宋体" w:eastAsia="宋体" w:cs="宋体"/>
                <w:sz w:val="21"/>
                <w:szCs w:val="21"/>
                <w:lang w:val="en-US" w:eastAsia="zh-CN"/>
              </w:rPr>
              <w:t>17</w:t>
            </w:r>
          </w:p>
        </w:tc>
        <w:tc>
          <w:tcPr>
            <w:tcW w:w="578" w:type="pct"/>
            <w:vAlign w:val="center"/>
          </w:tcPr>
          <w:p w14:paraId="6E61F73E">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音乐欣赏</w:t>
            </w:r>
          </w:p>
        </w:tc>
        <w:tc>
          <w:tcPr>
            <w:tcW w:w="1912" w:type="pct"/>
            <w:vAlign w:val="center"/>
          </w:tcPr>
          <w:p w14:paraId="74BB1454">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培养学生对音乐的感知力、理解力和判断力，通过全面挖掘音乐的本体功能，促进学生人格品质全面和谐地发展。</w:t>
            </w:r>
          </w:p>
        </w:tc>
        <w:tc>
          <w:tcPr>
            <w:tcW w:w="2285" w:type="pct"/>
            <w:vAlign w:val="center"/>
          </w:tcPr>
          <w:p w14:paraId="16166BF2">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主要包括音乐绪论，民歌艺术，歌曲，流行歌曲，中国民族乐器，西方音乐，综合艺术（中国戏曲，歌剧，舞剧）等内容。</w:t>
            </w:r>
          </w:p>
        </w:tc>
      </w:tr>
      <w:tr w14:paraId="74E6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3" w:type="pct"/>
            <w:vAlign w:val="center"/>
          </w:tcPr>
          <w:p w14:paraId="4D9D8CDD">
            <w:pPr>
              <w:pStyle w:val="5"/>
              <w:keepNext w:val="0"/>
              <w:keepLines w:val="0"/>
              <w:widowControl/>
              <w:suppressLineNumbers w:val="0"/>
              <w:bidi w:val="0"/>
              <w:spacing w:before="0" w:beforeAutospacing="0" w:afterAutospacing="0"/>
              <w:ind w:left="0" w:right="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578" w:type="pct"/>
            <w:vAlign w:val="center"/>
          </w:tcPr>
          <w:p w14:paraId="6D371D4C">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礼仪与沟通</w:t>
            </w:r>
          </w:p>
        </w:tc>
        <w:tc>
          <w:tcPr>
            <w:tcW w:w="1912" w:type="pct"/>
            <w:vAlign w:val="center"/>
          </w:tcPr>
          <w:p w14:paraId="4446FBAF">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使学生掌握人际沟通和社交礼仪的基本规律和基本技巧，以适应未来工作、学习和生活的需要，成为社会主义市场经济需要的人才。</w:t>
            </w:r>
          </w:p>
        </w:tc>
        <w:tc>
          <w:tcPr>
            <w:tcW w:w="2285" w:type="pct"/>
            <w:vAlign w:val="center"/>
          </w:tcPr>
          <w:p w14:paraId="0B6D63F7">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主要包括日常人际礼仪沟通、仪表仪态与修饰、求职礼仪、服务礼仪、商务活动礼仪等内容。</w:t>
            </w:r>
          </w:p>
        </w:tc>
      </w:tr>
      <w:tr w14:paraId="55F77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223" w:type="pct"/>
            <w:vAlign w:val="center"/>
          </w:tcPr>
          <w:p w14:paraId="53FE85CA">
            <w:pPr>
              <w:pStyle w:val="5"/>
              <w:keepNext w:val="0"/>
              <w:keepLines w:val="0"/>
              <w:widowControl/>
              <w:suppressLineNumbers w:val="0"/>
              <w:bidi w:val="0"/>
              <w:spacing w:before="0" w:beforeAutospacing="0" w:afterAutospacing="0"/>
              <w:ind w:left="0" w:right="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578" w:type="pct"/>
            <w:shd w:val="clear" w:color="auto" w:fill="auto"/>
            <w:vAlign w:val="center"/>
          </w:tcPr>
          <w:p w14:paraId="588FA7A9">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人工智能</w:t>
            </w:r>
          </w:p>
          <w:p w14:paraId="52B5C10B">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通识</w:t>
            </w:r>
          </w:p>
        </w:tc>
        <w:tc>
          <w:tcPr>
            <w:tcW w:w="1912" w:type="pct"/>
            <w:shd w:val="clear" w:color="auto" w:fill="auto"/>
            <w:vAlign w:val="center"/>
          </w:tcPr>
          <w:p w14:paraId="4089F3B3">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使学生认识人工智能的基本概念、原理和应用。具有人工智能思维和利用人工智能技术与工具解决问题的能力。帮助学生全面了解人工智能的发展历程和未来趋势，为未来的职业发展提供必要的知识和能力。</w:t>
            </w:r>
          </w:p>
          <w:p w14:paraId="2AB26299">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p>
        </w:tc>
        <w:tc>
          <w:tcPr>
            <w:tcW w:w="2285" w:type="pct"/>
            <w:shd w:val="clear" w:color="auto" w:fill="auto"/>
            <w:vAlign w:val="center"/>
          </w:tcPr>
          <w:p w14:paraId="7467CB7B">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包括人工智能概述、机器学习与大模型基础、人工智能工具应用、人工智能素养等。通过理论与实践相结合的方式，采用专题教学，重点提升学生利用人工智能工具解决实际问题的能力。</w:t>
            </w:r>
          </w:p>
        </w:tc>
      </w:tr>
      <w:tr w14:paraId="0C36F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3" w:type="pct"/>
            <w:vAlign w:val="center"/>
          </w:tcPr>
          <w:p w14:paraId="6BC1F1AA">
            <w:pPr>
              <w:pStyle w:val="5"/>
              <w:keepNext w:val="0"/>
              <w:keepLines w:val="0"/>
              <w:widowControl/>
              <w:suppressLineNumbers w:val="0"/>
              <w:bidi w:val="0"/>
              <w:spacing w:before="0" w:beforeAutospacing="0" w:afterAutospacing="0"/>
              <w:ind w:left="0" w:right="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578" w:type="pct"/>
            <w:shd w:val="clear" w:color="auto" w:fill="auto"/>
            <w:vAlign w:val="center"/>
          </w:tcPr>
          <w:p w14:paraId="5C7EEB7B">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汽车文化</w:t>
            </w:r>
          </w:p>
        </w:tc>
        <w:tc>
          <w:tcPr>
            <w:tcW w:w="1912" w:type="pct"/>
            <w:shd w:val="clear" w:color="auto" w:fill="auto"/>
            <w:vAlign w:val="center"/>
          </w:tcPr>
          <w:p w14:paraId="2CADCF0F">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rPr>
              <w:t>通过全面介绍汽车相关知识，培养学生对汽车的浓厚兴趣，了解各项技术在汽车中的应用，拓宽学生知识面，提高综合素质能力，适应市场的需求和竞争</w:t>
            </w:r>
            <w:r>
              <w:rPr>
                <w:rFonts w:hint="eastAsia" w:ascii="宋体" w:hAnsi="宋体" w:eastAsia="宋体" w:cs="宋体"/>
                <w:sz w:val="21"/>
                <w:szCs w:val="21"/>
                <w:lang w:eastAsia="zh-CN"/>
              </w:rPr>
              <w:t>。</w:t>
            </w:r>
          </w:p>
        </w:tc>
        <w:tc>
          <w:tcPr>
            <w:tcW w:w="2285" w:type="pct"/>
            <w:shd w:val="clear" w:color="auto" w:fill="auto"/>
            <w:vAlign w:val="center"/>
          </w:tcPr>
          <w:p w14:paraId="348073E5">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lang w:eastAsia="zh-CN"/>
              </w:rPr>
            </w:pPr>
            <w:r>
              <w:rPr>
                <w:rFonts w:hint="eastAsia" w:ascii="宋体" w:hAnsi="宋体" w:eastAsia="宋体" w:cs="宋体"/>
                <w:sz w:val="21"/>
                <w:szCs w:val="21"/>
              </w:rPr>
              <w:t>主要包括汽车发展史、汽车文化、中国汽车工业、汽车构造及主要技术、汽车基本理论等内容</w:t>
            </w:r>
            <w:r>
              <w:rPr>
                <w:rFonts w:hint="eastAsia" w:ascii="宋体" w:hAnsi="宋体" w:eastAsia="宋体" w:cs="宋体"/>
                <w:sz w:val="21"/>
                <w:szCs w:val="21"/>
                <w:lang w:eastAsia="zh-CN"/>
              </w:rPr>
              <w:t>。</w:t>
            </w:r>
          </w:p>
        </w:tc>
      </w:tr>
    </w:tbl>
    <w:p w14:paraId="1CD83464">
      <w:pPr>
        <w:ind w:firstLine="420"/>
        <w:jc w:val="left"/>
        <w:rPr>
          <w:b/>
          <w:bCs/>
          <w:color w:val="000000" w:themeColor="text1"/>
          <w:sz w:val="21"/>
          <w:szCs w:val="21"/>
          <w14:textFill>
            <w14:solidFill>
              <w14:schemeClr w14:val="tx1"/>
            </w14:solidFill>
          </w14:textFill>
        </w:rPr>
      </w:pPr>
    </w:p>
    <w:p w14:paraId="45C6F551">
      <w:pPr>
        <w:keepNext w:val="0"/>
        <w:keepLines w:val="0"/>
        <w:pageBreakBefore w:val="0"/>
        <w:widowControl/>
        <w:numPr>
          <w:ilvl w:val="0"/>
          <w:numId w:val="0"/>
        </w:numPr>
        <w:kinsoku/>
        <w:wordWrap/>
        <w:overflowPunct/>
        <w:topLinePunct w:val="0"/>
        <w:autoSpaceDE/>
        <w:autoSpaceDN/>
        <w:bidi w:val="0"/>
        <w:adjustRightInd/>
        <w:snapToGrid/>
        <w:jc w:val="left"/>
        <w:textAlignment w:val="auto"/>
        <w:outlineLvl w:val="1"/>
        <w:rPr>
          <w:rFonts w:hint="eastAsia" w:ascii="楷体" w:hAnsi="楷体" w:eastAsia="楷体" w:cs="楷体"/>
          <w:b/>
          <w:bCs/>
          <w:color w:val="000000" w:themeColor="text1"/>
          <w:sz w:val="28"/>
          <w:szCs w:val="28"/>
          <w14:textFill>
            <w14:solidFill>
              <w14:schemeClr w14:val="tx1"/>
            </w14:solidFill>
          </w14:textFill>
        </w:rPr>
      </w:pPr>
      <w:bookmarkStart w:id="11" w:name="_Toc9350"/>
      <w:r>
        <w:rPr>
          <w:rFonts w:hint="eastAsia" w:ascii="楷体" w:hAnsi="楷体" w:eastAsia="楷体" w:cs="楷体"/>
          <w:b/>
          <w:bCs/>
          <w:color w:val="000000" w:themeColor="text1"/>
          <w:sz w:val="28"/>
          <w:szCs w:val="28"/>
          <w:lang w:val="en-US" w:eastAsia="zh-CN"/>
          <w14:textFill>
            <w14:solidFill>
              <w14:schemeClr w14:val="tx1"/>
            </w14:solidFill>
          </w14:textFill>
        </w:rPr>
        <w:t>（二）公共限选课</w:t>
      </w:r>
      <w:bookmarkEnd w:id="11"/>
    </w:p>
    <w:p w14:paraId="25126E5F">
      <w:pPr>
        <w:keepNext w:val="0"/>
        <w:keepLines w:val="0"/>
        <w:pageBreakBefore w:val="0"/>
        <w:widowControl/>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b w:val="0"/>
          <w:bCs w:val="0"/>
          <w:color w:val="000000" w:themeColor="text1"/>
          <w:sz w:val="28"/>
          <w:szCs w:val="28"/>
          <w14:textFill>
            <w14:solidFill>
              <w14:schemeClr w14:val="tx1"/>
            </w14:solidFill>
          </w14:textFill>
        </w:rPr>
      </w:pPr>
      <w:bookmarkStart w:id="12" w:name="_Toc2209"/>
      <w:r>
        <w:rPr>
          <w:rFonts w:hint="eastAsia" w:ascii="黑体" w:hAnsi="黑体" w:eastAsia="黑体" w:cs="黑体"/>
          <w:b w:val="0"/>
          <w:bCs w:val="0"/>
          <w:color w:val="000000" w:themeColor="text1"/>
          <w:sz w:val="28"/>
          <w:szCs w:val="28"/>
          <w14:textFill>
            <w14:solidFill>
              <w14:schemeClr w14:val="tx1"/>
            </w14:solidFill>
          </w14:textFill>
        </w:rPr>
        <w:t>表3</w:t>
      </w:r>
      <w:r>
        <w:rPr>
          <w:rFonts w:hint="eastAsia" w:ascii="黑体" w:hAnsi="黑体" w:eastAsia="黑体" w:cs="黑体"/>
          <w:b w:val="0"/>
          <w:bCs w:val="0"/>
          <w:color w:val="000000" w:themeColor="text1"/>
          <w:sz w:val="28"/>
          <w:szCs w:val="28"/>
          <w:lang w:val="en-US" w:eastAsia="zh-CN"/>
          <w14:textFill>
            <w14:solidFill>
              <w14:schemeClr w14:val="tx1"/>
            </w14:solidFill>
          </w14:textFill>
        </w:rPr>
        <w:t xml:space="preserve"> </w:t>
      </w:r>
      <w:r>
        <w:rPr>
          <w:rFonts w:hint="eastAsia" w:ascii="黑体" w:hAnsi="黑体" w:eastAsia="黑体" w:cs="黑体"/>
          <w:b w:val="0"/>
          <w:bCs w:val="0"/>
          <w:color w:val="000000" w:themeColor="text1"/>
          <w:sz w:val="28"/>
          <w:szCs w:val="28"/>
          <w14:textFill>
            <w14:solidFill>
              <w14:schemeClr w14:val="tx1"/>
            </w14:solidFill>
          </w14:textFill>
        </w:rPr>
        <w:t>公共限选课程概述</w:t>
      </w:r>
      <w:bookmarkEnd w:id="12"/>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4"/>
        <w:gridCol w:w="1151"/>
        <w:gridCol w:w="3809"/>
        <w:gridCol w:w="4562"/>
      </w:tblGrid>
      <w:tr w14:paraId="4221B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jc w:val="center"/>
        </w:trPr>
        <w:tc>
          <w:tcPr>
            <w:tcW w:w="218" w:type="pct"/>
            <w:vAlign w:val="center"/>
          </w:tcPr>
          <w:p w14:paraId="58E98B40">
            <w:pPr>
              <w:spacing w:line="0" w:lineRule="atLeast"/>
              <w:rPr>
                <w:rFonts w:hint="default" w:ascii="宋体" w:hAnsi="宋体" w:eastAsia="宋体" w:cs="宋体"/>
                <w:b/>
                <w:bCs w:val="0"/>
                <w:color w:val="000000" w:themeColor="text1"/>
                <w:sz w:val="21"/>
                <w:szCs w:val="21"/>
                <w14:textFill>
                  <w14:solidFill>
                    <w14:schemeClr w14:val="tx1"/>
                  </w14:solidFill>
                </w14:textFill>
              </w:rPr>
            </w:pPr>
            <w:r>
              <w:rPr>
                <w:rFonts w:hint="default" w:ascii="宋体" w:hAnsi="宋体" w:eastAsia="宋体" w:cs="宋体"/>
                <w:b/>
                <w:bCs w:val="0"/>
                <w:color w:val="000000" w:themeColor="text1"/>
                <w:sz w:val="21"/>
                <w:szCs w:val="21"/>
                <w14:textFill>
                  <w14:solidFill>
                    <w14:schemeClr w14:val="tx1"/>
                  </w14:solidFill>
                </w14:textFill>
              </w:rPr>
              <w:t>序号</w:t>
            </w:r>
          </w:p>
        </w:tc>
        <w:tc>
          <w:tcPr>
            <w:tcW w:w="578" w:type="pct"/>
            <w:vAlign w:val="center"/>
          </w:tcPr>
          <w:p w14:paraId="5D630AFE">
            <w:pPr>
              <w:spacing w:line="0" w:lineRule="atLeast"/>
              <w:jc w:val="both"/>
              <w:rPr>
                <w:rFonts w:hint="default" w:ascii="宋体" w:hAnsi="宋体" w:eastAsia="宋体" w:cs="宋体"/>
                <w:b/>
                <w:bCs w:val="0"/>
                <w:color w:val="000000" w:themeColor="text1"/>
                <w:sz w:val="21"/>
                <w:szCs w:val="21"/>
                <w14:textFill>
                  <w14:solidFill>
                    <w14:schemeClr w14:val="tx1"/>
                  </w14:solidFill>
                </w14:textFill>
              </w:rPr>
            </w:pPr>
            <w:r>
              <w:rPr>
                <w:rFonts w:hint="default" w:ascii="宋体" w:hAnsi="宋体" w:eastAsia="宋体" w:cs="宋体"/>
                <w:b/>
                <w:bCs w:val="0"/>
                <w:color w:val="000000" w:themeColor="text1"/>
                <w:sz w:val="21"/>
                <w:szCs w:val="21"/>
                <w14:textFill>
                  <w14:solidFill>
                    <w14:schemeClr w14:val="tx1"/>
                  </w14:solidFill>
                </w14:textFill>
              </w:rPr>
              <w:t>课程名称</w:t>
            </w:r>
          </w:p>
        </w:tc>
        <w:tc>
          <w:tcPr>
            <w:tcW w:w="1912" w:type="pct"/>
            <w:vAlign w:val="center"/>
          </w:tcPr>
          <w:p w14:paraId="588B6208">
            <w:pPr>
              <w:spacing w:line="0" w:lineRule="atLeast"/>
              <w:rPr>
                <w:rFonts w:hint="default" w:ascii="宋体" w:hAnsi="宋体" w:eastAsia="宋体" w:cs="宋体"/>
                <w:b/>
                <w:bCs w:val="0"/>
                <w:color w:val="000000" w:themeColor="text1"/>
                <w:sz w:val="21"/>
                <w:szCs w:val="21"/>
                <w14:textFill>
                  <w14:solidFill>
                    <w14:schemeClr w14:val="tx1"/>
                  </w14:solidFill>
                </w14:textFill>
              </w:rPr>
            </w:pPr>
            <w:r>
              <w:rPr>
                <w:rFonts w:hint="default" w:ascii="宋体" w:hAnsi="宋体" w:eastAsia="宋体" w:cs="宋体"/>
                <w:b/>
                <w:bCs w:val="0"/>
                <w:color w:val="000000" w:themeColor="text1"/>
                <w:sz w:val="21"/>
                <w:szCs w:val="21"/>
                <w14:textFill>
                  <w14:solidFill>
                    <w14:schemeClr w14:val="tx1"/>
                  </w14:solidFill>
                </w14:textFill>
              </w:rPr>
              <w:t>课程目标</w:t>
            </w:r>
          </w:p>
        </w:tc>
        <w:tc>
          <w:tcPr>
            <w:tcW w:w="2290" w:type="pct"/>
            <w:vAlign w:val="center"/>
          </w:tcPr>
          <w:p w14:paraId="40FFF400">
            <w:pPr>
              <w:spacing w:line="0" w:lineRule="atLeast"/>
              <w:rPr>
                <w:rFonts w:hint="default" w:ascii="宋体" w:hAnsi="宋体" w:eastAsia="宋体" w:cs="宋体"/>
                <w:b/>
                <w:bCs w:val="0"/>
                <w:color w:val="000000" w:themeColor="text1"/>
                <w:sz w:val="21"/>
                <w:szCs w:val="21"/>
                <w14:textFill>
                  <w14:solidFill>
                    <w14:schemeClr w14:val="tx1"/>
                  </w14:solidFill>
                </w14:textFill>
              </w:rPr>
            </w:pPr>
            <w:r>
              <w:rPr>
                <w:rFonts w:hint="default" w:ascii="宋体" w:hAnsi="宋体" w:eastAsia="宋体" w:cs="宋体"/>
                <w:b/>
                <w:bCs w:val="0"/>
                <w:color w:val="000000" w:themeColor="text1"/>
                <w:sz w:val="21"/>
                <w:szCs w:val="21"/>
                <w14:textFill>
                  <w14:solidFill>
                    <w14:schemeClr w14:val="tx1"/>
                  </w14:solidFill>
                </w14:textFill>
              </w:rPr>
              <w:t>主要内容和教学要求</w:t>
            </w:r>
          </w:p>
        </w:tc>
      </w:tr>
      <w:tr w14:paraId="2FF6A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218" w:type="pct"/>
            <w:vAlign w:val="center"/>
          </w:tcPr>
          <w:p w14:paraId="714E3FCE">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578" w:type="pct"/>
            <w:vAlign w:val="center"/>
          </w:tcPr>
          <w:p w14:paraId="2DCE0366">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中国共产党历史</w:t>
            </w:r>
          </w:p>
        </w:tc>
        <w:tc>
          <w:tcPr>
            <w:tcW w:w="1912" w:type="pct"/>
            <w:vAlign w:val="center"/>
          </w:tcPr>
          <w:p w14:paraId="54CC5B72">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使学生对中国近代以来的基本国情有充分的认识，了解近代中国是怎样根据历史的必然走上以中国共产党为领导力量的社会主义道路的，认识“没有共产党就没有新中国”和“只有社会主义才能够救中国”的真理。</w:t>
            </w:r>
          </w:p>
        </w:tc>
        <w:tc>
          <w:tcPr>
            <w:tcW w:w="2290" w:type="pct"/>
            <w:vAlign w:val="center"/>
          </w:tcPr>
          <w:p w14:paraId="406DDDD3">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p>
        </w:tc>
      </w:tr>
      <w:tr w14:paraId="6F55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18" w:type="pct"/>
            <w:vAlign w:val="center"/>
          </w:tcPr>
          <w:p w14:paraId="70033C7B">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578" w:type="pct"/>
            <w:vAlign w:val="center"/>
          </w:tcPr>
          <w:p w14:paraId="05C622D0">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中华优秀传统文化</w:t>
            </w:r>
          </w:p>
        </w:tc>
        <w:tc>
          <w:tcPr>
            <w:tcW w:w="1912" w:type="pct"/>
            <w:vAlign w:val="center"/>
          </w:tcPr>
          <w:p w14:paraId="3AD63471">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系统认识中国传统文化的内容、性质、特点等，提升学生人文素质和个人修养，提升民族自信心和凝聚力。培养学生把传统文化融入专业学习的意识和能力。</w:t>
            </w:r>
          </w:p>
        </w:tc>
        <w:tc>
          <w:tcPr>
            <w:tcW w:w="2290" w:type="pct"/>
            <w:vAlign w:val="center"/>
          </w:tcPr>
          <w:p w14:paraId="775281E1">
            <w:pPr>
              <w:pStyle w:val="5"/>
              <w:keepNext w:val="0"/>
              <w:keepLines w:val="0"/>
              <w:widowControl/>
              <w:suppressLineNumbers w:val="0"/>
              <w:bidi w:val="0"/>
              <w:spacing w:before="0" w:beforeAutospacing="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中华优秀传统文化性质和特点、各文化领域的发展脉络（传统思想、传统艺术、传统科技、政治制度、婚姻文化、建筑文化、饮食文化、传统节日等）、传统文化与现代化、传统文化与专业学习。</w:t>
            </w:r>
          </w:p>
        </w:tc>
      </w:tr>
    </w:tbl>
    <w:p w14:paraId="77EFB0B8">
      <w:pPr>
        <w:keepNext w:val="0"/>
        <w:keepLines w:val="0"/>
        <w:pageBreakBefore w:val="0"/>
        <w:widowControl/>
        <w:numPr>
          <w:ilvl w:val="0"/>
          <w:numId w:val="0"/>
        </w:numPr>
        <w:kinsoku/>
        <w:wordWrap/>
        <w:overflowPunct/>
        <w:topLinePunct w:val="0"/>
        <w:autoSpaceDE/>
        <w:autoSpaceDN/>
        <w:bidi w:val="0"/>
        <w:adjustRightInd/>
        <w:snapToGrid/>
        <w:jc w:val="left"/>
        <w:textAlignment w:val="auto"/>
        <w:outlineLvl w:val="1"/>
        <w:rPr>
          <w:rFonts w:hint="eastAsia" w:ascii="楷体" w:hAnsi="楷体" w:eastAsia="楷体" w:cs="楷体"/>
          <w:b/>
          <w:bCs/>
          <w:color w:val="000000" w:themeColor="text1"/>
          <w:sz w:val="28"/>
          <w:szCs w:val="28"/>
          <w:lang w:val="en-US" w:eastAsia="zh-CN"/>
          <w14:textFill>
            <w14:solidFill>
              <w14:schemeClr w14:val="tx1"/>
            </w14:solidFill>
          </w14:textFill>
        </w:rPr>
      </w:pPr>
    </w:p>
    <w:p w14:paraId="54EABFF6">
      <w:pPr>
        <w:keepNext w:val="0"/>
        <w:keepLines w:val="0"/>
        <w:pageBreakBefore w:val="0"/>
        <w:widowControl/>
        <w:numPr>
          <w:ilvl w:val="0"/>
          <w:numId w:val="0"/>
        </w:numPr>
        <w:kinsoku/>
        <w:wordWrap/>
        <w:overflowPunct/>
        <w:topLinePunct w:val="0"/>
        <w:autoSpaceDE/>
        <w:autoSpaceDN/>
        <w:bidi w:val="0"/>
        <w:adjustRightInd/>
        <w:snapToGrid/>
        <w:jc w:val="left"/>
        <w:textAlignment w:val="auto"/>
        <w:outlineLvl w:val="1"/>
        <w:rPr>
          <w:rFonts w:hint="eastAsia" w:ascii="楷体" w:hAnsi="楷体" w:eastAsia="楷体" w:cs="楷体"/>
          <w:b/>
          <w:bCs/>
          <w:color w:val="000000" w:themeColor="text1"/>
          <w:sz w:val="28"/>
          <w:szCs w:val="28"/>
          <w:lang w:val="en-US" w:eastAsia="zh-CN"/>
          <w14:textFill>
            <w14:solidFill>
              <w14:schemeClr w14:val="tx1"/>
            </w14:solidFill>
          </w14:textFill>
        </w:rPr>
      </w:pPr>
      <w:bookmarkStart w:id="13" w:name="_Toc6700"/>
      <w:r>
        <w:rPr>
          <w:rFonts w:hint="eastAsia" w:ascii="楷体" w:hAnsi="楷体" w:eastAsia="楷体" w:cs="楷体"/>
          <w:b/>
          <w:bCs/>
          <w:color w:val="000000" w:themeColor="text1"/>
          <w:kern w:val="2"/>
          <w:sz w:val="28"/>
          <w:szCs w:val="28"/>
          <w:lang w:val="en-US" w:eastAsia="zh-CN" w:bidi="ar-SA"/>
          <w14:textFill>
            <w14:solidFill>
              <w14:schemeClr w14:val="tx1"/>
            </w14:solidFill>
          </w14:textFill>
        </w:rPr>
        <w:t>（三）</w:t>
      </w:r>
      <w:r>
        <w:rPr>
          <w:rFonts w:hint="eastAsia" w:ascii="楷体" w:hAnsi="楷体" w:eastAsia="楷体" w:cs="楷体"/>
          <w:b/>
          <w:bCs/>
          <w:color w:val="000000" w:themeColor="text1"/>
          <w:sz w:val="28"/>
          <w:szCs w:val="28"/>
          <w:lang w:val="en-US" w:eastAsia="zh-CN"/>
          <w14:textFill>
            <w14:solidFill>
              <w14:schemeClr w14:val="tx1"/>
            </w14:solidFill>
          </w14:textFill>
        </w:rPr>
        <w:t>专业基础课</w:t>
      </w:r>
      <w:bookmarkEnd w:id="13"/>
    </w:p>
    <w:p w14:paraId="69D9B9E6">
      <w:pPr>
        <w:keepNext w:val="0"/>
        <w:keepLines w:val="0"/>
        <w:pageBreakBefore w:val="0"/>
        <w:widowControl/>
        <w:numPr>
          <w:ilvl w:val="0"/>
          <w:numId w:val="0"/>
        </w:numPr>
        <w:kinsoku/>
        <w:wordWrap/>
        <w:overflowPunct/>
        <w:topLinePunct w:val="0"/>
        <w:autoSpaceDE/>
        <w:autoSpaceDN/>
        <w:bidi w:val="0"/>
        <w:adjustRightInd/>
        <w:snapToGrid/>
        <w:ind w:leftChars="100"/>
        <w:jc w:val="center"/>
        <w:textAlignment w:val="auto"/>
        <w:outlineLvl w:val="9"/>
        <w:rPr>
          <w:rFonts w:hint="eastAsia" w:ascii="黑体" w:hAnsi="黑体" w:eastAsia="黑体" w:cs="黑体"/>
          <w:b w:val="0"/>
          <w:bCs w:val="0"/>
          <w:color w:val="000000" w:themeColor="text1"/>
          <w:sz w:val="28"/>
          <w:szCs w:val="28"/>
          <w:lang w:val="en-US" w:eastAsia="zh-CN"/>
          <w14:textFill>
            <w14:solidFill>
              <w14:schemeClr w14:val="tx1"/>
            </w14:solidFill>
          </w14:textFill>
        </w:rPr>
      </w:pPr>
      <w:bookmarkStart w:id="14" w:name="_Toc30853"/>
      <w:r>
        <w:rPr>
          <w:rFonts w:hint="eastAsia" w:ascii="黑体" w:hAnsi="黑体" w:eastAsia="黑体" w:cs="黑体"/>
          <w:b w:val="0"/>
          <w:bCs w:val="0"/>
          <w:color w:val="000000" w:themeColor="text1"/>
          <w:sz w:val="28"/>
          <w:szCs w:val="28"/>
          <w:lang w:val="en-US" w:eastAsia="zh-CN"/>
          <w14:textFill>
            <w14:solidFill>
              <w14:schemeClr w14:val="tx1"/>
            </w14:solidFill>
          </w14:textFill>
        </w:rPr>
        <w:t>表4 专业基础课程概述</w:t>
      </w:r>
      <w:bookmarkEnd w:id="14"/>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2"/>
        <w:gridCol w:w="1619"/>
        <w:gridCol w:w="3909"/>
        <w:gridCol w:w="3918"/>
      </w:tblGrid>
      <w:tr w14:paraId="5CEBB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432" w:type="dxa"/>
            <w:vAlign w:val="center"/>
          </w:tcPr>
          <w:p w14:paraId="14487FE1">
            <w:pPr>
              <w:spacing w:line="0" w:lineRule="atLeast"/>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序号</w:t>
            </w:r>
          </w:p>
        </w:tc>
        <w:tc>
          <w:tcPr>
            <w:tcW w:w="1619" w:type="dxa"/>
            <w:vAlign w:val="center"/>
          </w:tcPr>
          <w:p w14:paraId="181252CB">
            <w:pPr>
              <w:spacing w:line="0" w:lineRule="atLeast"/>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课程名称</w:t>
            </w:r>
          </w:p>
        </w:tc>
        <w:tc>
          <w:tcPr>
            <w:tcW w:w="3909" w:type="dxa"/>
            <w:vAlign w:val="center"/>
          </w:tcPr>
          <w:p w14:paraId="1DCA4AC4">
            <w:pPr>
              <w:spacing w:line="0" w:lineRule="atLeast"/>
              <w:rPr>
                <w:rFonts w:hint="default"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课程目标</w:t>
            </w:r>
          </w:p>
        </w:tc>
        <w:tc>
          <w:tcPr>
            <w:tcW w:w="3918" w:type="dxa"/>
            <w:vAlign w:val="center"/>
          </w:tcPr>
          <w:p w14:paraId="5EC0DCD7">
            <w:pPr>
              <w:spacing w:line="0" w:lineRule="atLeast"/>
              <w:rPr>
                <w:rFonts w:hint="default"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主要教学内容与要求</w:t>
            </w:r>
          </w:p>
        </w:tc>
      </w:tr>
      <w:tr w14:paraId="7F338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432" w:type="dxa"/>
            <w:vAlign w:val="center"/>
          </w:tcPr>
          <w:p w14:paraId="5B5F873E">
            <w:pPr>
              <w:pStyle w:val="98"/>
              <w:spacing w:before="87"/>
              <w:ind w:left="10" w:right="3" w:firstLine="402"/>
              <w:jc w:val="both"/>
              <w:rPr>
                <w:rFonts w:hint="default" w:ascii="宋体" w:hAnsi="宋体" w:eastAsia="宋体" w:cs="宋体"/>
                <w:b w:val="0"/>
                <w:bCs/>
                <w:color w:val="000000" w:themeColor="text1"/>
                <w:spacing w:val="-5"/>
                <w:sz w:val="21"/>
                <w:szCs w:val="21"/>
                <w:lang w:val="en-US" w:eastAsia="zh-CN"/>
                <w14:textFill>
                  <w14:solidFill>
                    <w14:schemeClr w14:val="tx1"/>
                  </w14:solidFill>
                </w14:textFill>
              </w:rPr>
            </w:pPr>
            <w:r>
              <w:rPr>
                <w:rFonts w:hint="eastAsia" w:ascii="宋体" w:hAnsi="宋体" w:eastAsia="宋体" w:cs="宋体"/>
                <w:b w:val="0"/>
                <w:bCs/>
                <w:color w:val="000000" w:themeColor="text1"/>
                <w:spacing w:val="-5"/>
                <w:sz w:val="21"/>
                <w:szCs w:val="21"/>
                <w:lang w:val="en-US" w:eastAsia="zh-CN"/>
                <w14:textFill>
                  <w14:solidFill>
                    <w14:schemeClr w14:val="tx1"/>
                  </w14:solidFill>
                </w14:textFill>
              </w:rPr>
              <w:t>11</w:t>
            </w:r>
          </w:p>
        </w:tc>
        <w:tc>
          <w:tcPr>
            <w:tcW w:w="1619" w:type="dxa"/>
            <w:vAlign w:val="center"/>
          </w:tcPr>
          <w:p w14:paraId="02139DFF">
            <w:pPr>
              <w:spacing w:line="0" w:lineRule="atLeast"/>
              <w:jc w:val="both"/>
              <w:rPr>
                <w:rFonts w:hint="eastAsia" w:ascii="宋体" w:hAnsi="宋体" w:eastAsia="宋体" w:cs="宋体"/>
                <w:b w:val="0"/>
                <w:bCs/>
                <w:color w:val="000000" w:themeColor="text1"/>
                <w:spacing w:val="3"/>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电子商务与物流管理</w:t>
            </w:r>
          </w:p>
        </w:tc>
        <w:tc>
          <w:tcPr>
            <w:tcW w:w="3909" w:type="dxa"/>
            <w:vAlign w:val="center"/>
          </w:tcPr>
          <w:p w14:paraId="28D39434">
            <w:pPr>
              <w:spacing w:line="0" w:lineRule="atLeast"/>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理解电子商务与物流的相互依存关系；掌握B2C、B2B、C2C等电商模式下的物流特点与运作模式（如仓配一体、落地配、O2O即时物流）；具备电商环境下物流方案设计与优化的初步能力。</w:t>
            </w:r>
          </w:p>
        </w:tc>
        <w:tc>
          <w:tcPr>
            <w:tcW w:w="3918" w:type="dxa"/>
            <w:vAlign w:val="center"/>
          </w:tcPr>
          <w:p w14:paraId="59D305DD">
            <w:pPr>
              <w:spacing w:line="0" w:lineRule="atLeast"/>
              <w:jc w:val="both"/>
              <w:rPr>
                <w:rFonts w:hint="eastAsia" w:ascii="宋体" w:hAnsi="宋体" w:eastAsia="宋体" w:cs="宋体"/>
                <w:b w:val="0"/>
                <w:bCs/>
                <w:color w:val="000000" w:themeColor="text1"/>
                <w:spacing w:val="3"/>
                <w:sz w:val="21"/>
                <w:szCs w:val="21"/>
                <w:lang w:eastAsia="zh-CN"/>
                <w14:textFill>
                  <w14:solidFill>
                    <w14:schemeClr w14:val="tx1"/>
                  </w14:solidFill>
                </w14:textFill>
              </w:rPr>
            </w:pPr>
            <w:r>
              <w:rPr>
                <w:rFonts w:hint="eastAsia" w:ascii="宋体" w:hAnsi="宋体" w:eastAsia="宋体" w:cs="宋体"/>
                <w:b w:val="0"/>
                <w:bCs/>
                <w:color w:val="000000" w:themeColor="text1"/>
                <w:spacing w:val="3"/>
                <w:sz w:val="21"/>
                <w:szCs w:val="21"/>
                <w:lang w:eastAsia="zh-CN"/>
                <w14:textFill>
                  <w14:solidFill>
                    <w14:schemeClr w14:val="tx1"/>
                  </w14:solidFill>
                </w14:textFill>
              </w:rPr>
              <w:t>教学内容：电子商务商业模式与物流需求；电商订单处理流程；电商仓储管理与拣选策略（如“货到人”）；电商配送网络与最后一公里解决方案；逆向物流（退货处理）管理；跨境电商物流模式与关键问题。</w:t>
            </w:r>
          </w:p>
          <w:p w14:paraId="22584852">
            <w:pPr>
              <w:spacing w:line="0" w:lineRule="atLeast"/>
              <w:jc w:val="both"/>
              <w:rPr>
                <w:rFonts w:hint="eastAsia" w:ascii="宋体" w:hAnsi="宋体" w:eastAsia="宋体" w:cs="宋体"/>
                <w:b w:val="0"/>
                <w:bCs/>
                <w:color w:val="000000" w:themeColor="text1"/>
                <w:spacing w:val="3"/>
                <w:sz w:val="21"/>
                <w:szCs w:val="21"/>
                <w:lang w:eastAsia="zh-CN"/>
                <w14:textFill>
                  <w14:solidFill>
                    <w14:schemeClr w14:val="tx1"/>
                  </w14:solidFill>
                </w14:textFill>
              </w:rPr>
            </w:pPr>
            <w:r>
              <w:rPr>
                <w:rFonts w:hint="eastAsia" w:ascii="宋体" w:hAnsi="宋体" w:eastAsia="宋体" w:cs="宋体"/>
                <w:b w:val="0"/>
                <w:bCs/>
                <w:color w:val="000000" w:themeColor="text1"/>
                <w:spacing w:val="3"/>
                <w:sz w:val="21"/>
                <w:szCs w:val="21"/>
                <w:lang w:eastAsia="zh-CN"/>
                <w14:textFill>
                  <w14:solidFill>
                    <w14:schemeClr w14:val="tx1"/>
                  </w14:solidFill>
                </w14:textFill>
              </w:rPr>
              <w:t>教学要求：紧跟电商发展前沿，通过案例分析和方案设计，使学生能够针对不同电商场景（如大促、生鲜、跨境）分析其物流挑战并提出相应对策。</w:t>
            </w:r>
          </w:p>
        </w:tc>
      </w:tr>
      <w:tr w14:paraId="1C592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4" w:hRule="atLeast"/>
          <w:jc w:val="center"/>
        </w:trPr>
        <w:tc>
          <w:tcPr>
            <w:tcW w:w="432" w:type="dxa"/>
            <w:vAlign w:val="center"/>
          </w:tcPr>
          <w:p w14:paraId="0939E1AD">
            <w:pPr>
              <w:jc w:val="both"/>
              <w:rPr>
                <w:rFonts w:hint="default"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w:t>
            </w:r>
          </w:p>
        </w:tc>
        <w:tc>
          <w:tcPr>
            <w:tcW w:w="1619" w:type="dxa"/>
            <w:vAlign w:val="center"/>
          </w:tcPr>
          <w:p w14:paraId="1E808CDB">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物流</w:t>
            </w:r>
            <w:r>
              <w:rPr>
                <w:rFonts w:hint="eastAsia" w:ascii="宋体" w:hAnsi="宋体" w:eastAsia="宋体" w:cs="宋体"/>
                <w:b w:val="0"/>
                <w:bCs/>
                <w:color w:val="000000" w:themeColor="text1"/>
                <w:sz w:val="21"/>
                <w:szCs w:val="21"/>
                <w:lang w:val="en-US" w:eastAsia="zh-CN"/>
                <w14:textFill>
                  <w14:solidFill>
                    <w14:schemeClr w14:val="tx1"/>
                  </w14:solidFill>
                </w14:textFill>
              </w:rPr>
              <w:t>管理</w:t>
            </w:r>
            <w:r>
              <w:rPr>
                <w:rFonts w:hint="eastAsia" w:ascii="宋体" w:hAnsi="宋体" w:eastAsia="宋体" w:cs="宋体"/>
                <w:b w:val="0"/>
                <w:bCs/>
                <w:color w:val="000000" w:themeColor="text1"/>
                <w:sz w:val="21"/>
                <w:szCs w:val="21"/>
                <w:lang w:eastAsia="zh-CN"/>
                <w14:textFill>
                  <w14:solidFill>
                    <w14:schemeClr w14:val="tx1"/>
                  </w14:solidFill>
                </w14:textFill>
              </w:rPr>
              <w:t>概论</w:t>
            </w:r>
          </w:p>
        </w:tc>
        <w:tc>
          <w:tcPr>
            <w:tcW w:w="3909" w:type="dxa"/>
            <w:vAlign w:val="center"/>
          </w:tcPr>
          <w:p w14:paraId="4B0D2678">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掌握现代物流管理的基本概念、功能要素和理论基础；了解物流行业的发展历程、现状及趋势；培养学生对物流系统整体运作的初步认知和分析能力；引导学生树立现代物流管理理念。</w:t>
            </w:r>
          </w:p>
        </w:tc>
        <w:tc>
          <w:tcPr>
            <w:tcW w:w="3918" w:type="dxa"/>
            <w:vAlign w:val="center"/>
          </w:tcPr>
          <w:p w14:paraId="6EFEC99A">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教学内容：物流的概念、功能与重要性；物流系统的基本构成（运输、仓储、配送、包装、装卸搬运、流通加工、信息处理）；企业物流（供应、生产、销售、回收物流）与第三方物流；物流标准化与绿色物流；智慧物流发展趋势。</w:t>
            </w:r>
            <w:r>
              <w:rPr>
                <w:rFonts w:hint="eastAsia" w:ascii="宋体" w:hAnsi="宋体" w:eastAsia="宋体" w:cs="宋体"/>
                <w:b w:val="0"/>
                <w:bCs/>
                <w:color w:val="000000" w:themeColor="text1"/>
                <w:sz w:val="21"/>
                <w:szCs w:val="21"/>
                <w:lang w:eastAsia="zh-CN"/>
                <w14:textFill>
                  <w14:solidFill>
                    <w14:schemeClr w14:val="tx1"/>
                  </w14:solidFill>
                </w14:textFill>
              </w:rPr>
              <w:br w:type="textWrapping"/>
            </w:r>
            <w:r>
              <w:rPr>
                <w:rFonts w:hint="eastAsia" w:ascii="宋体" w:hAnsi="宋体" w:eastAsia="宋体" w:cs="宋体"/>
                <w:b w:val="0"/>
                <w:bCs/>
                <w:color w:val="000000" w:themeColor="text1"/>
                <w:sz w:val="21"/>
                <w:szCs w:val="21"/>
                <w:lang w:eastAsia="zh-CN"/>
                <w14:textFill>
                  <w14:solidFill>
                    <w14:schemeClr w14:val="tx1"/>
                  </w14:solidFill>
                </w14:textFill>
              </w:rPr>
              <w:t>教学要求：以案例为引导，激发学生学习兴趣，注重基础概念的准确理解。通过讨论和参观，使学生能将理论知识与行业实际初步结合，具备分析简单物流案例的能力。</w:t>
            </w:r>
          </w:p>
          <w:p w14:paraId="13683EEF">
            <w:pPr>
              <w:jc w:val="both"/>
              <w:rPr>
                <w:rFonts w:hint="eastAsia" w:ascii="宋体" w:hAnsi="宋体" w:eastAsia="宋体" w:cs="宋体"/>
                <w:b w:val="0"/>
                <w:bCs/>
                <w:color w:val="000000" w:themeColor="text1"/>
                <w:sz w:val="21"/>
                <w:szCs w:val="21"/>
                <w:lang w:eastAsia="zh-CN"/>
                <w14:textFill>
                  <w14:solidFill>
                    <w14:schemeClr w14:val="tx1"/>
                  </w14:solidFill>
                </w14:textFill>
              </w:rPr>
            </w:pPr>
          </w:p>
        </w:tc>
      </w:tr>
      <w:tr w14:paraId="020B8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432" w:type="dxa"/>
            <w:vAlign w:val="center"/>
          </w:tcPr>
          <w:p w14:paraId="3DDE8120">
            <w:pPr>
              <w:jc w:val="both"/>
              <w:rPr>
                <w:rFonts w:hint="default"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3</w:t>
            </w:r>
          </w:p>
        </w:tc>
        <w:tc>
          <w:tcPr>
            <w:tcW w:w="1619" w:type="dxa"/>
            <w:vAlign w:val="center"/>
          </w:tcPr>
          <w:p w14:paraId="48C06886">
            <w:pPr>
              <w:spacing w:line="0" w:lineRule="atLeast"/>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管理学基础</w:t>
            </w:r>
          </w:p>
        </w:tc>
        <w:tc>
          <w:tcPr>
            <w:tcW w:w="3909" w:type="dxa"/>
            <w:vAlign w:val="center"/>
          </w:tcPr>
          <w:p w14:paraId="37A68AB6">
            <w:pPr>
              <w:spacing w:line="0" w:lineRule="atLeast"/>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t>掌握管理学的基本原理、职能和方法；了解经典管理理论及现代管理思想的发展；培养学生具备计划、组织、领导、控制等基本管理意识，为后续专业课程学习打下坚实的管理学基础。</w:t>
            </w:r>
          </w:p>
        </w:tc>
        <w:tc>
          <w:tcPr>
            <w:tcW w:w="3918" w:type="dxa"/>
            <w:vAlign w:val="center"/>
          </w:tcPr>
          <w:p w14:paraId="4FCE011D">
            <w:pPr>
              <w:spacing w:line="0" w:lineRule="atLeast"/>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pacing w:val="3"/>
                <w:sz w:val="21"/>
                <w:szCs w:val="21"/>
                <w:lang w:eastAsia="zh-CN"/>
                <w14:textFill>
                  <w14:solidFill>
                    <w14:schemeClr w14:val="tx1"/>
                  </w14:solidFill>
                </w14:textFill>
              </w:rPr>
              <w:t>教学内容：管理的定义、职能与管理者角色；管理理论的发展（古典、行为科学、现代管理理论）；决策理论与方法；计划与目标管理；组织结构与设计；领导与激励；沟通与团队建设；控制原理与控制过程。</w:t>
            </w:r>
            <w:r>
              <w:rPr>
                <w:rFonts w:hint="eastAsia" w:ascii="宋体" w:hAnsi="宋体" w:eastAsia="宋体" w:cs="宋体"/>
                <w:b w:val="0"/>
                <w:bCs/>
                <w:color w:val="000000" w:themeColor="text1"/>
                <w:spacing w:val="3"/>
                <w:sz w:val="21"/>
                <w:szCs w:val="21"/>
                <w:lang w:eastAsia="zh-CN"/>
                <w14:textFill>
                  <w14:solidFill>
                    <w14:schemeClr w14:val="tx1"/>
                  </w14:solidFill>
                </w14:textFill>
              </w:rPr>
              <w:br w:type="textWrapping"/>
            </w:r>
            <w:r>
              <w:rPr>
                <w:rFonts w:hint="eastAsia" w:ascii="宋体" w:hAnsi="宋体" w:eastAsia="宋体" w:cs="宋体"/>
                <w:b w:val="0"/>
                <w:bCs/>
                <w:color w:val="000000" w:themeColor="text1"/>
                <w:spacing w:val="3"/>
                <w:sz w:val="21"/>
                <w:szCs w:val="21"/>
                <w:lang w:eastAsia="zh-CN"/>
                <w14:textFill>
                  <w14:solidFill>
                    <w14:schemeClr w14:val="tx1"/>
                  </w14:solidFill>
                </w14:textFill>
              </w:rPr>
              <w:t>教学要求：注重理论体系的系统性和完整性，通过大量案例分析和情景模拟，帮助学生将抽象的管理理论与实际管理情境相联系，培养其初步的管理问题分析能力。</w:t>
            </w:r>
          </w:p>
        </w:tc>
      </w:tr>
      <w:tr w14:paraId="2855B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432" w:type="dxa"/>
            <w:vAlign w:val="center"/>
          </w:tcPr>
          <w:p w14:paraId="0F8AF290">
            <w:pPr>
              <w:jc w:val="both"/>
              <w:rPr>
                <w:rFonts w:hint="default"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4</w:t>
            </w:r>
          </w:p>
        </w:tc>
        <w:tc>
          <w:tcPr>
            <w:tcW w:w="1619" w:type="dxa"/>
            <w:vAlign w:val="center"/>
          </w:tcPr>
          <w:p w14:paraId="69C07DB1">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物流信息技术与应用</w:t>
            </w:r>
          </w:p>
        </w:tc>
        <w:tc>
          <w:tcPr>
            <w:tcW w:w="3909" w:type="dxa"/>
            <w:vAlign w:val="center"/>
          </w:tcPr>
          <w:p w14:paraId="1C4837CB">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t>学生全面了解支撑现代物流运作的关键信息技术，包括条码、RFID、GPS/GIS、EDI、物流管理软件（ERP， WMS， TMS）等，并掌握其基本工作原理与应用场景。</w:t>
            </w:r>
          </w:p>
        </w:tc>
        <w:tc>
          <w:tcPr>
            <w:tcW w:w="3918" w:type="dxa"/>
            <w:vAlign w:val="center"/>
          </w:tcPr>
          <w:p w14:paraId="3E524FD0">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教学内容：物流信息与信息技术概述；自动识别技术（条码、RFID）；空间信息技术（GPS、GIS）；电子数据交换（EDI）与API接口；企业资源计划（ERP）与物流模块；仓库管理系统（WMS）与运输管理系统（TMS）功能介绍；物联网在物流中的应用。</w:t>
            </w:r>
            <w:r>
              <w:rPr>
                <w:rFonts w:hint="eastAsia" w:ascii="宋体" w:hAnsi="宋体" w:eastAsia="宋体" w:cs="宋体"/>
                <w:b w:val="0"/>
                <w:bCs/>
                <w:color w:val="000000" w:themeColor="text1"/>
                <w:sz w:val="21"/>
                <w:szCs w:val="21"/>
                <w:lang w:eastAsia="zh-CN"/>
                <w14:textFill>
                  <w14:solidFill>
                    <w14:schemeClr w14:val="tx1"/>
                  </w14:solidFill>
                </w14:textFill>
              </w:rPr>
              <w:br w:type="textWrapping"/>
            </w:r>
            <w:r>
              <w:rPr>
                <w:rFonts w:hint="eastAsia" w:ascii="宋体" w:hAnsi="宋体" w:eastAsia="宋体" w:cs="宋体"/>
                <w:b w:val="0"/>
                <w:bCs/>
                <w:color w:val="000000" w:themeColor="text1"/>
                <w:sz w:val="21"/>
                <w:szCs w:val="21"/>
                <w:lang w:eastAsia="zh-CN"/>
                <w14:textFill>
                  <w14:solidFill>
                    <w14:schemeClr w14:val="tx1"/>
                  </w14:solidFill>
                </w14:textFill>
              </w:rPr>
              <w:t>教学要求：侧重于学生对各种信息技术在物流中“为何用、如何用”的理解，而非深究技术原理。通过演示和对比，使学生建立物流信息系统的整体概念，理解信息流对物流效率的决定性作用。</w:t>
            </w:r>
          </w:p>
        </w:tc>
      </w:tr>
      <w:tr w14:paraId="03C7B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432" w:type="dxa"/>
            <w:vAlign w:val="center"/>
          </w:tcPr>
          <w:p w14:paraId="1924E8F4">
            <w:pPr>
              <w:jc w:val="both"/>
              <w:rPr>
                <w:rFonts w:hint="default"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5</w:t>
            </w:r>
          </w:p>
        </w:tc>
        <w:tc>
          <w:tcPr>
            <w:tcW w:w="1619" w:type="dxa"/>
            <w:vAlign w:val="center"/>
          </w:tcPr>
          <w:p w14:paraId="230EDF83">
            <w:pPr>
              <w:jc w:val="both"/>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数字化供应链</w:t>
            </w:r>
            <w:r>
              <w:rPr>
                <w:rFonts w:hint="eastAsia" w:ascii="宋体" w:hAnsi="宋体" w:eastAsia="宋体" w:cs="宋体"/>
                <w:b w:val="0"/>
                <w:bCs/>
                <w:color w:val="000000" w:themeColor="text1"/>
                <w:sz w:val="21"/>
                <w:szCs w:val="21"/>
                <w:lang w:val="en-US" w:eastAsia="zh-CN"/>
                <w14:textFill>
                  <w14:solidFill>
                    <w14:schemeClr w14:val="tx1"/>
                  </w14:solidFill>
                </w14:textFill>
              </w:rPr>
              <w:t>运营</w:t>
            </w:r>
          </w:p>
        </w:tc>
        <w:tc>
          <w:tcPr>
            <w:tcW w:w="3909" w:type="dxa"/>
            <w:vAlign w:val="center"/>
          </w:tcPr>
          <w:p w14:paraId="38B6C4A8">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培养学生掌握供应链管理的基本理论及数字化技术在供应链各环节（计划、采购、制造、交付、退货）中的应用；使学生能够理解数据驱动下的供应链协同、可视化与智能决策模式，具备初步的数字化供应链分析思维。</w:t>
            </w:r>
          </w:p>
        </w:tc>
        <w:tc>
          <w:tcPr>
            <w:tcW w:w="3918" w:type="dxa"/>
            <w:vAlign w:val="center"/>
          </w:tcPr>
          <w:p w14:paraId="5CA78A8A">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val="0"/>
                <w:sz w:val="21"/>
                <w:szCs w:val="21"/>
              </w:rPr>
              <w:t>教学内容：供应链管理核心概念与流程（SCOR模型）；供应链数字化变革驱动力与关键技术（大数据，AI，区块链）；数字化需求预测与计划；数字化采购与供应商协同；智能仓储与透明化运输；供应链控制塔的概念与应用。</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教学环节：理论教学结合数字化供应链软件/平台模拟操作；企业真实案例分析；专家讲座。</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教学要求：强调数字化思维培养，理论教学与软件模拟并重。通过模拟运营，使学生体验数据在供应链决策中的关键作用，能够分析数字化对供应链韧性和效率的提升价值。</w:t>
            </w:r>
          </w:p>
        </w:tc>
      </w:tr>
      <w:tr w14:paraId="734B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432" w:type="dxa"/>
            <w:vAlign w:val="center"/>
          </w:tcPr>
          <w:p w14:paraId="5FD5C40E">
            <w:pPr>
              <w:jc w:val="both"/>
              <w:rPr>
                <w:rFonts w:hint="default"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6</w:t>
            </w:r>
          </w:p>
        </w:tc>
        <w:tc>
          <w:tcPr>
            <w:tcW w:w="1619" w:type="dxa"/>
            <w:vAlign w:val="center"/>
          </w:tcPr>
          <w:p w14:paraId="7646231F">
            <w:pPr>
              <w:jc w:val="both"/>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数字化物流商业运营</w:t>
            </w:r>
          </w:p>
        </w:tc>
        <w:tc>
          <w:tcPr>
            <w:tcW w:w="3909" w:type="dxa"/>
            <w:vAlign w:val="center"/>
          </w:tcPr>
          <w:p w14:paraId="6026511D">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i w:val="0"/>
                <w:iCs w:val="0"/>
                <w:caps w:val="0"/>
                <w:color w:val="0F1115"/>
                <w:spacing w:val="0"/>
                <w:sz w:val="21"/>
                <w:szCs w:val="21"/>
                <w:shd w:val="clear" w:fill="FFFFFF"/>
              </w:rPr>
              <w:t>培养学生掌握物流商业运营的基本理论及数字化技术在物流各核心环节（仓储、运输、配送、履约、逆向物流等）中的应用；使学生能够理解数据驱动下的物流业务优化、资源协同与智能决策机制，具备初步的数字化物流分析与商业思维。</w:t>
            </w:r>
          </w:p>
        </w:tc>
        <w:tc>
          <w:tcPr>
            <w:tcW w:w="3918" w:type="dxa"/>
            <w:vAlign w:val="center"/>
          </w:tcPr>
          <w:p w14:paraId="7B3F7C45">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i w:val="0"/>
                <w:iCs w:val="0"/>
                <w:caps w:val="0"/>
                <w:color w:val="0F1115"/>
                <w:spacing w:val="0"/>
                <w:sz w:val="21"/>
                <w:szCs w:val="21"/>
                <w:shd w:val="clear" w:fill="FFFFFF"/>
              </w:rPr>
              <w:t>物流商业运营核心概念与流程；物流数字化变革驱动力与关键技术（物联网、大数据、人工智能、云计算）；智慧仓储管理与库存优化；透明化运输与路径规划；智能配送与最后一公里服务；物流数据中台与运营监控平台（控制塔）的应用。</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rPr>
              <w:t>教学要求：注重数字化商业思维的培养，强调理论教学与平台模拟并重。通过模拟运营与案例分析，使学生深入理解数据在物流决策与商业优化中的关键作用，能够评估数字化对物流效率、成本与客户体验的综合影响。</w:t>
            </w:r>
          </w:p>
        </w:tc>
      </w:tr>
    </w:tbl>
    <w:p w14:paraId="666D9DFB">
      <w:pPr>
        <w:keepNext w:val="0"/>
        <w:keepLines w:val="0"/>
        <w:pageBreakBefore w:val="0"/>
        <w:widowControl/>
        <w:numPr>
          <w:ilvl w:val="0"/>
          <w:numId w:val="0"/>
        </w:numPr>
        <w:kinsoku/>
        <w:wordWrap/>
        <w:overflowPunct/>
        <w:topLinePunct w:val="0"/>
        <w:autoSpaceDE/>
        <w:autoSpaceDN/>
        <w:bidi w:val="0"/>
        <w:adjustRightInd/>
        <w:snapToGrid/>
        <w:jc w:val="left"/>
        <w:textAlignment w:val="auto"/>
        <w:outlineLvl w:val="1"/>
        <w:rPr>
          <w:rFonts w:hint="eastAsia" w:ascii="楷体" w:hAnsi="楷体" w:eastAsia="楷体" w:cs="楷体"/>
          <w:b/>
          <w:bCs/>
          <w:color w:val="000000" w:themeColor="text1"/>
          <w:sz w:val="28"/>
          <w:szCs w:val="28"/>
          <w:lang w:eastAsia="zh-CN"/>
          <w14:textFill>
            <w14:solidFill>
              <w14:schemeClr w14:val="tx1"/>
            </w14:solidFill>
          </w14:textFill>
        </w:rPr>
      </w:pPr>
    </w:p>
    <w:p w14:paraId="2FE70138">
      <w:pPr>
        <w:keepNext w:val="0"/>
        <w:keepLines w:val="0"/>
        <w:pageBreakBefore w:val="0"/>
        <w:widowControl/>
        <w:numPr>
          <w:ilvl w:val="0"/>
          <w:numId w:val="0"/>
        </w:numPr>
        <w:kinsoku/>
        <w:wordWrap/>
        <w:overflowPunct/>
        <w:topLinePunct w:val="0"/>
        <w:autoSpaceDE/>
        <w:autoSpaceDN/>
        <w:bidi w:val="0"/>
        <w:adjustRightInd/>
        <w:snapToGrid/>
        <w:jc w:val="left"/>
        <w:textAlignment w:val="auto"/>
        <w:outlineLvl w:val="1"/>
        <w:rPr>
          <w:rFonts w:hint="eastAsia" w:ascii="楷体" w:hAnsi="楷体" w:eastAsia="楷体" w:cs="楷体"/>
          <w:b/>
          <w:bCs/>
          <w:color w:val="000000" w:themeColor="text1"/>
          <w:sz w:val="28"/>
          <w:szCs w:val="28"/>
          <w:lang w:val="en-US" w:eastAsia="zh-CN"/>
          <w14:textFill>
            <w14:solidFill>
              <w14:schemeClr w14:val="tx1"/>
            </w14:solidFill>
          </w14:textFill>
        </w:rPr>
      </w:pPr>
      <w:bookmarkStart w:id="15" w:name="_Toc11205"/>
      <w:r>
        <w:rPr>
          <w:rFonts w:hint="eastAsia" w:ascii="楷体" w:hAnsi="楷体" w:eastAsia="楷体" w:cs="楷体"/>
          <w:b/>
          <w:bCs/>
          <w:color w:val="000000" w:themeColor="text1"/>
          <w:kern w:val="2"/>
          <w:sz w:val="28"/>
          <w:szCs w:val="28"/>
          <w:lang w:val="en-US" w:eastAsia="zh-CN" w:bidi="ar-SA"/>
          <w14:textFill>
            <w14:solidFill>
              <w14:schemeClr w14:val="tx1"/>
            </w14:solidFill>
          </w14:textFill>
        </w:rPr>
        <w:t>（四）</w:t>
      </w:r>
      <w:r>
        <w:rPr>
          <w:rFonts w:hint="eastAsia" w:ascii="楷体" w:hAnsi="楷体" w:eastAsia="楷体" w:cs="楷体"/>
          <w:b/>
          <w:bCs/>
          <w:color w:val="000000" w:themeColor="text1"/>
          <w:sz w:val="28"/>
          <w:szCs w:val="28"/>
          <w:lang w:val="en-US" w:eastAsia="zh-CN"/>
          <w14:textFill>
            <w14:solidFill>
              <w14:schemeClr w14:val="tx1"/>
            </w14:solidFill>
          </w14:textFill>
        </w:rPr>
        <w:t>专业核心课</w:t>
      </w:r>
      <w:bookmarkEnd w:id="15"/>
    </w:p>
    <w:p w14:paraId="54D382CF">
      <w:pPr>
        <w:keepNext w:val="0"/>
        <w:keepLines w:val="0"/>
        <w:pageBreakBefore w:val="0"/>
        <w:widowControl/>
        <w:numPr>
          <w:ilvl w:val="0"/>
          <w:numId w:val="0"/>
        </w:numPr>
        <w:kinsoku/>
        <w:wordWrap/>
        <w:overflowPunct/>
        <w:topLinePunct w:val="0"/>
        <w:autoSpaceDE/>
        <w:autoSpaceDN/>
        <w:bidi w:val="0"/>
        <w:adjustRightInd/>
        <w:snapToGrid/>
        <w:ind w:leftChars="100"/>
        <w:jc w:val="center"/>
        <w:textAlignment w:val="auto"/>
        <w:outlineLvl w:val="9"/>
        <w:rPr>
          <w:rFonts w:hint="eastAsia" w:ascii="黑体" w:hAnsi="黑体" w:eastAsia="黑体" w:cs="黑体"/>
          <w:b w:val="0"/>
          <w:bCs w:val="0"/>
          <w:color w:val="000000" w:themeColor="text1"/>
          <w:sz w:val="28"/>
          <w:szCs w:val="28"/>
          <w:lang w:val="en-US" w:eastAsia="zh-CN"/>
          <w14:textFill>
            <w14:solidFill>
              <w14:schemeClr w14:val="tx1"/>
            </w14:solidFill>
          </w14:textFill>
        </w:rPr>
      </w:pPr>
      <w:bookmarkStart w:id="16" w:name="_Toc17511"/>
      <w:r>
        <w:rPr>
          <w:rFonts w:hint="eastAsia" w:ascii="黑体" w:hAnsi="黑体" w:eastAsia="黑体" w:cs="黑体"/>
          <w:b w:val="0"/>
          <w:bCs w:val="0"/>
          <w:color w:val="000000" w:themeColor="text1"/>
          <w:sz w:val="28"/>
          <w:szCs w:val="28"/>
          <w:lang w:val="en-US" w:eastAsia="zh-CN"/>
          <w14:textFill>
            <w14:solidFill>
              <w14:schemeClr w14:val="tx1"/>
            </w14:solidFill>
          </w14:textFill>
        </w:rPr>
        <w:t>表5 专业核心课程概述</w:t>
      </w:r>
      <w:bookmarkEnd w:id="16"/>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2"/>
        <w:gridCol w:w="1619"/>
        <w:gridCol w:w="3909"/>
        <w:gridCol w:w="3918"/>
      </w:tblGrid>
      <w:tr w14:paraId="2549C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432" w:type="dxa"/>
            <w:vAlign w:val="center"/>
          </w:tcPr>
          <w:p w14:paraId="4946196B">
            <w:pPr>
              <w:spacing w:line="0" w:lineRule="atLeast"/>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序号</w:t>
            </w:r>
          </w:p>
        </w:tc>
        <w:tc>
          <w:tcPr>
            <w:tcW w:w="1619" w:type="dxa"/>
            <w:vAlign w:val="center"/>
          </w:tcPr>
          <w:p w14:paraId="5EC9B8D3">
            <w:pPr>
              <w:spacing w:line="0" w:lineRule="atLeast"/>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课程名称</w:t>
            </w:r>
          </w:p>
        </w:tc>
        <w:tc>
          <w:tcPr>
            <w:tcW w:w="3909" w:type="dxa"/>
            <w:vAlign w:val="center"/>
          </w:tcPr>
          <w:p w14:paraId="3E999611">
            <w:pPr>
              <w:spacing w:line="0" w:lineRule="atLeast"/>
              <w:rPr>
                <w:rFonts w:hint="default"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课程目标</w:t>
            </w:r>
          </w:p>
        </w:tc>
        <w:tc>
          <w:tcPr>
            <w:tcW w:w="3918" w:type="dxa"/>
            <w:vAlign w:val="center"/>
          </w:tcPr>
          <w:p w14:paraId="42679F7C">
            <w:pPr>
              <w:spacing w:line="0" w:lineRule="atLeast"/>
              <w:rPr>
                <w:rFonts w:hint="default"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主要教学内容与要求</w:t>
            </w:r>
          </w:p>
        </w:tc>
      </w:tr>
      <w:tr w14:paraId="00759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432" w:type="dxa"/>
            <w:vAlign w:val="center"/>
          </w:tcPr>
          <w:p w14:paraId="552385BF">
            <w:pPr>
              <w:spacing w:line="0" w:lineRule="atLeast"/>
              <w:ind w:firstLine="422"/>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w:t>
            </w:r>
            <w:r>
              <w:rPr>
                <w:rFonts w:hint="eastAsia" w:ascii="宋体" w:hAnsi="宋体" w:eastAsia="宋体" w:cs="宋体"/>
                <w:b w:val="0"/>
                <w:bCs/>
                <w:color w:val="000000" w:themeColor="text1"/>
                <w:sz w:val="21"/>
                <w:szCs w:val="21"/>
                <w14:textFill>
                  <w14:solidFill>
                    <w14:schemeClr w14:val="tx1"/>
                  </w14:solidFill>
                </w14:textFill>
              </w:rPr>
              <w:t>1</w:t>
            </w:r>
          </w:p>
        </w:tc>
        <w:tc>
          <w:tcPr>
            <w:tcW w:w="1619" w:type="dxa"/>
            <w:vAlign w:val="center"/>
          </w:tcPr>
          <w:p w14:paraId="7F6FF2DC">
            <w:pPr>
              <w:pStyle w:val="99"/>
              <w:spacing w:before="58" w:line="220" w:lineRule="auto"/>
              <w:jc w:val="both"/>
              <w:rPr>
                <w:rFonts w:hint="default"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物流项目运营</w:t>
            </w:r>
          </w:p>
        </w:tc>
        <w:tc>
          <w:tcPr>
            <w:tcW w:w="3909" w:type="dxa"/>
            <w:vAlign w:val="center"/>
          </w:tcPr>
          <w:p w14:paraId="19729D6E">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培养学生掌握物流项目全生命周期管理的核心知识与方法，使学生能够界定物流项目范围、制定计划、控制成本与进度、管理风险与干系人，具备独立领导或参与完成典型物流项目（如仓库搬迁、物流系统上线、网络优化）的初步能力。</w:t>
            </w:r>
          </w:p>
        </w:tc>
        <w:tc>
          <w:tcPr>
            <w:tcW w:w="3918" w:type="dxa"/>
            <w:shd w:val="clear" w:color="auto" w:fill="FFFFFF"/>
            <w:vAlign w:val="center"/>
          </w:tcPr>
          <w:p w14:paraId="08EB47D4">
            <w:pPr>
              <w:keepNext w:val="0"/>
              <w:keepLines w:val="0"/>
              <w:widowControl/>
              <w:suppressLineNumbers w:val="0"/>
              <w:spacing w:line="300" w:lineRule="atLeast"/>
              <w:jc w:val="both"/>
              <w:rPr>
                <w:rFonts w:hint="eastAsia" w:ascii="宋体" w:hAnsi="宋体" w:eastAsia="宋体" w:cs="宋体"/>
                <w:i w:val="0"/>
                <w:iCs w:val="0"/>
                <w:caps w:val="0"/>
                <w:color w:val="0F1115"/>
                <w:spacing w:val="0"/>
                <w:kern w:val="0"/>
                <w:sz w:val="21"/>
                <w:szCs w:val="21"/>
                <w:lang w:val="en-US" w:eastAsia="zh-CN" w:bidi="ar"/>
              </w:rPr>
            </w:pPr>
            <w:r>
              <w:rPr>
                <w:rFonts w:hint="eastAsia" w:ascii="宋体" w:hAnsi="宋体" w:eastAsia="宋体" w:cs="宋体"/>
                <w:i w:val="0"/>
                <w:iCs w:val="0"/>
                <w:caps w:val="0"/>
                <w:color w:val="0F1115"/>
                <w:spacing w:val="0"/>
                <w:kern w:val="0"/>
                <w:sz w:val="21"/>
                <w:szCs w:val="21"/>
                <w:lang w:val="en-US" w:eastAsia="zh-CN" w:bidi="ar"/>
              </w:rPr>
              <w:t>教学内容：项目管理核心概念与生命周期（启动、规划、执行、监控、收尾）；物流项目需求分析与范围界定；工作分解结构（WBS）与进度计划制定（甘特图）；物流项目资源估算与成本预算；物流项目风险识别与应对策略；项目干系人沟通与管理；物流项目绩效评估与总结报告。</w:t>
            </w:r>
          </w:p>
          <w:p w14:paraId="0F3833D5">
            <w:pPr>
              <w:keepNext w:val="0"/>
              <w:keepLines w:val="0"/>
              <w:widowControl/>
              <w:suppressLineNumbers w:val="0"/>
              <w:spacing w:line="300" w:lineRule="atLeast"/>
              <w:jc w:val="both"/>
              <w:rPr>
                <w:rFonts w:hint="eastAsia" w:ascii="Segoe UI" w:hAnsi="Segoe UI" w:eastAsia="Segoe UI" w:cs="Segoe UI"/>
                <w:i w:val="0"/>
                <w:iCs w:val="0"/>
                <w:caps w:val="0"/>
                <w:color w:val="0F1115"/>
                <w:spacing w:val="0"/>
                <w:kern w:val="2"/>
                <w:sz w:val="18"/>
                <w:szCs w:val="18"/>
                <w:lang w:val="en-US" w:eastAsia="zh-CN" w:bidi="ar-SA"/>
              </w:rPr>
            </w:pPr>
            <w:r>
              <w:rPr>
                <w:rFonts w:hint="eastAsia" w:ascii="宋体" w:hAnsi="宋体" w:eastAsia="宋体" w:cs="宋体"/>
                <w:i w:val="0"/>
                <w:iCs w:val="0"/>
                <w:caps w:val="0"/>
                <w:color w:val="0F1115"/>
                <w:spacing w:val="0"/>
                <w:kern w:val="0"/>
                <w:sz w:val="21"/>
                <w:szCs w:val="21"/>
                <w:lang w:val="en-US" w:eastAsia="zh-CN" w:bidi="ar"/>
              </w:rPr>
              <w:t>教学要求：强调项目管理方法论在物流场景中的实际应用。通过案例模拟与小组项目，使学生能够系统性地运用工具和方法，制定可行的物流项目计划，并培养其团队协作、风险预见与项目管控的综合能力。</w:t>
            </w:r>
          </w:p>
        </w:tc>
      </w:tr>
      <w:tr w14:paraId="5D28B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432" w:type="dxa"/>
            <w:vAlign w:val="center"/>
          </w:tcPr>
          <w:p w14:paraId="6D93E893">
            <w:pPr>
              <w:spacing w:line="0" w:lineRule="atLeast"/>
              <w:ind w:firstLine="422"/>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w:t>
            </w:r>
            <w:r>
              <w:rPr>
                <w:rFonts w:hint="eastAsia" w:ascii="宋体" w:hAnsi="宋体" w:eastAsia="宋体" w:cs="宋体"/>
                <w:b w:val="0"/>
                <w:bCs/>
                <w:color w:val="000000" w:themeColor="text1"/>
                <w:sz w:val="21"/>
                <w:szCs w:val="21"/>
                <w14:textFill>
                  <w14:solidFill>
                    <w14:schemeClr w14:val="tx1"/>
                  </w14:solidFill>
                </w14:textFill>
              </w:rPr>
              <w:t>2</w:t>
            </w:r>
          </w:p>
        </w:tc>
        <w:tc>
          <w:tcPr>
            <w:tcW w:w="1619" w:type="dxa"/>
            <w:vAlign w:val="center"/>
          </w:tcPr>
          <w:p w14:paraId="4E436632">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pacing w:val="3"/>
                <w:kern w:val="2"/>
                <w:sz w:val="21"/>
                <w:szCs w:val="21"/>
                <w:lang w:val="en-US" w:eastAsia="zh-CN" w:bidi="ar-SA"/>
                <w14:textFill>
                  <w14:solidFill>
                    <w14:schemeClr w14:val="tx1"/>
                  </w14:solidFill>
                </w14:textFill>
              </w:rPr>
              <w:t>智慧运输运营</w:t>
            </w:r>
            <w:r>
              <w:rPr>
                <w:rFonts w:hint="eastAsia" w:ascii="宋体" w:hAnsi="宋体" w:eastAsia="宋体" w:cs="宋体"/>
                <w:b w:val="0"/>
                <w:bCs/>
                <w:color w:val="000000" w:themeColor="text1"/>
                <w:sz w:val="21"/>
                <w:szCs w:val="21"/>
                <w14:textFill>
                  <w14:solidFill>
                    <w14:schemeClr w14:val="tx1"/>
                  </w14:solidFill>
                </w14:textFill>
              </w:rPr>
              <w:t xml:space="preserve"> </w:t>
            </w:r>
          </w:p>
        </w:tc>
        <w:tc>
          <w:tcPr>
            <w:tcW w:w="3909" w:type="dxa"/>
            <w:vAlign w:val="center"/>
          </w:tcPr>
          <w:p w14:paraId="758D8BC4">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培养学生掌握运输管理的基本知识与运作流程，重点理解物联网、大数据、GIS等技术在运输规划、执行、监控与优化中的应用；使学生具备运用智慧运输系统进行车货匹配、路径优化、在途管理等基本操作能力。</w:t>
            </w:r>
          </w:p>
        </w:tc>
        <w:tc>
          <w:tcPr>
            <w:tcW w:w="3918" w:type="dxa"/>
            <w:vAlign w:val="center"/>
          </w:tcPr>
          <w:p w14:paraId="4AD4B614">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Style w:val="18"/>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t>教学内容</w:t>
            </w:r>
            <w:r>
              <w:rPr>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t>：运输方式与特点；运输定价与成本结构；运输规划与调度基础；智慧运输系统（TMS）的功能与操作；运输路径优化算法简介；在途可视化与异常处理；绿色运输与碳足迹。</w:t>
            </w:r>
            <w:r>
              <w:rPr>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br w:type="textWrapping"/>
            </w:r>
            <w:r>
              <w:rPr>
                <w:rStyle w:val="18"/>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t>教学要求</w:t>
            </w:r>
            <w:r>
              <w:rPr>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t>：以TMS软件操作为核心，强化学生信息化工具应用能力。通过案例计算和软件模拟，使学生掌握智慧运输运营的核心技能，能够完成简单的运输方案设计与优化。</w:t>
            </w:r>
          </w:p>
        </w:tc>
      </w:tr>
      <w:tr w14:paraId="1B4A0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jc w:val="center"/>
        </w:trPr>
        <w:tc>
          <w:tcPr>
            <w:tcW w:w="432" w:type="dxa"/>
            <w:vAlign w:val="center"/>
          </w:tcPr>
          <w:p w14:paraId="628ADAEC">
            <w:pPr>
              <w:spacing w:line="0" w:lineRule="atLeast"/>
              <w:ind w:firstLine="422"/>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3</w:t>
            </w:r>
            <w:r>
              <w:rPr>
                <w:rFonts w:hint="eastAsia" w:ascii="宋体" w:hAnsi="宋体" w:eastAsia="宋体" w:cs="宋体"/>
                <w:b w:val="0"/>
                <w:bCs/>
                <w:color w:val="000000" w:themeColor="text1"/>
                <w:sz w:val="21"/>
                <w:szCs w:val="21"/>
                <w14:textFill>
                  <w14:solidFill>
                    <w14:schemeClr w14:val="tx1"/>
                  </w14:solidFill>
                </w14:textFill>
              </w:rPr>
              <w:t>3</w:t>
            </w:r>
          </w:p>
        </w:tc>
        <w:tc>
          <w:tcPr>
            <w:tcW w:w="1619" w:type="dxa"/>
            <w:vAlign w:val="center"/>
          </w:tcPr>
          <w:p w14:paraId="4CB4C5E7">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 xml:space="preserve">采购与供应管理 </w:t>
            </w:r>
          </w:p>
        </w:tc>
        <w:tc>
          <w:tcPr>
            <w:tcW w:w="3909" w:type="dxa"/>
            <w:vAlign w:val="center"/>
          </w:tcPr>
          <w:p w14:paraId="5F2D4386">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掌握采购与供应管理的基本流程、策略和方法；培养学生具备供应商寻源、评估、选择、关系管理以及采购谈判、合同管理的能力；理解供应链环境下采购职能的战略价值。</w:t>
            </w:r>
          </w:p>
        </w:tc>
        <w:tc>
          <w:tcPr>
            <w:tcW w:w="3918" w:type="dxa"/>
            <w:vAlign w:val="center"/>
          </w:tcPr>
          <w:p w14:paraId="732C3821">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Style w:val="18"/>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t>教学内容</w:t>
            </w:r>
            <w:r>
              <w:rPr>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t>：采购流程与组织结构；采购战略与品类管理；供应商市场分析与寻源；供应商评估与选择指标体系；采购谈判技巧与策略；采购合同管理；供应商绩效管理与关系发展；可持续采购与社会责任。</w:t>
            </w:r>
            <w:r>
              <w:rPr>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br w:type="textWrapping"/>
            </w:r>
            <w:r>
              <w:rPr>
                <w:rStyle w:val="18"/>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t>教学要求</w:t>
            </w:r>
            <w:r>
              <w:rPr>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t>：突出实践性，通过模拟谈判和报告撰写，训练学生的实操能力。要求学生掌握关键工具（如供应商评估表）的使用，并能分析不同采购情境下的策略选择。</w:t>
            </w:r>
          </w:p>
        </w:tc>
      </w:tr>
      <w:tr w14:paraId="06086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432" w:type="dxa"/>
            <w:vAlign w:val="center"/>
          </w:tcPr>
          <w:p w14:paraId="4FD7CC6E">
            <w:pPr>
              <w:spacing w:line="0" w:lineRule="atLeast"/>
              <w:ind w:firstLine="422"/>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4</w:t>
            </w:r>
            <w:r>
              <w:rPr>
                <w:rFonts w:hint="eastAsia" w:ascii="宋体" w:hAnsi="宋体" w:eastAsia="宋体" w:cs="宋体"/>
                <w:b w:val="0"/>
                <w:bCs/>
                <w:color w:val="000000" w:themeColor="text1"/>
                <w:sz w:val="21"/>
                <w:szCs w:val="21"/>
                <w14:textFill>
                  <w14:solidFill>
                    <w14:schemeClr w14:val="tx1"/>
                  </w14:solidFill>
                </w14:textFill>
              </w:rPr>
              <w:t>4</w:t>
            </w:r>
          </w:p>
        </w:tc>
        <w:tc>
          <w:tcPr>
            <w:tcW w:w="1619" w:type="dxa"/>
            <w:vAlign w:val="center"/>
          </w:tcPr>
          <w:p w14:paraId="14977FCF">
            <w:pPr>
              <w:spacing w:line="0" w:lineRule="atLeast"/>
              <w:ind w:firstLine="422"/>
              <w:jc w:val="both"/>
              <w:rPr>
                <w:rFonts w:hint="eastAsia" w:ascii="宋体" w:hAnsi="宋体" w:eastAsia="宋体" w:cs="宋体"/>
                <w:b w:val="0"/>
                <w:bCs/>
                <w:color w:val="000000" w:themeColor="text1"/>
                <w:sz w:val="21"/>
                <w:szCs w:val="21"/>
                <w14:textFill>
                  <w14:solidFill>
                    <w14:schemeClr w14:val="tx1"/>
                  </w14:solidFill>
                </w14:textFill>
              </w:rPr>
            </w:pPr>
          </w:p>
          <w:p w14:paraId="513BBCAA">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物流成本与绩效管理</w:t>
            </w:r>
          </w:p>
          <w:p w14:paraId="1EDBB0C8">
            <w:pPr>
              <w:spacing w:line="0" w:lineRule="atLeast"/>
              <w:ind w:firstLine="422"/>
              <w:jc w:val="both"/>
              <w:rPr>
                <w:rFonts w:hint="eastAsia" w:ascii="宋体" w:hAnsi="宋体" w:eastAsia="宋体" w:cs="宋体"/>
                <w:b w:val="0"/>
                <w:bCs/>
                <w:color w:val="000000" w:themeColor="text1"/>
                <w:sz w:val="21"/>
                <w:szCs w:val="21"/>
                <w14:textFill>
                  <w14:solidFill>
                    <w14:schemeClr w14:val="tx1"/>
                  </w14:solidFill>
                </w14:textFill>
              </w:rPr>
            </w:pPr>
          </w:p>
        </w:tc>
        <w:tc>
          <w:tcPr>
            <w:tcW w:w="3909" w:type="dxa"/>
            <w:vAlign w:val="center"/>
          </w:tcPr>
          <w:p w14:paraId="7CF3C045">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i w:val="0"/>
                <w:iCs w:val="0"/>
                <w:caps w:val="0"/>
                <w:color w:val="0F1115"/>
                <w:spacing w:val="0"/>
                <w:sz w:val="21"/>
                <w:szCs w:val="21"/>
                <w:shd w:val="clear" w:fill="FFFFFF"/>
              </w:rPr>
              <w:t>了解物流成本的构成、分类与核算方法；掌握物流成本分析与控制的主要工具；培养学生运用关键绩效指标（KPI）对物流活动进行衡量、评价与改进的能力。</w:t>
            </w:r>
          </w:p>
        </w:tc>
        <w:tc>
          <w:tcPr>
            <w:tcW w:w="3918" w:type="dxa"/>
            <w:vAlign w:val="center"/>
          </w:tcPr>
          <w:p w14:paraId="045CCB7B">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Style w:val="18"/>
                <w:rFonts w:hint="eastAsia" w:ascii="宋体" w:hAnsi="宋体" w:eastAsia="宋体" w:cs="宋体"/>
                <w:b w:val="0"/>
                <w:bCs/>
                <w:i w:val="0"/>
                <w:iCs w:val="0"/>
                <w:caps w:val="0"/>
                <w:color w:val="0F1115"/>
                <w:spacing w:val="0"/>
                <w:sz w:val="21"/>
                <w:szCs w:val="21"/>
                <w:shd w:val="clear" w:fill="FFFFFF"/>
              </w:rPr>
              <w:t>教学内容</w:t>
            </w:r>
            <w:r>
              <w:rPr>
                <w:rFonts w:hint="eastAsia" w:ascii="宋体" w:hAnsi="宋体" w:eastAsia="宋体" w:cs="宋体"/>
                <w:b w:val="0"/>
                <w:bCs/>
                <w:i w:val="0"/>
                <w:iCs w:val="0"/>
                <w:caps w:val="0"/>
                <w:color w:val="0F1115"/>
                <w:spacing w:val="0"/>
                <w:sz w:val="21"/>
                <w:szCs w:val="21"/>
                <w:shd w:val="clear" w:fill="FFFFFF"/>
              </w:rPr>
              <w:t>：物流成本的内涵与分类（活动成本法、作业成本法）；物流成本核算体系；物流成本性态分析与控制方法；物流预算管理；物流绩效评价指标体系设计；物流标杆管理。</w:t>
            </w:r>
            <w:r>
              <w:rPr>
                <w:rFonts w:hint="eastAsia" w:ascii="宋体" w:hAnsi="宋体" w:eastAsia="宋体" w:cs="宋体"/>
                <w:b w:val="0"/>
                <w:bCs/>
                <w:i w:val="0"/>
                <w:iCs w:val="0"/>
                <w:caps w:val="0"/>
                <w:color w:val="0F1115"/>
                <w:spacing w:val="0"/>
                <w:sz w:val="21"/>
                <w:szCs w:val="21"/>
                <w:shd w:val="clear" w:fill="FFFFFF"/>
              </w:rPr>
              <w:br w:type="textWrapping"/>
            </w:r>
            <w:r>
              <w:rPr>
                <w:rStyle w:val="18"/>
                <w:rFonts w:hint="eastAsia" w:ascii="宋体" w:hAnsi="宋体" w:eastAsia="宋体" w:cs="宋体"/>
                <w:b w:val="0"/>
                <w:bCs/>
                <w:i w:val="0"/>
                <w:iCs w:val="0"/>
                <w:caps w:val="0"/>
                <w:color w:val="0F1115"/>
                <w:spacing w:val="0"/>
                <w:sz w:val="21"/>
                <w:szCs w:val="21"/>
                <w:shd w:val="clear" w:fill="FFFFFF"/>
              </w:rPr>
              <w:t>教学要求</w:t>
            </w:r>
            <w:r>
              <w:rPr>
                <w:rFonts w:hint="eastAsia" w:ascii="宋体" w:hAnsi="宋体" w:eastAsia="宋体" w:cs="宋体"/>
                <w:b w:val="0"/>
                <w:bCs/>
                <w:i w:val="0"/>
                <w:iCs w:val="0"/>
                <w:caps w:val="0"/>
                <w:color w:val="0F1115"/>
                <w:spacing w:val="0"/>
                <w:sz w:val="21"/>
                <w:szCs w:val="21"/>
                <w:shd w:val="clear" w:fill="FFFFFF"/>
              </w:rPr>
              <w:t>：将成本控制与绩效管理紧密结合，注重定量分析能力的培养。通过案例计算和方案设计，使学生能够运用所学工具进行简单的物流成本核算和绩效评估。</w:t>
            </w:r>
          </w:p>
        </w:tc>
      </w:tr>
      <w:tr w14:paraId="6DD99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432" w:type="dxa"/>
            <w:vAlign w:val="center"/>
          </w:tcPr>
          <w:p w14:paraId="15F9D27A">
            <w:pPr>
              <w:spacing w:line="0" w:lineRule="atLeast"/>
              <w:ind w:firstLine="422"/>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5</w:t>
            </w:r>
            <w:r>
              <w:rPr>
                <w:rFonts w:hint="eastAsia" w:ascii="宋体" w:hAnsi="宋体" w:eastAsia="宋体" w:cs="宋体"/>
                <w:b w:val="0"/>
                <w:bCs/>
                <w:color w:val="000000" w:themeColor="text1"/>
                <w:sz w:val="21"/>
                <w:szCs w:val="21"/>
                <w14:textFill>
                  <w14:solidFill>
                    <w14:schemeClr w14:val="tx1"/>
                  </w14:solidFill>
                </w14:textFill>
              </w:rPr>
              <w:t>5</w:t>
            </w:r>
          </w:p>
        </w:tc>
        <w:tc>
          <w:tcPr>
            <w:tcW w:w="1619" w:type="dxa"/>
            <w:vAlign w:val="center"/>
          </w:tcPr>
          <w:p w14:paraId="48EACCF3">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物流营销与客户关系</w:t>
            </w:r>
          </w:p>
        </w:tc>
        <w:tc>
          <w:tcPr>
            <w:tcW w:w="3909" w:type="dxa"/>
            <w:vAlign w:val="center"/>
          </w:tcPr>
          <w:p w14:paraId="76FE42DE">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了解物流服务的特点与营销理念在物流企业的应用；掌握物流服务产品设计、定价、渠道与促销策略；培养学生进行客户开发、客户关系维护以及处理客户投诉的能力。</w:t>
            </w:r>
          </w:p>
        </w:tc>
        <w:tc>
          <w:tcPr>
            <w:tcW w:w="3918" w:type="dxa"/>
            <w:vAlign w:val="center"/>
          </w:tcPr>
          <w:p w14:paraId="3C466B12">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教学内容：服务营销与物流服务的特点；物流市场细分与目标市场选择；物流服务产品设计与品牌建设；物流服务定价策略；物流营销渠道管理；客户关系管理（CRM）理论；客户满意度与忠诚度管理；客户投诉处理技巧。</w:t>
            </w:r>
            <w:r>
              <w:rPr>
                <w:rFonts w:hint="eastAsia" w:ascii="宋体" w:hAnsi="宋体" w:eastAsia="宋体" w:cs="宋体"/>
                <w:b w:val="0"/>
                <w:bCs/>
                <w:color w:val="000000" w:themeColor="text1"/>
                <w:sz w:val="21"/>
                <w:szCs w:val="21"/>
                <w14:textFill>
                  <w14:solidFill>
                    <w14:schemeClr w14:val="tx1"/>
                  </w14:solidFill>
                </w14:textFill>
              </w:rPr>
              <w:br w:type="textWrapping"/>
            </w:r>
            <w:r>
              <w:rPr>
                <w:rFonts w:hint="eastAsia" w:ascii="宋体" w:hAnsi="宋体" w:eastAsia="宋体" w:cs="宋体"/>
                <w:b w:val="0"/>
                <w:bCs/>
                <w:color w:val="000000" w:themeColor="text1"/>
                <w:sz w:val="21"/>
                <w:szCs w:val="21"/>
                <w14:textFill>
                  <w14:solidFill>
                    <w14:schemeClr w14:val="tx1"/>
                  </w14:solidFill>
                </w14:textFill>
              </w:rPr>
              <w:t>教学要求：结合物流服务无形性、不可储存性等特点开展教学，通过角色扮演和方案制定，培养学生的客户导向意识和营销策划能力。</w:t>
            </w:r>
          </w:p>
        </w:tc>
      </w:tr>
      <w:tr w14:paraId="517AE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432" w:type="dxa"/>
            <w:vAlign w:val="center"/>
          </w:tcPr>
          <w:p w14:paraId="10901091">
            <w:pPr>
              <w:spacing w:line="0" w:lineRule="atLeast"/>
              <w:ind w:firstLine="422"/>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6</w:t>
            </w:r>
            <w:r>
              <w:rPr>
                <w:rFonts w:hint="eastAsia" w:ascii="宋体" w:hAnsi="宋体" w:eastAsia="宋体" w:cs="宋体"/>
                <w:b w:val="0"/>
                <w:bCs/>
                <w:color w:val="000000" w:themeColor="text1"/>
                <w:sz w:val="21"/>
                <w:szCs w:val="21"/>
                <w14:textFill>
                  <w14:solidFill>
                    <w14:schemeClr w14:val="tx1"/>
                  </w14:solidFill>
                </w14:textFill>
              </w:rPr>
              <w:t>6</w:t>
            </w:r>
          </w:p>
        </w:tc>
        <w:tc>
          <w:tcPr>
            <w:tcW w:w="1619" w:type="dxa"/>
            <w:vAlign w:val="center"/>
          </w:tcPr>
          <w:p w14:paraId="0FC456E2">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国际货运代理 实务</w:t>
            </w:r>
          </w:p>
        </w:tc>
        <w:tc>
          <w:tcPr>
            <w:tcW w:w="3909" w:type="dxa"/>
            <w:vAlign w:val="center"/>
          </w:tcPr>
          <w:p w14:paraId="59EF0793">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培养学生掌握国际货运代理业务的基本流程和操作规范；熟悉国际贸易术语、海运、空运、报关报检等主要环节的单证制作与业务处理；具备处理一般国际货运代理业务的能力。</w:t>
            </w:r>
          </w:p>
        </w:tc>
        <w:tc>
          <w:tcPr>
            <w:tcW w:w="3918" w:type="dxa"/>
            <w:vAlign w:val="center"/>
          </w:tcPr>
          <w:p w14:paraId="0952E9F9">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教学内容：国际货运代理角色与责任；国际贸易术语解释通则；海运集装箱运输实务与单证（托运单、提单等）；航空货运实务与单证；国际货物运输保险；报关与报检基础知识。</w:t>
            </w:r>
            <w:r>
              <w:rPr>
                <w:rFonts w:hint="eastAsia" w:ascii="宋体" w:hAnsi="宋体" w:eastAsia="宋体" w:cs="宋体"/>
                <w:b w:val="0"/>
                <w:bCs/>
                <w:color w:val="000000" w:themeColor="text1"/>
                <w:sz w:val="21"/>
                <w:szCs w:val="21"/>
                <w14:textFill>
                  <w14:solidFill>
                    <w14:schemeClr w14:val="tx1"/>
                  </w14:solidFill>
                </w14:textFill>
              </w:rPr>
              <w:br w:type="textWrapping"/>
            </w:r>
            <w:r>
              <w:rPr>
                <w:rFonts w:hint="eastAsia" w:ascii="宋体" w:hAnsi="宋体" w:eastAsia="宋体" w:cs="宋体"/>
                <w:b w:val="0"/>
                <w:bCs/>
                <w:color w:val="000000" w:themeColor="text1"/>
                <w:sz w:val="21"/>
                <w:szCs w:val="21"/>
                <w14:textFill>
                  <w14:solidFill>
                    <w14:schemeClr w14:val="tx1"/>
                  </w14:solidFill>
                </w14:textFill>
              </w:rPr>
              <w:t>教学环节：理论讲授；单证填制实训；使用货代教学软件进行业务流程模拟；案例分析与讨论。</w:t>
            </w:r>
            <w:r>
              <w:rPr>
                <w:rFonts w:hint="eastAsia" w:ascii="宋体" w:hAnsi="宋体" w:eastAsia="宋体" w:cs="宋体"/>
                <w:b w:val="0"/>
                <w:bCs/>
                <w:color w:val="000000" w:themeColor="text1"/>
                <w:sz w:val="21"/>
                <w:szCs w:val="21"/>
                <w14:textFill>
                  <w14:solidFill>
                    <w14:schemeClr w14:val="tx1"/>
                  </w14:solidFill>
                </w14:textFill>
              </w:rPr>
              <w:br w:type="textWrapping"/>
            </w:r>
            <w:r>
              <w:rPr>
                <w:rFonts w:hint="eastAsia" w:ascii="宋体" w:hAnsi="宋体" w:eastAsia="宋体" w:cs="宋体"/>
                <w:b w:val="0"/>
                <w:bCs/>
                <w:color w:val="000000" w:themeColor="text1"/>
                <w:sz w:val="21"/>
                <w:szCs w:val="21"/>
                <w14:textFill>
                  <w14:solidFill>
                    <w14:schemeClr w14:val="tx1"/>
                  </w14:solidFill>
                </w14:textFill>
              </w:rPr>
              <w:t>教学要求：强调单证制作的准确性和业务流程的熟练度。通过软件模拟和单证实训，使学生能够独立完成一套完整的海运或空运代理流程模拟操作，理解各环节的风险与责任划分。</w:t>
            </w:r>
          </w:p>
        </w:tc>
      </w:tr>
    </w:tbl>
    <w:p w14:paraId="7E445E2F">
      <w:pPr>
        <w:ind w:firstLine="422"/>
        <w:jc w:val="both"/>
        <w:rPr>
          <w:rFonts w:hint="eastAsia" w:ascii="宋体" w:hAnsi="宋体" w:eastAsia="宋体" w:cs="宋体"/>
          <w:color w:val="000000" w:themeColor="text1"/>
          <w:sz w:val="21"/>
          <w:szCs w:val="21"/>
          <w14:textFill>
            <w14:solidFill>
              <w14:schemeClr w14:val="tx1"/>
            </w14:solidFill>
          </w14:textFill>
        </w:rPr>
      </w:pPr>
    </w:p>
    <w:p w14:paraId="55B99A28">
      <w:pPr>
        <w:keepNext w:val="0"/>
        <w:keepLines w:val="0"/>
        <w:pageBreakBefore w:val="0"/>
        <w:widowControl/>
        <w:numPr>
          <w:ilvl w:val="0"/>
          <w:numId w:val="0"/>
        </w:numPr>
        <w:kinsoku/>
        <w:wordWrap/>
        <w:overflowPunct/>
        <w:topLinePunct w:val="0"/>
        <w:autoSpaceDE/>
        <w:autoSpaceDN/>
        <w:bidi w:val="0"/>
        <w:adjustRightInd/>
        <w:snapToGrid/>
        <w:jc w:val="both"/>
        <w:textAlignment w:val="auto"/>
        <w:outlineLvl w:val="1"/>
        <w:rPr>
          <w:rFonts w:hint="eastAsia" w:ascii="楷体" w:hAnsi="楷体" w:eastAsia="楷体" w:cs="楷体"/>
          <w:b/>
          <w:bCs/>
          <w:color w:val="000000" w:themeColor="text1"/>
          <w:sz w:val="28"/>
          <w:szCs w:val="28"/>
          <w:lang w:val="en-US" w:eastAsia="zh-CN"/>
          <w14:textFill>
            <w14:solidFill>
              <w14:schemeClr w14:val="tx1"/>
            </w14:solidFill>
          </w14:textFill>
        </w:rPr>
      </w:pPr>
      <w:bookmarkStart w:id="17" w:name="_Toc16266"/>
      <w:r>
        <w:rPr>
          <w:rFonts w:hint="eastAsia" w:ascii="楷体" w:hAnsi="楷体" w:eastAsia="楷体" w:cs="楷体"/>
          <w:b/>
          <w:bCs/>
          <w:color w:val="000000" w:themeColor="text1"/>
          <w:kern w:val="2"/>
          <w:sz w:val="28"/>
          <w:szCs w:val="28"/>
          <w:lang w:val="en-US" w:eastAsia="zh-CN" w:bidi="ar-SA"/>
          <w14:textFill>
            <w14:solidFill>
              <w14:schemeClr w14:val="tx1"/>
            </w14:solidFill>
          </w14:textFill>
        </w:rPr>
        <w:t>（五）</w:t>
      </w:r>
      <w:r>
        <w:rPr>
          <w:rFonts w:hint="eastAsia" w:ascii="楷体" w:hAnsi="楷体" w:eastAsia="楷体" w:cs="楷体"/>
          <w:b/>
          <w:bCs/>
          <w:color w:val="000000" w:themeColor="text1"/>
          <w:sz w:val="28"/>
          <w:szCs w:val="28"/>
          <w:lang w:val="en-US" w:eastAsia="zh-CN"/>
          <w14:textFill>
            <w14:solidFill>
              <w14:schemeClr w14:val="tx1"/>
            </w14:solidFill>
          </w14:textFill>
        </w:rPr>
        <w:t>专业拓展课</w:t>
      </w:r>
      <w:bookmarkEnd w:id="17"/>
    </w:p>
    <w:p w14:paraId="2FF3AAEE">
      <w:pPr>
        <w:keepNext w:val="0"/>
        <w:keepLines w:val="0"/>
        <w:pageBreakBefore w:val="0"/>
        <w:widowControl/>
        <w:numPr>
          <w:ilvl w:val="0"/>
          <w:numId w:val="0"/>
        </w:numPr>
        <w:kinsoku/>
        <w:wordWrap/>
        <w:overflowPunct/>
        <w:topLinePunct w:val="0"/>
        <w:autoSpaceDE/>
        <w:autoSpaceDN/>
        <w:bidi w:val="0"/>
        <w:adjustRightInd/>
        <w:snapToGrid/>
        <w:ind w:leftChars="100"/>
        <w:jc w:val="center"/>
        <w:textAlignment w:val="auto"/>
        <w:outlineLvl w:val="9"/>
        <w:rPr>
          <w:rFonts w:hint="eastAsia" w:ascii="黑体" w:hAnsi="黑体" w:eastAsia="黑体" w:cs="黑体"/>
          <w:b w:val="0"/>
          <w:bCs w:val="0"/>
          <w:color w:val="000000" w:themeColor="text1"/>
          <w:sz w:val="28"/>
          <w:szCs w:val="28"/>
          <w:lang w:val="en-US" w:eastAsia="zh-CN"/>
          <w14:textFill>
            <w14:solidFill>
              <w14:schemeClr w14:val="tx1"/>
            </w14:solidFill>
          </w14:textFill>
        </w:rPr>
      </w:pPr>
      <w:bookmarkStart w:id="18" w:name="_Toc12761"/>
      <w:r>
        <w:rPr>
          <w:rFonts w:hint="eastAsia" w:ascii="黑体" w:hAnsi="黑体" w:eastAsia="黑体" w:cs="黑体"/>
          <w:b w:val="0"/>
          <w:bCs w:val="0"/>
          <w:color w:val="000000" w:themeColor="text1"/>
          <w:sz w:val="28"/>
          <w:szCs w:val="28"/>
          <w:lang w:val="en-US" w:eastAsia="zh-CN"/>
          <w14:textFill>
            <w14:solidFill>
              <w14:schemeClr w14:val="tx1"/>
            </w14:solidFill>
          </w14:textFill>
        </w:rPr>
        <w:t>表6 专业拓展课程概述</w:t>
      </w:r>
      <w:bookmarkEnd w:id="1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1"/>
        <w:gridCol w:w="1510"/>
        <w:gridCol w:w="3909"/>
        <w:gridCol w:w="3918"/>
      </w:tblGrid>
      <w:tr w14:paraId="6B9FF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jc w:val="center"/>
        </w:trPr>
        <w:tc>
          <w:tcPr>
            <w:tcW w:w="541" w:type="dxa"/>
            <w:vAlign w:val="center"/>
          </w:tcPr>
          <w:p w14:paraId="0CD720A0">
            <w:pPr>
              <w:spacing w:line="0" w:lineRule="atLeast"/>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序号</w:t>
            </w:r>
          </w:p>
        </w:tc>
        <w:tc>
          <w:tcPr>
            <w:tcW w:w="1510" w:type="dxa"/>
            <w:vAlign w:val="center"/>
          </w:tcPr>
          <w:p w14:paraId="14B7A2D8">
            <w:pPr>
              <w:spacing w:line="0" w:lineRule="atLeast"/>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课程名称</w:t>
            </w:r>
          </w:p>
        </w:tc>
        <w:tc>
          <w:tcPr>
            <w:tcW w:w="3909" w:type="dxa"/>
            <w:vAlign w:val="center"/>
          </w:tcPr>
          <w:p w14:paraId="3E497896">
            <w:pPr>
              <w:spacing w:line="0" w:lineRule="atLeast"/>
              <w:jc w:val="center"/>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课程目标</w:t>
            </w:r>
          </w:p>
        </w:tc>
        <w:tc>
          <w:tcPr>
            <w:tcW w:w="3918" w:type="dxa"/>
            <w:vAlign w:val="center"/>
          </w:tcPr>
          <w:p w14:paraId="008E5EBB">
            <w:pPr>
              <w:spacing w:line="0" w:lineRule="atLeast"/>
              <w:jc w:val="center"/>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主要教学内容与要求</w:t>
            </w:r>
          </w:p>
        </w:tc>
      </w:tr>
      <w:tr w14:paraId="40286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541" w:type="dxa"/>
            <w:vAlign w:val="center"/>
          </w:tcPr>
          <w:p w14:paraId="5D06B489">
            <w:pPr>
              <w:pStyle w:val="98"/>
              <w:spacing w:before="87"/>
              <w:ind w:left="10" w:right="3" w:firstLine="402"/>
              <w:jc w:val="center"/>
              <w:rPr>
                <w:rFonts w:hint="default" w:ascii="宋体" w:hAnsi="宋体" w:eastAsia="宋体" w:cs="宋体"/>
                <w:b w:val="0"/>
                <w:bCs/>
                <w:color w:val="000000" w:themeColor="text1"/>
                <w:spacing w:val="-5"/>
                <w:sz w:val="21"/>
                <w:szCs w:val="21"/>
                <w:lang w:val="en-US" w:eastAsia="zh-CN"/>
                <w14:textFill>
                  <w14:solidFill>
                    <w14:schemeClr w14:val="tx1"/>
                  </w14:solidFill>
                </w14:textFill>
              </w:rPr>
            </w:pPr>
            <w:r>
              <w:rPr>
                <w:rFonts w:hint="eastAsia" w:ascii="宋体" w:hAnsi="宋体" w:eastAsia="宋体" w:cs="宋体"/>
                <w:b w:val="0"/>
                <w:bCs/>
                <w:color w:val="000000" w:themeColor="text1"/>
                <w:spacing w:val="-5"/>
                <w:sz w:val="21"/>
                <w:szCs w:val="21"/>
                <w:lang w:val="en-US" w:eastAsia="zh-CN"/>
                <w14:textFill>
                  <w14:solidFill>
                    <w14:schemeClr w14:val="tx1"/>
                  </w14:solidFill>
                </w14:textFill>
              </w:rPr>
              <w:t>11</w:t>
            </w:r>
          </w:p>
        </w:tc>
        <w:tc>
          <w:tcPr>
            <w:tcW w:w="1510" w:type="dxa"/>
            <w:vAlign w:val="center"/>
          </w:tcPr>
          <w:p w14:paraId="7FDA44E7">
            <w:pPr>
              <w:spacing w:line="0" w:lineRule="atLeast"/>
              <w:jc w:val="both"/>
              <w:rPr>
                <w:rFonts w:hint="eastAsia" w:ascii="宋体" w:hAnsi="宋体" w:eastAsia="宋体" w:cs="宋体"/>
                <w:b w:val="0"/>
                <w:bCs/>
                <w:color w:val="000000" w:themeColor="text1"/>
                <w:spacing w:val="3"/>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演讲与口才</w:t>
            </w:r>
          </w:p>
        </w:tc>
        <w:tc>
          <w:tcPr>
            <w:tcW w:w="3909" w:type="dxa"/>
            <w:vAlign w:val="center"/>
          </w:tcPr>
          <w:p w14:paraId="49167C31">
            <w:pPr>
              <w:spacing w:line="0" w:lineRule="atLeast"/>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具备良好的语言表达、有效沟通及公开演讲的能力；使其能够在工作汇报、方案讲解、客户沟通等职业场景中清晰、自信、有条理地表达观点。</w:t>
            </w:r>
          </w:p>
        </w:tc>
        <w:tc>
          <w:tcPr>
            <w:tcW w:w="3918" w:type="dxa"/>
            <w:vAlign w:val="center"/>
          </w:tcPr>
          <w:p w14:paraId="24BC7A08">
            <w:pPr>
              <w:spacing w:line="0" w:lineRule="atLeast"/>
              <w:jc w:val="both"/>
              <w:rPr>
                <w:rFonts w:hint="eastAsia" w:ascii="宋体" w:hAnsi="宋体" w:eastAsia="宋体" w:cs="宋体"/>
                <w:b w:val="0"/>
                <w:bCs/>
                <w:color w:val="000000" w:themeColor="text1"/>
                <w:spacing w:val="3"/>
                <w:sz w:val="21"/>
                <w:szCs w:val="21"/>
                <w:lang w:eastAsia="zh-CN"/>
                <w14:textFill>
                  <w14:solidFill>
                    <w14:schemeClr w14:val="tx1"/>
                  </w14:solidFill>
                </w14:textFill>
              </w:rPr>
            </w:pPr>
            <w:r>
              <w:rPr>
                <w:rFonts w:hint="eastAsia" w:ascii="宋体" w:hAnsi="宋体" w:eastAsia="宋体" w:cs="宋体"/>
                <w:b w:val="0"/>
                <w:bCs/>
                <w:color w:val="000000" w:themeColor="text1"/>
                <w:spacing w:val="3"/>
                <w:sz w:val="21"/>
                <w:szCs w:val="21"/>
                <w:lang w:eastAsia="zh-CN"/>
                <w14:textFill>
                  <w14:solidFill>
                    <w14:schemeClr w14:val="tx1"/>
                  </w14:solidFill>
                </w14:textFill>
              </w:rPr>
              <w:t>教学内容：口语表达基础（语音、语调、节奏）；演讲结构与逻辑（开场、主体、结尾）；肢体语言与视觉辅助工具运用；沟通技巧（倾听、提问、反馈）；不同职场场景（汇报、谈判、介绍）的演讲策略与演练。</w:t>
            </w:r>
          </w:p>
          <w:p w14:paraId="63572F01">
            <w:pPr>
              <w:spacing w:line="0" w:lineRule="atLeast"/>
              <w:jc w:val="both"/>
              <w:rPr>
                <w:rFonts w:hint="eastAsia" w:ascii="宋体" w:hAnsi="宋体" w:eastAsia="宋体" w:cs="宋体"/>
                <w:b w:val="0"/>
                <w:bCs/>
                <w:color w:val="000000" w:themeColor="text1"/>
                <w:spacing w:val="3"/>
                <w:sz w:val="21"/>
                <w:szCs w:val="21"/>
                <w:lang w:eastAsia="zh-CN"/>
                <w14:textFill>
                  <w14:solidFill>
                    <w14:schemeClr w14:val="tx1"/>
                  </w14:solidFill>
                </w14:textFill>
              </w:rPr>
            </w:pPr>
            <w:r>
              <w:rPr>
                <w:rFonts w:hint="eastAsia" w:ascii="宋体" w:hAnsi="宋体" w:eastAsia="宋体" w:cs="宋体"/>
                <w:b w:val="0"/>
                <w:bCs/>
                <w:color w:val="000000" w:themeColor="text1"/>
                <w:spacing w:val="3"/>
                <w:sz w:val="21"/>
                <w:szCs w:val="21"/>
                <w:lang w:eastAsia="zh-CN"/>
                <w14:textFill>
                  <w14:solidFill>
                    <w14:schemeClr w14:val="tx1"/>
                  </w14:solidFill>
                </w14:textFill>
              </w:rPr>
              <w:t>教学要求：创设轻松而积极的演练环境，鼓励每位学生多次上台实践。通过录像回放和教师/同学点评，帮助学生发现并改进表达中的问题，显著提升其沟通自信与效果。</w:t>
            </w:r>
          </w:p>
        </w:tc>
      </w:tr>
      <w:tr w14:paraId="039F0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541" w:type="dxa"/>
            <w:vAlign w:val="center"/>
          </w:tcPr>
          <w:p w14:paraId="70870917">
            <w:pPr>
              <w:pStyle w:val="98"/>
              <w:spacing w:before="87"/>
              <w:ind w:left="10" w:right="3" w:firstLine="402"/>
              <w:jc w:val="center"/>
              <w:rPr>
                <w:rFonts w:hint="eastAsia" w:ascii="宋体" w:hAnsi="宋体" w:eastAsia="宋体" w:cs="宋体"/>
                <w:b w:val="0"/>
                <w:bCs/>
                <w:color w:val="000000" w:themeColor="text1"/>
                <w:spacing w:val="-5"/>
                <w:sz w:val="21"/>
                <w:szCs w:val="21"/>
                <w:lang w:val="en-US" w:eastAsia="zh-CN"/>
                <w14:textFill>
                  <w14:solidFill>
                    <w14:schemeClr w14:val="tx1"/>
                  </w14:solidFill>
                </w14:textFill>
              </w:rPr>
            </w:pPr>
            <w:r>
              <w:rPr>
                <w:rFonts w:hint="eastAsia" w:ascii="宋体" w:hAnsi="宋体" w:eastAsia="宋体" w:cs="宋体"/>
                <w:b w:val="0"/>
                <w:bCs/>
                <w:color w:val="000000" w:themeColor="text1"/>
                <w:spacing w:val="-5"/>
                <w:sz w:val="21"/>
                <w:szCs w:val="21"/>
                <w:lang w:val="en-US" w:eastAsia="zh-CN"/>
                <w14:textFill>
                  <w14:solidFill>
                    <w14:schemeClr w14:val="tx1"/>
                  </w14:solidFill>
                </w14:textFill>
              </w:rPr>
              <w:t>12</w:t>
            </w:r>
          </w:p>
        </w:tc>
        <w:tc>
          <w:tcPr>
            <w:tcW w:w="1510" w:type="dxa"/>
            <w:vAlign w:val="center"/>
          </w:tcPr>
          <w:p w14:paraId="576F31EB">
            <w:pPr>
              <w:spacing w:line="0" w:lineRule="atLeast"/>
              <w:jc w:val="both"/>
              <w:rPr>
                <w:rFonts w:hint="eastAsia" w:ascii="宋体" w:hAnsi="宋体" w:eastAsia="宋体" w:cs="宋体"/>
                <w:b w:val="0"/>
                <w:bCs/>
                <w:color w:val="000000" w:themeColor="text1"/>
                <w:spacing w:val="3"/>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摄影摄像基础</w:t>
            </w:r>
          </w:p>
        </w:tc>
        <w:tc>
          <w:tcPr>
            <w:tcW w:w="3909" w:type="dxa"/>
            <w:vAlign w:val="center"/>
          </w:tcPr>
          <w:p w14:paraId="5F117536">
            <w:pPr>
              <w:spacing w:line="0" w:lineRule="atLeast"/>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i w:val="0"/>
                <w:iCs w:val="0"/>
                <w:caps w:val="0"/>
                <w:color w:val="0F1115"/>
                <w:spacing w:val="0"/>
                <w:sz w:val="21"/>
                <w:szCs w:val="21"/>
                <w:shd w:val="clear" w:fill="FFFFFF"/>
              </w:rPr>
              <w:t>掌握摄影与摄像的基本原理和操作技能；能够运用构图、用光等技巧拍摄出符合要求的商品图片和简单的操作流程视频，满足物流环节中商品信息采集、宣传素材制作等基础需求。</w:t>
            </w:r>
          </w:p>
        </w:tc>
        <w:tc>
          <w:tcPr>
            <w:tcW w:w="3918" w:type="dxa"/>
            <w:vAlign w:val="center"/>
          </w:tcPr>
          <w:p w14:paraId="125C4021">
            <w:pPr>
              <w:spacing w:line="0" w:lineRule="atLeast"/>
              <w:jc w:val="both"/>
              <w:rPr>
                <w:rFonts w:hint="eastAsia" w:ascii="宋体" w:hAnsi="宋体" w:eastAsia="宋体" w:cs="宋体"/>
                <w:b w:val="0"/>
                <w:bCs/>
                <w:color w:val="000000" w:themeColor="text1"/>
                <w:spacing w:val="3"/>
                <w:sz w:val="21"/>
                <w:szCs w:val="21"/>
                <w:lang w:eastAsia="zh-CN"/>
                <w14:textFill>
                  <w14:solidFill>
                    <w14:schemeClr w14:val="tx1"/>
                  </w14:solidFill>
                </w14:textFill>
              </w:rPr>
            </w:pPr>
            <w:r>
              <w:rPr>
                <w:rStyle w:val="18"/>
                <w:rFonts w:hint="eastAsia" w:ascii="宋体" w:hAnsi="宋体" w:eastAsia="宋体" w:cs="宋体"/>
                <w:b w:val="0"/>
                <w:bCs/>
                <w:i w:val="0"/>
                <w:iCs w:val="0"/>
                <w:caps w:val="0"/>
                <w:color w:val="0F1115"/>
                <w:spacing w:val="0"/>
                <w:sz w:val="21"/>
                <w:szCs w:val="21"/>
                <w:shd w:val="clear" w:fill="FFFFFF"/>
              </w:rPr>
              <w:t>教学内容</w:t>
            </w:r>
            <w:r>
              <w:rPr>
                <w:rFonts w:hint="eastAsia" w:ascii="宋体" w:hAnsi="宋体" w:eastAsia="宋体" w:cs="宋体"/>
                <w:b w:val="0"/>
                <w:bCs/>
                <w:i w:val="0"/>
                <w:iCs w:val="0"/>
                <w:caps w:val="0"/>
                <w:color w:val="0F1115"/>
                <w:spacing w:val="0"/>
                <w:sz w:val="21"/>
                <w:szCs w:val="21"/>
                <w:shd w:val="clear" w:fill="FFFFFF"/>
              </w:rPr>
              <w:t>：相机/手机摄影基本参数（光圈、快门、ISO）；构图法则与用光技巧；商品静物拍摄；短视频拍摄基础（景别、运镜）；简单的视频剪辑与后期处理入门。</w:t>
            </w:r>
            <w:r>
              <w:rPr>
                <w:rFonts w:hint="eastAsia" w:ascii="宋体" w:hAnsi="宋体" w:eastAsia="宋体" w:cs="宋体"/>
                <w:b w:val="0"/>
                <w:bCs/>
                <w:i w:val="0"/>
                <w:iCs w:val="0"/>
                <w:caps w:val="0"/>
                <w:color w:val="0F1115"/>
                <w:spacing w:val="0"/>
                <w:sz w:val="21"/>
                <w:szCs w:val="21"/>
                <w:shd w:val="clear" w:fill="FFFFFF"/>
              </w:rPr>
              <w:br w:type="textWrapping"/>
            </w:r>
            <w:r>
              <w:rPr>
                <w:rStyle w:val="18"/>
                <w:rFonts w:hint="eastAsia" w:ascii="宋体" w:hAnsi="宋体" w:eastAsia="宋体" w:cs="宋体"/>
                <w:b w:val="0"/>
                <w:bCs/>
                <w:i w:val="0"/>
                <w:iCs w:val="0"/>
                <w:caps w:val="0"/>
                <w:color w:val="0F1115"/>
                <w:spacing w:val="0"/>
                <w:sz w:val="21"/>
                <w:szCs w:val="21"/>
                <w:shd w:val="clear" w:fill="FFFFFF"/>
              </w:rPr>
              <w:t>教学要求</w:t>
            </w:r>
            <w:r>
              <w:rPr>
                <w:rFonts w:hint="eastAsia" w:ascii="宋体" w:hAnsi="宋体" w:eastAsia="宋体" w:cs="宋体"/>
                <w:b w:val="0"/>
                <w:bCs/>
                <w:i w:val="0"/>
                <w:iCs w:val="0"/>
                <w:caps w:val="0"/>
                <w:color w:val="0F1115"/>
                <w:spacing w:val="0"/>
                <w:sz w:val="21"/>
                <w:szCs w:val="21"/>
                <w:shd w:val="clear" w:fill="FFFFFF"/>
              </w:rPr>
              <w:t>：注重实践操作，确保学生能独立操作设备完成拍摄任务。通过作品点评，培养学生对画面质量的评判标准，使其作品能达到基本的商业或记录用途要求。</w:t>
            </w:r>
          </w:p>
        </w:tc>
      </w:tr>
      <w:tr w14:paraId="29548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6" w:hRule="atLeast"/>
          <w:jc w:val="center"/>
        </w:trPr>
        <w:tc>
          <w:tcPr>
            <w:tcW w:w="541" w:type="dxa"/>
            <w:vAlign w:val="center"/>
          </w:tcPr>
          <w:p w14:paraId="73736DBB">
            <w:pPr>
              <w:pStyle w:val="98"/>
              <w:spacing w:before="87"/>
              <w:ind w:left="10" w:right="3" w:firstLine="402"/>
              <w:jc w:val="center"/>
              <w:rPr>
                <w:rFonts w:hint="eastAsia" w:ascii="宋体" w:hAnsi="宋体" w:eastAsia="宋体" w:cs="宋体"/>
                <w:b w:val="0"/>
                <w:bCs/>
                <w:color w:val="000000" w:themeColor="text1"/>
                <w:spacing w:val="-5"/>
                <w:sz w:val="21"/>
                <w:szCs w:val="21"/>
                <w:lang w:val="en-US" w:eastAsia="zh-CN"/>
                <w14:textFill>
                  <w14:solidFill>
                    <w14:schemeClr w14:val="tx1"/>
                  </w14:solidFill>
                </w14:textFill>
              </w:rPr>
            </w:pPr>
            <w:r>
              <w:rPr>
                <w:rFonts w:hint="eastAsia" w:ascii="宋体" w:hAnsi="宋体" w:eastAsia="宋体" w:cs="宋体"/>
                <w:b w:val="0"/>
                <w:bCs/>
                <w:color w:val="000000" w:themeColor="text1"/>
                <w:spacing w:val="-5"/>
                <w:sz w:val="21"/>
                <w:szCs w:val="21"/>
                <w:lang w:val="en-US" w:eastAsia="zh-CN"/>
                <w14:textFill>
                  <w14:solidFill>
                    <w14:schemeClr w14:val="tx1"/>
                  </w14:solidFill>
                </w14:textFill>
              </w:rPr>
              <w:t>13</w:t>
            </w:r>
          </w:p>
        </w:tc>
        <w:tc>
          <w:tcPr>
            <w:tcW w:w="1510" w:type="dxa"/>
            <w:vAlign w:val="center"/>
          </w:tcPr>
          <w:p w14:paraId="0185CCD1">
            <w:pPr>
              <w:spacing w:line="0" w:lineRule="atLeast"/>
              <w:jc w:val="both"/>
              <w:rPr>
                <w:rFonts w:hint="eastAsia" w:ascii="宋体" w:hAnsi="宋体" w:eastAsia="宋体" w:cs="宋体"/>
                <w:b w:val="0"/>
                <w:bCs/>
                <w:color w:val="000000" w:themeColor="text1"/>
                <w:spacing w:val="3"/>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直播销售</w:t>
            </w:r>
          </w:p>
        </w:tc>
        <w:tc>
          <w:tcPr>
            <w:tcW w:w="3909" w:type="dxa"/>
            <w:vAlign w:val="center"/>
          </w:tcPr>
          <w:p w14:paraId="6B74E64B">
            <w:pPr>
              <w:spacing w:line="0" w:lineRule="atLeast"/>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掌握直播销售的基本流程与操作技能；能够运用话术技巧、互动方法有效展示商品，提升观众购买意愿，完成基础的商品推广与销售目标，满足电商直播、品牌宣传等实际场景需求。</w:t>
            </w:r>
          </w:p>
        </w:tc>
        <w:tc>
          <w:tcPr>
            <w:tcW w:w="3918" w:type="dxa"/>
            <w:vAlign w:val="center"/>
          </w:tcPr>
          <w:p w14:paraId="0007A68F">
            <w:pPr>
              <w:spacing w:line="0" w:lineRule="atLeast"/>
              <w:jc w:val="both"/>
              <w:rPr>
                <w:rFonts w:hint="eastAsia" w:ascii="宋体" w:hAnsi="宋体" w:eastAsia="宋体" w:cs="宋体"/>
                <w:b w:val="0"/>
                <w:bCs/>
                <w:color w:val="000000" w:themeColor="text1"/>
                <w:spacing w:val="3"/>
                <w:sz w:val="21"/>
                <w:szCs w:val="21"/>
                <w:lang w:eastAsia="zh-CN"/>
                <w14:textFill>
                  <w14:solidFill>
                    <w14:schemeClr w14:val="tx1"/>
                  </w14:solidFill>
                </w14:textFill>
              </w:rPr>
            </w:pPr>
            <w:r>
              <w:rPr>
                <w:rFonts w:hint="eastAsia" w:ascii="宋体" w:hAnsi="宋体" w:eastAsia="宋体" w:cs="宋体"/>
                <w:b w:val="0"/>
                <w:bCs/>
                <w:color w:val="000000" w:themeColor="text1"/>
                <w:spacing w:val="3"/>
                <w:sz w:val="21"/>
                <w:szCs w:val="21"/>
                <w:lang w:eastAsia="zh-CN"/>
                <w14:textFill>
                  <w14:solidFill>
                    <w14:schemeClr w14:val="tx1"/>
                  </w14:solidFill>
                </w14:textFill>
              </w:rPr>
              <w:t>教学内容：直播设备准备与平台操作基础；直播话术设计与互动技巧；商品展示与促销方法；直播间场景布置与灯光设计；粉丝管理与售后服务入门；直播数据简单分析与复盘。</w:t>
            </w:r>
          </w:p>
          <w:p w14:paraId="6230F779">
            <w:pPr>
              <w:spacing w:line="0" w:lineRule="atLeast"/>
              <w:jc w:val="both"/>
              <w:rPr>
                <w:rFonts w:hint="eastAsia" w:ascii="宋体" w:hAnsi="宋体" w:eastAsia="宋体" w:cs="宋体"/>
                <w:b w:val="0"/>
                <w:bCs/>
                <w:i w:val="0"/>
                <w:iCs w:val="0"/>
                <w:caps w:val="0"/>
                <w:color w:val="0F1115"/>
                <w:spacing w:val="0"/>
                <w:sz w:val="21"/>
                <w:szCs w:val="21"/>
                <w:shd w:val="clear" w:fill="FFFFFF"/>
              </w:rPr>
            </w:pPr>
            <w:r>
              <w:rPr>
                <w:rStyle w:val="18"/>
                <w:rFonts w:hint="eastAsia" w:ascii="宋体" w:hAnsi="宋体" w:eastAsia="宋体" w:cs="宋体"/>
                <w:b w:val="0"/>
                <w:bCs/>
                <w:i w:val="0"/>
                <w:iCs w:val="0"/>
                <w:caps w:val="0"/>
                <w:color w:val="0F1115"/>
                <w:spacing w:val="0"/>
                <w:sz w:val="21"/>
                <w:szCs w:val="21"/>
                <w:shd w:val="clear" w:fill="FFFFFF"/>
              </w:rPr>
              <w:t>教学要求</w:t>
            </w:r>
            <w:r>
              <w:rPr>
                <w:rFonts w:hint="eastAsia" w:ascii="宋体" w:hAnsi="宋体" w:eastAsia="宋体" w:cs="宋体"/>
                <w:b w:val="0"/>
                <w:bCs/>
                <w:i w:val="0"/>
                <w:iCs w:val="0"/>
                <w:caps w:val="0"/>
                <w:color w:val="0F1115"/>
                <w:spacing w:val="0"/>
                <w:sz w:val="21"/>
                <w:szCs w:val="21"/>
                <w:shd w:val="clear" w:fill="FFFFFF"/>
              </w:rPr>
              <w:t>：注重实战模拟与真实场景训练，确保学生能独立完成直播策划与执行。通过案例分析与现场演练，培养学生应对直播常见问题的能力，使其具备基础的电商直播销售技能。</w:t>
            </w:r>
          </w:p>
          <w:p w14:paraId="6FA2D15B">
            <w:pPr>
              <w:spacing w:line="0" w:lineRule="atLeast"/>
              <w:jc w:val="both"/>
              <w:rPr>
                <w:rFonts w:hint="eastAsia" w:ascii="宋体" w:hAnsi="宋体" w:eastAsia="宋体" w:cs="宋体"/>
                <w:b w:val="0"/>
                <w:bCs/>
                <w:i w:val="0"/>
                <w:iCs w:val="0"/>
                <w:caps w:val="0"/>
                <w:color w:val="0F1115"/>
                <w:spacing w:val="0"/>
                <w:sz w:val="21"/>
                <w:szCs w:val="21"/>
                <w:shd w:val="clear" w:fill="FFFFFF"/>
              </w:rPr>
            </w:pPr>
          </w:p>
          <w:p w14:paraId="1BF0956A">
            <w:pPr>
              <w:spacing w:line="0" w:lineRule="atLeast"/>
              <w:jc w:val="both"/>
              <w:rPr>
                <w:rFonts w:hint="eastAsia" w:ascii="宋体" w:hAnsi="宋体" w:eastAsia="宋体" w:cs="宋体"/>
                <w:b w:val="0"/>
                <w:bCs/>
                <w:color w:val="000000" w:themeColor="text1"/>
                <w:spacing w:val="3"/>
                <w:sz w:val="21"/>
                <w:szCs w:val="21"/>
                <w:lang w:eastAsia="zh-CN"/>
                <w14:textFill>
                  <w14:solidFill>
                    <w14:schemeClr w14:val="tx1"/>
                  </w14:solidFill>
                </w14:textFill>
              </w:rPr>
            </w:pPr>
          </w:p>
        </w:tc>
      </w:tr>
      <w:tr w14:paraId="3C76A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541" w:type="dxa"/>
            <w:vAlign w:val="center"/>
          </w:tcPr>
          <w:p w14:paraId="06A66F74">
            <w:pPr>
              <w:jc w:val="center"/>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4</w:t>
            </w:r>
          </w:p>
        </w:tc>
        <w:tc>
          <w:tcPr>
            <w:tcW w:w="1510" w:type="dxa"/>
            <w:vAlign w:val="center"/>
          </w:tcPr>
          <w:p w14:paraId="1D2D87ED">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物流数据</w:t>
            </w:r>
            <w:r>
              <w:rPr>
                <w:rFonts w:hint="eastAsia" w:ascii="宋体" w:hAnsi="宋体" w:eastAsia="宋体" w:cs="宋体"/>
                <w:b w:val="0"/>
                <w:bCs/>
                <w:color w:val="000000" w:themeColor="text1"/>
                <w:sz w:val="21"/>
                <w:szCs w:val="21"/>
                <w:lang w:val="en-US" w:eastAsia="zh-CN"/>
                <w14:textFill>
                  <w14:solidFill>
                    <w14:schemeClr w14:val="tx1"/>
                  </w14:solidFill>
                </w14:textFill>
              </w:rPr>
              <w:t>采集</w:t>
            </w:r>
            <w:r>
              <w:rPr>
                <w:rFonts w:hint="eastAsia" w:ascii="宋体" w:hAnsi="宋体" w:eastAsia="宋体" w:cs="宋体"/>
                <w:b w:val="0"/>
                <w:bCs/>
                <w:color w:val="000000" w:themeColor="text1"/>
                <w:sz w:val="21"/>
                <w:szCs w:val="21"/>
                <w:lang w:eastAsia="zh-CN"/>
                <w14:textFill>
                  <w14:solidFill>
                    <w14:schemeClr w14:val="tx1"/>
                  </w14:solidFill>
                </w14:textFill>
              </w:rPr>
              <w:t>与分析</w:t>
            </w:r>
          </w:p>
        </w:tc>
        <w:tc>
          <w:tcPr>
            <w:tcW w:w="3909" w:type="dxa"/>
            <w:vAlign w:val="center"/>
          </w:tcPr>
          <w:p w14:paraId="1FFC6102">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培养学生具备物流数据意识，掌握数据收集、清洗、整理的基本方法；学会使用Excel等工具进行物流数据的描述性统计、可视化及初步诊断性分析（如库存周转率分析、运输时效分析），为管理决策提供数据支持。</w:t>
            </w:r>
          </w:p>
        </w:tc>
        <w:tc>
          <w:tcPr>
            <w:tcW w:w="3918" w:type="dxa"/>
            <w:vAlign w:val="center"/>
          </w:tcPr>
          <w:p w14:paraId="67918858">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教学内容：物流数据类型与来源；数据清洗与预处理方法；Excel高级功能（数据透视表、图表）在物流分析中的应用；关键物流绩效指标（KPI）的数据计算与解读（如准时交付率、库存周转天数、订单满足率等）；数据分析报告撰写。</w:t>
            </w:r>
          </w:p>
          <w:p w14:paraId="1EAC014E">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教学要求：以实操为核心，确保每位学生都能熟练运用Excel进行物流数据分析。通过完成完整的分析报告，培养学生从数据中发现问题、得出结论并提出改进建议的能力。</w:t>
            </w:r>
          </w:p>
        </w:tc>
      </w:tr>
      <w:tr w14:paraId="092B3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541" w:type="dxa"/>
            <w:vAlign w:val="center"/>
          </w:tcPr>
          <w:p w14:paraId="7128AB29">
            <w:pPr>
              <w:jc w:val="center"/>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5</w:t>
            </w:r>
          </w:p>
        </w:tc>
        <w:tc>
          <w:tcPr>
            <w:tcW w:w="1510" w:type="dxa"/>
            <w:vAlign w:val="center"/>
          </w:tcPr>
          <w:p w14:paraId="7B4B7E6F">
            <w:pPr>
              <w:jc w:val="both"/>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国际贸易理论与实务</w:t>
            </w:r>
          </w:p>
        </w:tc>
        <w:tc>
          <w:tcPr>
            <w:tcW w:w="3909" w:type="dxa"/>
            <w:vAlign w:val="center"/>
          </w:tcPr>
          <w:p w14:paraId="79D3FF54">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t>培养学生掌握国际贸易的基本理论、政策框架与典型业务流程；使学生能够理解并运用国际贸易规则，处理进出口合同磋商、信用证审核、单证制作、物流与结算等核心环节业务，具备从事国际贸易相关工作的基础理论素养与实务操作能力。</w:t>
            </w:r>
            <w:r>
              <w:rPr>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tab/>
            </w:r>
          </w:p>
        </w:tc>
        <w:tc>
          <w:tcPr>
            <w:tcW w:w="3918" w:type="dxa"/>
            <w:vAlign w:val="center"/>
          </w:tcPr>
          <w:p w14:paraId="31FF6782">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教学内容：物流信息与信息技术概述；自动识别技术（条码、RFID）；空间信息技术（GPS， GIS）；电子数据交换（EDI）与API接口；企业资源计划（ERP）与物流模块；仓库管理系统（WMS）与运输管理系统（TMS）功能介绍；物联网在物流中的应用。</w:t>
            </w:r>
            <w:r>
              <w:rPr>
                <w:rFonts w:hint="eastAsia" w:ascii="宋体" w:hAnsi="宋体" w:eastAsia="宋体" w:cs="宋体"/>
                <w:b w:val="0"/>
                <w:bCs/>
                <w:color w:val="000000" w:themeColor="text1"/>
                <w:sz w:val="21"/>
                <w:szCs w:val="21"/>
                <w:lang w:eastAsia="zh-CN"/>
                <w14:textFill>
                  <w14:solidFill>
                    <w14:schemeClr w14:val="tx1"/>
                  </w14:solidFill>
                </w14:textFill>
              </w:rPr>
              <w:br w:type="textWrapping"/>
            </w:r>
            <w:r>
              <w:rPr>
                <w:rFonts w:hint="eastAsia" w:ascii="宋体" w:hAnsi="宋体" w:eastAsia="宋体" w:cs="宋体"/>
                <w:b w:val="0"/>
                <w:bCs/>
                <w:color w:val="000000" w:themeColor="text1"/>
                <w:sz w:val="21"/>
                <w:szCs w:val="21"/>
                <w:lang w:eastAsia="zh-CN"/>
                <w14:textFill>
                  <w14:solidFill>
                    <w14:schemeClr w14:val="tx1"/>
                  </w14:solidFill>
                </w14:textFill>
              </w:rPr>
              <w:t>教学要求：</w:t>
            </w:r>
            <w:r>
              <w:rPr>
                <w:rFonts w:hint="eastAsia" w:ascii="宋体" w:hAnsi="宋体" w:eastAsia="宋体" w:cs="宋体"/>
                <w:i w:val="0"/>
                <w:iCs w:val="0"/>
                <w:caps w:val="0"/>
                <w:color w:val="0F1115"/>
                <w:spacing w:val="0"/>
                <w:kern w:val="0"/>
                <w:sz w:val="21"/>
                <w:szCs w:val="21"/>
                <w:lang w:val="en-US" w:eastAsia="zh-CN" w:bidi="ar"/>
              </w:rPr>
              <w:t>注重理论与实践深度融合，强调学生动手操作与风险防范意识。通过案例模拟与单证缮制，使学生扎实掌握国际贸易核心业务流程与关键技能，能够独立完成基础业务的处理与分析。</w:t>
            </w:r>
          </w:p>
        </w:tc>
      </w:tr>
      <w:tr w14:paraId="0E4F7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541" w:type="dxa"/>
            <w:vAlign w:val="center"/>
          </w:tcPr>
          <w:p w14:paraId="56EEC956">
            <w:pPr>
              <w:jc w:val="center"/>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6</w:t>
            </w:r>
          </w:p>
        </w:tc>
        <w:tc>
          <w:tcPr>
            <w:tcW w:w="1510" w:type="dxa"/>
            <w:vAlign w:val="center"/>
          </w:tcPr>
          <w:p w14:paraId="5F60F0D6">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货物学</w:t>
            </w:r>
          </w:p>
        </w:tc>
        <w:tc>
          <w:tcPr>
            <w:tcW w:w="3909" w:type="dxa"/>
            <w:vAlign w:val="center"/>
          </w:tcPr>
          <w:p w14:paraId="28D84665">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t>使学生了解常见货物的分类、基本性质（物理、化学、生物特性）以及对运输、仓储、包装的要求；掌握危险品、易腐品、重大件等特殊货物的保管与运输注意事项，确保物流作业的安全与质量。</w:t>
            </w:r>
          </w:p>
        </w:tc>
        <w:tc>
          <w:tcPr>
            <w:tcW w:w="3918" w:type="dxa"/>
            <w:vAlign w:val="center"/>
          </w:tcPr>
          <w:p w14:paraId="6866379B">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Style w:val="18"/>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t>教学内容</w:t>
            </w:r>
            <w:r>
              <w:rPr>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t>：</w:t>
            </w:r>
            <w:r>
              <w:rPr>
                <w:rFonts w:hint="eastAsia" w:ascii="宋体" w:hAnsi="宋体" w:eastAsia="宋体" w:cs="宋体"/>
                <w:i w:val="0"/>
                <w:iCs w:val="0"/>
                <w:caps w:val="0"/>
                <w:color w:val="0F1115"/>
                <w:spacing w:val="0"/>
                <w:kern w:val="0"/>
                <w:sz w:val="21"/>
                <w:szCs w:val="21"/>
                <w:lang w:val="en-US" w:eastAsia="zh-CN" w:bidi="ar"/>
              </w:rPr>
              <w:t>国际贸易主要理论（比较优势、要素禀赋等）；国际贸易政策与壁垒（关税、非关税壁垒）；国际贸易术语解释通则；进出口合同条款与磋商；国际贸易结算方式（信用证、托收、汇付）及审核；主要进出口单证（发票、箱单、提单、原产地证等）缮制与审核；国际贸易风险与防范。</w:t>
            </w:r>
            <w:r>
              <w:rPr>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br w:type="textWrapping"/>
            </w:r>
            <w:r>
              <w:rPr>
                <w:rStyle w:val="18"/>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t>教学要求</w:t>
            </w:r>
            <w:r>
              <w:rPr>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t>：将货物特性与物流实操紧密结合，通过大量实例教学，使学生能够根据货物特性判断其适宜的包装、存储和运输条件，树立牢固的物流作业安全与质量意识。</w:t>
            </w:r>
          </w:p>
        </w:tc>
      </w:tr>
      <w:tr w14:paraId="01750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541" w:type="dxa"/>
            <w:vAlign w:val="center"/>
          </w:tcPr>
          <w:p w14:paraId="462E9CDA">
            <w:pPr>
              <w:jc w:val="both"/>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7</w:t>
            </w:r>
          </w:p>
        </w:tc>
        <w:tc>
          <w:tcPr>
            <w:tcW w:w="1510" w:type="dxa"/>
            <w:vAlign w:val="center"/>
          </w:tcPr>
          <w:p w14:paraId="10ECC66C">
            <w:pPr>
              <w:spacing w:line="0" w:lineRule="atLeast"/>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短视频创意与制作</w:t>
            </w:r>
          </w:p>
        </w:tc>
        <w:tc>
          <w:tcPr>
            <w:tcW w:w="3909" w:type="dxa"/>
            <w:vAlign w:val="center"/>
          </w:tcPr>
          <w:p w14:paraId="63599A4C">
            <w:pPr>
              <w:spacing w:line="0" w:lineRule="atLeast"/>
              <w:jc w:val="both"/>
              <w:rPr>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培养学生商品拍摄和素材编辑</w:t>
            </w:r>
            <w:r>
              <w:rPr>
                <w:rFonts w:hint="eastAsia" w:ascii="宋体" w:hAnsi="宋体" w:eastAsia="宋体" w:cs="宋体"/>
                <w:color w:val="000000"/>
                <w:sz w:val="21"/>
                <w:szCs w:val="21"/>
                <w:lang w:val="en-US" w:eastAsia="zh-CN"/>
              </w:rPr>
              <w:t>能力</w:t>
            </w:r>
            <w:r>
              <w:rPr>
                <w:rFonts w:hint="eastAsia" w:ascii="宋体" w:hAnsi="宋体" w:eastAsia="宋体" w:cs="宋体"/>
                <w:color w:val="000000"/>
                <w:sz w:val="21"/>
                <w:szCs w:val="21"/>
              </w:rPr>
              <w:t>，掌握商品图片以及视频的拍摄要求；了解不同拍摄视角、构图和布光方式，掌握不同材质商品的拍摄技巧；了解选题的策划角度和常用的运镜方式，掌握“剪映”PC端的相关操作</w:t>
            </w:r>
            <w:r>
              <w:rPr>
                <w:rFonts w:hint="eastAsia" w:ascii="宋体" w:hAnsi="宋体" w:eastAsia="宋体" w:cs="宋体"/>
                <w:color w:val="000000" w:themeColor="text1"/>
                <w:sz w:val="21"/>
                <w:szCs w:val="21"/>
                <w:lang w:eastAsia="zh-CN"/>
                <w14:textFill>
                  <w14:solidFill>
                    <w14:schemeClr w14:val="tx1"/>
                  </w14:solidFill>
                </w14:textFill>
              </w:rPr>
              <w:t>。</w:t>
            </w:r>
          </w:p>
        </w:tc>
        <w:tc>
          <w:tcPr>
            <w:tcW w:w="3918" w:type="dxa"/>
            <w:vAlign w:val="top"/>
          </w:tcPr>
          <w:p w14:paraId="7D745340">
            <w:pPr>
              <w:spacing w:line="0" w:lineRule="atLeast"/>
              <w:jc w:val="both"/>
              <w:rPr>
                <w:rFonts w:hint="eastAsia" w:ascii="宋体" w:hAnsi="宋体" w:eastAsia="宋体" w:cs="宋体"/>
                <w:i w:val="0"/>
                <w:iCs w:val="0"/>
                <w:caps w:val="0"/>
                <w:color w:val="0F1115"/>
                <w:spacing w:val="0"/>
                <w:sz w:val="21"/>
                <w:szCs w:val="21"/>
                <w:shd w:val="clear" w:fill="FFFFFF"/>
                <w:lang w:eastAsia="zh-CN"/>
              </w:rPr>
            </w:pPr>
            <w:r>
              <w:rPr>
                <w:rFonts w:hint="eastAsia" w:ascii="宋体" w:hAnsi="宋体" w:eastAsia="宋体" w:cs="宋体"/>
                <w:i w:val="0"/>
                <w:iCs w:val="0"/>
                <w:caps w:val="0"/>
                <w:color w:val="0F1115"/>
                <w:spacing w:val="0"/>
                <w:sz w:val="21"/>
                <w:szCs w:val="21"/>
                <w:shd w:val="clear" w:fill="FFFFFF"/>
              </w:rPr>
              <w:t>教学内容：短视频基础知识与行业规范；商品拍摄器材选择与使用；拍摄构图与景别；不同材质商品的布光与拍摄技巧；短视频选题策划与脚本撰写；视频运镜方法与镜头语言基础；声音处理与配音配乐；“剪映”PC端核心操作；成品输出与平台发布要求</w:t>
            </w:r>
            <w:r>
              <w:rPr>
                <w:rFonts w:hint="eastAsia" w:ascii="宋体" w:hAnsi="宋体" w:eastAsia="宋体" w:cs="宋体"/>
                <w:i w:val="0"/>
                <w:iCs w:val="0"/>
                <w:caps w:val="0"/>
                <w:color w:val="0F1115"/>
                <w:spacing w:val="0"/>
                <w:sz w:val="21"/>
                <w:szCs w:val="21"/>
                <w:shd w:val="clear" w:fill="FFFFFF"/>
                <w:lang w:eastAsia="zh-CN"/>
              </w:rPr>
              <w:t>。</w:t>
            </w:r>
          </w:p>
          <w:p w14:paraId="3CAF2488">
            <w:pPr>
              <w:spacing w:line="0" w:lineRule="atLeast"/>
              <w:jc w:val="both"/>
              <w:rPr>
                <w:rFonts w:hint="eastAsia" w:ascii="宋体" w:hAnsi="宋体" w:eastAsia="宋体" w:cs="宋体"/>
                <w:i w:val="0"/>
                <w:iCs w:val="0"/>
                <w:caps w:val="0"/>
                <w:color w:val="0F1115"/>
                <w:spacing w:val="0"/>
                <w:sz w:val="21"/>
                <w:szCs w:val="21"/>
                <w:shd w:val="clear" w:fill="FFFFFF"/>
                <w:lang w:eastAsia="zh-CN"/>
              </w:rPr>
            </w:pPr>
            <w:r>
              <w:rPr>
                <w:rFonts w:hint="eastAsia" w:ascii="宋体" w:hAnsi="宋体" w:eastAsia="宋体" w:cs="宋体"/>
                <w:i w:val="0"/>
                <w:iCs w:val="0"/>
                <w:caps w:val="0"/>
                <w:color w:val="0F1115"/>
                <w:spacing w:val="0"/>
                <w:sz w:val="21"/>
                <w:szCs w:val="21"/>
                <w:shd w:val="clear" w:fill="FFFFFF"/>
              </w:rPr>
              <w:t>教学要求：坚持理论讲授与实操训练相结合，通过大量商品拍摄案例分析与“剪映”软件的上机实践，引导学生完成从选题策划到成片输出的完整项目，使学生能够独立完成符合电商平台要求的商品短视频创作，具备扎实的视觉表达与素材处理能力。</w:t>
            </w:r>
          </w:p>
        </w:tc>
      </w:tr>
      <w:tr w14:paraId="5DA16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541" w:type="dxa"/>
            <w:vAlign w:val="center"/>
          </w:tcPr>
          <w:p w14:paraId="4A1DE6E9">
            <w:pPr>
              <w:jc w:val="both"/>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8</w:t>
            </w:r>
          </w:p>
        </w:tc>
        <w:tc>
          <w:tcPr>
            <w:tcW w:w="1510" w:type="dxa"/>
            <w:vAlign w:val="center"/>
          </w:tcPr>
          <w:p w14:paraId="79BCB5D4">
            <w:pPr>
              <w:jc w:val="both"/>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物流法律法规</w:t>
            </w:r>
          </w:p>
        </w:tc>
        <w:tc>
          <w:tcPr>
            <w:tcW w:w="3909" w:type="dxa"/>
            <w:vAlign w:val="center"/>
          </w:tcPr>
          <w:p w14:paraId="0D5516F5">
            <w:pPr>
              <w:widowControl w:val="0"/>
              <w:numPr>
                <w:ilvl w:val="0"/>
                <w:numId w:val="0"/>
              </w:numPr>
              <w:jc w:val="both"/>
              <w:rPr>
                <w:rFonts w:hint="eastAsia" w:ascii="宋体" w:hAnsi="宋体" w:eastAsia="宋体" w:cs="宋体"/>
                <w:b/>
                <w:bCs/>
                <w:sz w:val="21"/>
                <w:szCs w:val="21"/>
                <w:lang w:val="en-US" w:eastAsia="zh-CN"/>
              </w:rPr>
            </w:pPr>
            <w:r>
              <w:rPr>
                <w:rFonts w:hint="eastAsia" w:ascii="宋体" w:hAnsi="宋体" w:eastAsia="宋体" w:cs="宋体"/>
                <w:color w:val="000000"/>
                <w:sz w:val="21"/>
                <w:szCs w:val="21"/>
                <w:lang w:val="en-US" w:eastAsia="zh-CN"/>
              </w:rPr>
              <w:t>使学生了解物流活动中的基本法律框架，掌握合同法、运输法、仓储法、保险法等相关法律法规在物流环节中的应用；熟悉货物运输、仓储、包装、配送等环节中的法律责任与风险防范；能够识别常见物流合同中的关键条款与法律陷阱，具备初步的法律风险识别与防范能力。</w:t>
            </w:r>
          </w:p>
          <w:p w14:paraId="4FBC395C">
            <w:pPr>
              <w:jc w:val="both"/>
              <w:rPr>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pPr>
          </w:p>
        </w:tc>
        <w:tc>
          <w:tcPr>
            <w:tcW w:w="3918" w:type="dxa"/>
            <w:vAlign w:val="center"/>
          </w:tcPr>
          <w:p w14:paraId="1801EB60">
            <w:pPr>
              <w:jc w:val="both"/>
              <w:rPr>
                <w:rStyle w:val="18"/>
                <w:rFonts w:hint="eastAsia" w:ascii="宋体" w:hAnsi="宋体" w:eastAsia="宋体" w:cs="宋体"/>
                <w:b w:val="0"/>
                <w:bCs/>
                <w:i w:val="0"/>
                <w:iCs w:val="0"/>
                <w:caps w:val="0"/>
                <w:color w:val="000000" w:themeColor="text1"/>
                <w:spacing w:val="0"/>
                <w:sz w:val="21"/>
                <w:szCs w:val="21"/>
                <w:shd w:val="clear" w:fill="FFFFFF"/>
                <w:lang w:val="en-US" w:eastAsia="zh-CN"/>
                <w14:textFill>
                  <w14:solidFill>
                    <w14:schemeClr w14:val="tx1"/>
                  </w14:solidFill>
                </w14:textFill>
              </w:rPr>
            </w:pPr>
            <w:r>
              <w:rPr>
                <w:rStyle w:val="18"/>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t>教学内容：物流法律体系概述；物流主体法（承运人、仓储人、代理人的法律地位与责任）；物流合同法（合同的订立、履行、变更、终止及违约责任）；货物运输相关法规（公路、铁路、海运、空运货物运输规则与责任限制）；仓储与配送法律问题；物流保险法律实务；进出口物流中的海关法、检验检疫法规；物流争议解决机制（诉讼、仲裁等</w:t>
            </w:r>
            <w:r>
              <w:rPr>
                <w:rStyle w:val="18"/>
                <w:rFonts w:hint="eastAsia" w:ascii="宋体" w:hAnsi="宋体" w:eastAsia="宋体" w:cs="宋体"/>
                <w:b w:val="0"/>
                <w:bCs/>
                <w:i w:val="0"/>
                <w:iCs w:val="0"/>
                <w:caps w:val="0"/>
                <w:color w:val="000000" w:themeColor="text1"/>
                <w:spacing w:val="0"/>
                <w:sz w:val="21"/>
                <w:szCs w:val="21"/>
                <w:shd w:val="clear" w:fill="FFFFFF"/>
                <w:lang w:eastAsia="zh-CN"/>
                <w14:textFill>
                  <w14:solidFill>
                    <w14:schemeClr w14:val="tx1"/>
                  </w14:solidFill>
                </w14:textFill>
              </w:rPr>
              <w:t>）。</w:t>
            </w:r>
          </w:p>
          <w:p w14:paraId="3487B4CD">
            <w:pPr>
              <w:jc w:val="both"/>
              <w:rPr>
                <w:rStyle w:val="18"/>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pPr>
            <w:r>
              <w:rPr>
                <w:rStyle w:val="18"/>
                <w:rFonts w:hint="eastAsia" w:ascii="宋体" w:hAnsi="宋体" w:eastAsia="宋体" w:cs="宋体"/>
                <w:b w:val="0"/>
                <w:bCs/>
                <w:i w:val="0"/>
                <w:iCs w:val="0"/>
                <w:caps w:val="0"/>
                <w:color w:val="000000" w:themeColor="text1"/>
                <w:spacing w:val="0"/>
                <w:sz w:val="21"/>
                <w:szCs w:val="21"/>
                <w:shd w:val="clear" w:fill="FFFFFF"/>
                <w14:textFill>
                  <w14:solidFill>
                    <w14:schemeClr w14:val="tx1"/>
                  </w14:solidFill>
                </w14:textFill>
              </w:rPr>
              <w:t>教学要求：注重法律条文与物流实务案例相结合，通过典型案例解析、模拟合同撰写与审查等教学方式，增强学生对物流法律法规的理解与运用能力，培养其在物流作业中依法办事、防范风险的职业素养。</w:t>
            </w:r>
          </w:p>
        </w:tc>
      </w:tr>
    </w:tbl>
    <w:p w14:paraId="2E4006DE">
      <w:pPr>
        <w:ind w:firstLine="422"/>
        <w:jc w:val="both"/>
        <w:rPr>
          <w:rFonts w:hint="eastAsia" w:ascii="宋体" w:hAnsi="宋体" w:eastAsia="宋体" w:cs="宋体"/>
          <w:color w:val="000000" w:themeColor="text1"/>
          <w:sz w:val="21"/>
          <w:szCs w:val="21"/>
          <w14:textFill>
            <w14:solidFill>
              <w14:schemeClr w14:val="tx1"/>
            </w14:solidFill>
          </w14:textFill>
        </w:rPr>
      </w:pPr>
    </w:p>
    <w:p w14:paraId="4718379C">
      <w:pPr>
        <w:keepNext w:val="0"/>
        <w:keepLines w:val="0"/>
        <w:pageBreakBefore w:val="0"/>
        <w:widowControl/>
        <w:kinsoku/>
        <w:wordWrap/>
        <w:overflowPunct/>
        <w:topLinePunct w:val="0"/>
        <w:autoSpaceDE/>
        <w:autoSpaceDN/>
        <w:bidi w:val="0"/>
        <w:adjustRightInd/>
        <w:snapToGrid/>
        <w:jc w:val="both"/>
        <w:textAlignment w:val="auto"/>
        <w:outlineLvl w:val="1"/>
        <w:rPr>
          <w:rFonts w:hint="eastAsia" w:ascii="楷体" w:hAnsi="楷体" w:eastAsia="楷体" w:cs="楷体"/>
          <w:b/>
          <w:bCs/>
          <w:color w:val="000000" w:themeColor="text1"/>
          <w:sz w:val="24"/>
          <w:szCs w:val="24"/>
          <w:lang w:val="en-US" w:eastAsia="zh-CN"/>
          <w14:textFill>
            <w14:solidFill>
              <w14:schemeClr w14:val="tx1"/>
            </w14:solidFill>
          </w14:textFill>
        </w:rPr>
      </w:pPr>
      <w:bookmarkStart w:id="19" w:name="_Toc2552"/>
      <w:r>
        <w:rPr>
          <w:rFonts w:hint="eastAsia" w:ascii="楷体" w:hAnsi="楷体" w:eastAsia="楷体" w:cs="楷体"/>
          <w:b/>
          <w:bCs/>
          <w:color w:val="000000" w:themeColor="text1"/>
          <w:sz w:val="28"/>
          <w:szCs w:val="28"/>
          <w:lang w:eastAsia="zh-CN"/>
          <w14:textFill>
            <w14:solidFill>
              <w14:schemeClr w14:val="tx1"/>
            </w14:solidFill>
          </w14:textFill>
        </w:rPr>
        <w:t>（</w:t>
      </w:r>
      <w:r>
        <w:rPr>
          <w:rFonts w:hint="eastAsia" w:ascii="楷体" w:hAnsi="楷体" w:eastAsia="楷体" w:cs="楷体"/>
          <w:b/>
          <w:bCs/>
          <w:color w:val="000000" w:themeColor="text1"/>
          <w:sz w:val="28"/>
          <w:szCs w:val="28"/>
          <w:lang w:val="en-US" w:eastAsia="zh-CN"/>
          <w14:textFill>
            <w14:solidFill>
              <w14:schemeClr w14:val="tx1"/>
            </w14:solidFill>
          </w14:textFill>
        </w:rPr>
        <w:t>六</w:t>
      </w:r>
      <w:r>
        <w:rPr>
          <w:rFonts w:hint="eastAsia" w:ascii="楷体" w:hAnsi="楷体" w:eastAsia="楷体" w:cs="楷体"/>
          <w:b/>
          <w:bCs/>
          <w:color w:val="000000" w:themeColor="text1"/>
          <w:sz w:val="28"/>
          <w:szCs w:val="28"/>
          <w:lang w:eastAsia="zh-CN"/>
          <w14:textFill>
            <w14:solidFill>
              <w14:schemeClr w14:val="tx1"/>
            </w14:solidFill>
          </w14:textFill>
        </w:rPr>
        <w:t>）</w:t>
      </w:r>
      <w:r>
        <w:rPr>
          <w:rFonts w:hint="eastAsia" w:ascii="楷体" w:hAnsi="楷体" w:eastAsia="楷体" w:cs="楷体"/>
          <w:b/>
          <w:bCs/>
          <w:color w:val="000000" w:themeColor="text1"/>
          <w:sz w:val="28"/>
          <w:szCs w:val="28"/>
          <w:lang w:val="en-US" w:eastAsia="zh-CN"/>
          <w14:textFill>
            <w14:solidFill>
              <w14:schemeClr w14:val="tx1"/>
            </w14:solidFill>
          </w14:textFill>
        </w:rPr>
        <w:t>专业实践课</w:t>
      </w:r>
      <w:bookmarkEnd w:id="19"/>
    </w:p>
    <w:p w14:paraId="55195E55">
      <w:pPr>
        <w:keepNext w:val="0"/>
        <w:keepLines w:val="0"/>
        <w:pageBreakBefore w:val="0"/>
        <w:widowControl/>
        <w:kinsoku/>
        <w:wordWrap/>
        <w:overflowPunct/>
        <w:topLinePunct w:val="0"/>
        <w:autoSpaceDE/>
        <w:autoSpaceDN/>
        <w:bidi w:val="0"/>
        <w:adjustRightInd/>
        <w:snapToGrid/>
        <w:ind w:firstLine="420"/>
        <w:jc w:val="center"/>
        <w:textAlignment w:val="auto"/>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表7</w:t>
      </w:r>
      <w:r>
        <w:rPr>
          <w:rFonts w:hint="eastAsia" w:ascii="黑体" w:hAnsi="黑体" w:eastAsia="黑体" w:cs="黑体"/>
          <w:color w:val="000000" w:themeColor="text1"/>
          <w:sz w:val="28"/>
          <w:szCs w:val="28"/>
          <w:lang w:val="en-US" w:eastAsia="zh-CN"/>
          <w14:textFill>
            <w14:solidFill>
              <w14:schemeClr w14:val="tx1"/>
            </w14:solidFill>
          </w14:textFill>
        </w:rPr>
        <w:t xml:space="preserve"> </w:t>
      </w:r>
      <w:r>
        <w:rPr>
          <w:rFonts w:hint="eastAsia" w:ascii="黑体" w:hAnsi="黑体" w:eastAsia="黑体" w:cs="黑体"/>
          <w:color w:val="000000" w:themeColor="text1"/>
          <w:sz w:val="28"/>
          <w:szCs w:val="28"/>
          <w:lang w:eastAsia="zh-CN"/>
          <w14:textFill>
            <w14:solidFill>
              <w14:schemeClr w14:val="tx1"/>
            </w14:solidFill>
          </w14:textFill>
        </w:rPr>
        <w:t>专业</w:t>
      </w:r>
      <w:r>
        <w:rPr>
          <w:rFonts w:hint="eastAsia" w:ascii="黑体" w:hAnsi="黑体" w:eastAsia="黑体" w:cs="黑体"/>
          <w:color w:val="000000" w:themeColor="text1"/>
          <w:sz w:val="28"/>
          <w:szCs w:val="28"/>
          <w:lang w:val="en-US" w:eastAsia="zh-CN"/>
          <w14:textFill>
            <w14:solidFill>
              <w14:schemeClr w14:val="tx1"/>
            </w14:solidFill>
          </w14:textFill>
        </w:rPr>
        <w:t>实践</w:t>
      </w:r>
      <w:r>
        <w:rPr>
          <w:rFonts w:hint="eastAsia" w:ascii="黑体" w:hAnsi="黑体" w:eastAsia="黑体" w:cs="黑体"/>
          <w:color w:val="000000" w:themeColor="text1"/>
          <w:sz w:val="28"/>
          <w:szCs w:val="28"/>
          <w:lang w:eastAsia="zh-CN"/>
          <w14:textFill>
            <w14:solidFill>
              <w14:schemeClr w14:val="tx1"/>
            </w14:solidFill>
          </w14:textFill>
        </w:rPr>
        <w:t>课程概述</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2"/>
        <w:gridCol w:w="1619"/>
        <w:gridCol w:w="3909"/>
        <w:gridCol w:w="3918"/>
      </w:tblGrid>
      <w:tr w14:paraId="15FF2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32" w:type="dxa"/>
            <w:vAlign w:val="center"/>
          </w:tcPr>
          <w:p w14:paraId="29D3BF4B">
            <w:pPr>
              <w:spacing w:line="0" w:lineRule="atLeast"/>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序号</w:t>
            </w:r>
          </w:p>
        </w:tc>
        <w:tc>
          <w:tcPr>
            <w:tcW w:w="1619" w:type="dxa"/>
            <w:vAlign w:val="center"/>
          </w:tcPr>
          <w:p w14:paraId="0247D01F">
            <w:pPr>
              <w:spacing w:line="0" w:lineRule="atLeast"/>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课程名称</w:t>
            </w:r>
          </w:p>
        </w:tc>
        <w:tc>
          <w:tcPr>
            <w:tcW w:w="3909" w:type="dxa"/>
            <w:vAlign w:val="center"/>
          </w:tcPr>
          <w:p w14:paraId="635C33CA">
            <w:pPr>
              <w:spacing w:line="0" w:lineRule="atLeast"/>
              <w:jc w:val="center"/>
              <w:rPr>
                <w:rFonts w:hint="default"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课程目标</w:t>
            </w:r>
          </w:p>
        </w:tc>
        <w:tc>
          <w:tcPr>
            <w:tcW w:w="3918" w:type="dxa"/>
            <w:vAlign w:val="center"/>
          </w:tcPr>
          <w:p w14:paraId="5419B9B0">
            <w:pPr>
              <w:spacing w:line="0" w:lineRule="atLeast"/>
              <w:jc w:val="center"/>
              <w:rPr>
                <w:rFonts w:hint="default"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主要教学内容与要求</w:t>
            </w:r>
          </w:p>
        </w:tc>
      </w:tr>
      <w:tr w14:paraId="657FD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432" w:type="dxa"/>
            <w:vAlign w:val="center"/>
          </w:tcPr>
          <w:p w14:paraId="2F27E77E">
            <w:pPr>
              <w:spacing w:line="0" w:lineRule="atLeast"/>
              <w:ind w:firstLine="422"/>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w:t>
            </w:r>
            <w:r>
              <w:rPr>
                <w:rFonts w:hint="eastAsia" w:ascii="宋体" w:hAnsi="宋体" w:eastAsia="宋体" w:cs="宋体"/>
                <w:b w:val="0"/>
                <w:bCs/>
                <w:color w:val="000000" w:themeColor="text1"/>
                <w:sz w:val="21"/>
                <w:szCs w:val="21"/>
                <w14:textFill>
                  <w14:solidFill>
                    <w14:schemeClr w14:val="tx1"/>
                  </w14:solidFill>
                </w14:textFill>
              </w:rPr>
              <w:t>1</w:t>
            </w:r>
          </w:p>
        </w:tc>
        <w:tc>
          <w:tcPr>
            <w:tcW w:w="1619" w:type="dxa"/>
            <w:vAlign w:val="center"/>
          </w:tcPr>
          <w:p w14:paraId="31DF9FF6">
            <w:pPr>
              <w:pStyle w:val="99"/>
              <w:spacing w:before="58" w:line="220" w:lineRule="auto"/>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pacing w:val="3"/>
                <w:sz w:val="21"/>
                <w:szCs w:val="21"/>
                <w:lang w:eastAsia="zh-CN"/>
                <w14:textFill>
                  <w14:solidFill>
                    <w14:schemeClr w14:val="tx1"/>
                  </w14:solidFill>
                </w14:textFill>
              </w:rPr>
              <w:t>智慧仓配运营</w:t>
            </w:r>
          </w:p>
        </w:tc>
        <w:tc>
          <w:tcPr>
            <w:tcW w:w="3909" w:type="dxa"/>
            <w:vAlign w:val="center"/>
          </w:tcPr>
          <w:p w14:paraId="4032EB5A">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培养学生掌握现代仓储与配送中心的核心作业流程（入库、在库、出库）及管理要点；重点学习自动化立库、AGV、WMS（仓库管理系统）等智慧仓配技术的应用；使学生具备操作和管理智慧仓配系统的初步能力。</w:t>
            </w:r>
          </w:p>
        </w:tc>
        <w:tc>
          <w:tcPr>
            <w:tcW w:w="3918" w:type="dxa"/>
            <w:vAlign w:val="center"/>
          </w:tcPr>
          <w:p w14:paraId="497A145E">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教学内容：仓库布局与规划；仓储作业流程（收货、上架、存储、拣选、复核、包装、发货）；库存管理方法（ABC分类、定量/定期订货）；配送路线优化；WMS系统功能与操作；自动化仓储设备（AS/RS， AGV， DWS等）介绍。</w:t>
            </w:r>
          </w:p>
          <w:p w14:paraId="397323E4">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教学要求：以WMS系统操作和流程优化为核心技能点，通过仿真和实训，使学生深入理解智慧技术如何提升仓配作业的效率和准确性，能够完成简单的仓配作业方案设计。</w:t>
            </w:r>
          </w:p>
        </w:tc>
      </w:tr>
      <w:tr w14:paraId="49861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432" w:type="dxa"/>
            <w:vAlign w:val="center"/>
          </w:tcPr>
          <w:p w14:paraId="1A601E91">
            <w:pPr>
              <w:spacing w:line="0" w:lineRule="atLeast"/>
              <w:ind w:firstLine="422"/>
              <w:jc w:val="center"/>
              <w:rPr>
                <w:rFonts w:hint="default" w:ascii="宋体" w:hAnsi="宋体" w:eastAsia="宋体" w:cs="宋体"/>
                <w:b w:val="0"/>
                <w:bCs/>
                <w:color w:val="000000" w:themeColor="text1"/>
                <w:sz w:val="21"/>
                <w:szCs w:val="21"/>
                <w:lang w:val="en-US"/>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62</w:t>
            </w:r>
          </w:p>
        </w:tc>
        <w:tc>
          <w:tcPr>
            <w:tcW w:w="1619" w:type="dxa"/>
            <w:vAlign w:val="center"/>
          </w:tcPr>
          <w:p w14:paraId="29674DAC">
            <w:pPr>
              <w:spacing w:line="0" w:lineRule="atLeast"/>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物流系统规划与设计</w:t>
            </w:r>
          </w:p>
        </w:tc>
        <w:tc>
          <w:tcPr>
            <w:tcW w:w="3909" w:type="dxa"/>
            <w:vAlign w:val="center"/>
          </w:tcPr>
          <w:p w14:paraId="5AD7C08A">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培养学生从系统角度分析物流问题的能力，掌握物流网络规划、节点（仓库、配送中心）选址与布局设计的基本方法和技术；使学生能够运用系统化工具有效参与或支持中小型物流系统的规划与改善项目。</w:t>
            </w:r>
          </w:p>
        </w:tc>
        <w:tc>
          <w:tcPr>
            <w:tcW w:w="3918" w:type="dxa"/>
            <w:vAlign w:val="center"/>
          </w:tcPr>
          <w:p w14:paraId="1685E063">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教学内容：物流系统规划的基本原理与步骤；物流网络结构规划；设施选址的定性与定量方法（重心法等）；设施内部布局规划（SLP法）；物料搬运系统设计；物流系统评价与方案比选。</w:t>
            </w:r>
          </w:p>
          <w:p w14:paraId="6EC59B79">
            <w:pPr>
              <w:spacing w:line="0" w:lineRule="atLeast"/>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教学要求：本课程为综合性、提高性课程。采用项目式教学（PBL），引导学生综合运用多门先修课程知识，通过团队协作完成规划项目，培养其系统思维、定量分析和解决复杂问题的能力。</w:t>
            </w:r>
          </w:p>
        </w:tc>
      </w:tr>
      <w:tr w14:paraId="065A2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trPr>
        <w:tc>
          <w:tcPr>
            <w:tcW w:w="432" w:type="dxa"/>
            <w:vAlign w:val="center"/>
          </w:tcPr>
          <w:p w14:paraId="62EE43EF">
            <w:pPr>
              <w:jc w:val="center"/>
              <w:rPr>
                <w:rFonts w:hint="default"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3</w:t>
            </w:r>
          </w:p>
        </w:tc>
        <w:tc>
          <w:tcPr>
            <w:tcW w:w="1619" w:type="dxa"/>
            <w:vAlign w:val="center"/>
          </w:tcPr>
          <w:p w14:paraId="4432318C">
            <w:pPr>
              <w:jc w:val="left"/>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岗位实习</w:t>
            </w:r>
          </w:p>
        </w:tc>
        <w:tc>
          <w:tcPr>
            <w:tcW w:w="3909" w:type="dxa"/>
            <w:vAlign w:val="center"/>
          </w:tcPr>
          <w:p w14:paraId="31A6116D">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通过在校外实习基地的顶岗实践，使学生全面了解物流企业的真实运作环境、岗位职责和企业文化；将所学专业知识与技能应用于实际工作，培养职业素养、岗位适应能力和综合解决问题的能力。</w:t>
            </w:r>
          </w:p>
        </w:tc>
        <w:tc>
          <w:tcPr>
            <w:tcW w:w="3918" w:type="dxa"/>
            <w:vAlign w:val="center"/>
          </w:tcPr>
          <w:p w14:paraId="165EB369">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教学内容：在合作物流企业的具体岗位（如仓储操作、运输调度、单证处理、客户服务等）上完成真实工作任务。</w:t>
            </w:r>
          </w:p>
          <w:p w14:paraId="73BF5C37">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教学要求：实行校内外双导师制，加强对实习过程的管理与指导。要求学生严格遵守企业规章制度，积极投入工作，及时反思总结，完成高质量的实习报告，实现从学生到职业人的初步转变。</w:t>
            </w:r>
          </w:p>
        </w:tc>
      </w:tr>
      <w:tr w14:paraId="0FC22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trPr>
        <w:tc>
          <w:tcPr>
            <w:tcW w:w="432" w:type="dxa"/>
            <w:vAlign w:val="center"/>
          </w:tcPr>
          <w:p w14:paraId="4058CED2">
            <w:pPr>
              <w:jc w:val="center"/>
              <w:rPr>
                <w:rFonts w:hint="default"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4</w:t>
            </w:r>
          </w:p>
        </w:tc>
        <w:tc>
          <w:tcPr>
            <w:tcW w:w="1619" w:type="dxa"/>
            <w:vAlign w:val="center"/>
          </w:tcPr>
          <w:p w14:paraId="589A1FA9">
            <w:pPr>
              <w:jc w:val="left"/>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毕业设计</w:t>
            </w:r>
          </w:p>
        </w:tc>
        <w:tc>
          <w:tcPr>
            <w:tcW w:w="3909" w:type="dxa"/>
            <w:vAlign w:val="center"/>
          </w:tcPr>
          <w:p w14:paraId="18DADB2A">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培养学生综合运用所学物流管理理论、方法和技术，独立或团队合作发现、分析并尝试解决一个实际物流问题的能力；完成一份完整的毕业设计报告，全面检验学生的专业知识水平、研究方法、创新思维和书面表达能力。</w:t>
            </w:r>
          </w:p>
        </w:tc>
        <w:tc>
          <w:tcPr>
            <w:tcW w:w="3918" w:type="dxa"/>
            <w:vAlign w:val="center"/>
          </w:tcPr>
          <w:p w14:paraId="0A3BD79A">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教学内容：选题指导、文献检索、方案设计、数据分析/案例研究、论文撰写与答辩。</w:t>
            </w:r>
          </w:p>
          <w:p w14:paraId="46091C4D">
            <w:pPr>
              <w:jc w:val="both"/>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教学要求：选题应结合物流行业实际，鼓励真题真做。指导教师需对全过程进行严格把控，确保毕业设计质量。答辩环节重点考察学生对所研究问题的理解深度、方案可行性及综合表达能力。</w:t>
            </w:r>
          </w:p>
          <w:p w14:paraId="3404DDDC">
            <w:pPr>
              <w:jc w:val="both"/>
              <w:rPr>
                <w:rFonts w:hint="eastAsia" w:ascii="宋体" w:hAnsi="宋体" w:eastAsia="宋体" w:cs="宋体"/>
                <w:b w:val="0"/>
                <w:bCs/>
                <w:color w:val="000000" w:themeColor="text1"/>
                <w:sz w:val="21"/>
                <w:szCs w:val="21"/>
                <w:lang w:eastAsia="zh-CN"/>
                <w14:textFill>
                  <w14:solidFill>
                    <w14:schemeClr w14:val="tx1"/>
                  </w14:solidFill>
                </w14:textFill>
              </w:rPr>
            </w:pPr>
          </w:p>
        </w:tc>
      </w:tr>
    </w:tbl>
    <w:p w14:paraId="179429B5">
      <w:pPr>
        <w:ind w:firstLine="422"/>
        <w:jc w:val="both"/>
        <w:rPr>
          <w:rFonts w:hint="eastAsia" w:ascii="宋体" w:hAnsi="宋体" w:eastAsia="宋体" w:cs="宋体"/>
          <w:color w:val="000000" w:themeColor="text1"/>
          <w:sz w:val="21"/>
          <w:szCs w:val="21"/>
          <w14:textFill>
            <w14:solidFill>
              <w14:schemeClr w14:val="tx1"/>
            </w14:solidFill>
          </w14:textFill>
        </w:rPr>
      </w:pPr>
    </w:p>
    <w:p w14:paraId="2A3CFC21">
      <w:pPr>
        <w:pStyle w:val="2"/>
        <w:bidi w:val="0"/>
        <w:ind w:firstLine="0" w:firstLineChars="0"/>
        <w:jc w:val="left"/>
        <w:textAlignment w:val="center"/>
        <w:rPr>
          <w:rFonts w:hint="eastAsia" w:cs="Times New Roman"/>
          <w:lang w:val="en-US" w:eastAsia="zh-CN"/>
        </w:rPr>
      </w:pPr>
      <w:bookmarkStart w:id="20" w:name="_Toc15145"/>
      <w:r>
        <w:rPr>
          <w:rFonts w:hint="eastAsia" w:cs="Times New Roman"/>
          <w:lang w:val="en-US" w:eastAsia="zh-CN"/>
        </w:rPr>
        <w:t>七、学时安排</w:t>
      </w:r>
      <w:bookmarkEnd w:id="20"/>
    </w:p>
    <w:p w14:paraId="772FC6EA">
      <w:pPr>
        <w:keepNext/>
        <w:keepLines/>
        <w:pageBreakBefore w:val="0"/>
        <w:widowControl/>
        <w:kinsoku/>
        <w:wordWrap/>
        <w:overflowPunct/>
        <w:topLinePunct w:val="0"/>
        <w:autoSpaceDE/>
        <w:autoSpaceDN/>
        <w:bidi w:val="0"/>
        <w:adjustRightInd/>
        <w:snapToGrid/>
        <w:ind w:firstLine="480" w:firstLineChars="200"/>
        <w:jc w:val="left"/>
        <w:textAlignment w:val="center"/>
        <w:outlineLvl w:val="9"/>
        <w:rPr>
          <w:rFonts w:hint="eastAsia" w:ascii="宋体" w:hAnsi="宋体" w:eastAsia="宋体" w:cs="宋体"/>
          <w:sz w:val="24"/>
          <w:szCs w:val="24"/>
          <w:lang w:val="en-US" w:eastAsia="zh-CN"/>
        </w:rPr>
      </w:pPr>
      <w:bookmarkStart w:id="21" w:name="_Toc8363"/>
      <w:r>
        <w:rPr>
          <w:rFonts w:hint="eastAsia" w:ascii="宋体" w:hAnsi="宋体" w:eastAsia="宋体" w:cs="宋体"/>
          <w:sz w:val="24"/>
          <w:szCs w:val="24"/>
          <w:lang w:val="en-US" w:eastAsia="zh-CN"/>
        </w:rPr>
        <w:t>（见附表4）</w:t>
      </w:r>
      <w:bookmarkEnd w:id="21"/>
    </w:p>
    <w:p w14:paraId="08B735A5">
      <w:pPr>
        <w:pStyle w:val="2"/>
        <w:bidi w:val="0"/>
        <w:ind w:firstLine="0" w:firstLineChars="0"/>
        <w:jc w:val="left"/>
        <w:textAlignment w:val="center"/>
        <w:rPr>
          <w:rFonts w:hint="eastAsia" w:cs="Times New Roman"/>
          <w:lang w:val="en-US" w:eastAsia="zh-CN"/>
        </w:rPr>
      </w:pPr>
      <w:bookmarkStart w:id="22" w:name="_Toc20759"/>
      <w:r>
        <w:rPr>
          <w:rFonts w:hint="eastAsia" w:cs="Times New Roman"/>
          <w:lang w:val="en-US" w:eastAsia="zh-CN"/>
        </w:rPr>
        <w:t>八、教学进程总体安排</w:t>
      </w:r>
      <w:bookmarkEnd w:id="22"/>
    </w:p>
    <w:p w14:paraId="35DC810F">
      <w:pPr>
        <w:keepNext/>
        <w:keepLines/>
        <w:pageBreakBefore w:val="0"/>
        <w:widowControl/>
        <w:kinsoku/>
        <w:wordWrap/>
        <w:overflowPunct/>
        <w:topLinePunct w:val="0"/>
        <w:autoSpaceDE/>
        <w:autoSpaceDN/>
        <w:bidi w:val="0"/>
        <w:adjustRightInd/>
        <w:snapToGrid/>
        <w:ind w:firstLine="0" w:firstLineChars="0"/>
        <w:jc w:val="left"/>
        <w:textAlignment w:val="center"/>
        <w:outlineLvl w:val="9"/>
        <w:rPr>
          <w:rFonts w:hint="default" w:cs="Times New Roman"/>
          <w:lang w:val="en-US" w:eastAsia="zh-CN"/>
        </w:rPr>
      </w:pPr>
      <w:r>
        <w:rPr>
          <w:rFonts w:hint="eastAsia" w:cs="Times New Roman"/>
          <w:lang w:val="en-US" w:eastAsia="zh-CN"/>
        </w:rPr>
        <w:t xml:space="preserve">    </w:t>
      </w:r>
      <w:bookmarkStart w:id="23" w:name="_Toc13416"/>
      <w:r>
        <w:rPr>
          <w:rFonts w:hint="eastAsia" w:ascii="宋体" w:hAnsi="宋体" w:eastAsia="宋体" w:cs="宋体"/>
          <w:sz w:val="24"/>
          <w:szCs w:val="24"/>
          <w:lang w:val="en-US" w:eastAsia="zh-CN"/>
        </w:rPr>
        <w:t>（见附表2）</w:t>
      </w:r>
      <w:bookmarkEnd w:id="23"/>
    </w:p>
    <w:p w14:paraId="00A144F3">
      <w:pPr>
        <w:keepNext w:val="0"/>
        <w:keepLines w:val="0"/>
        <w:pageBreakBefore w:val="0"/>
        <w:widowControl/>
        <w:kinsoku/>
        <w:wordWrap/>
        <w:overflowPunct/>
        <w:topLinePunct w:val="0"/>
        <w:autoSpaceDE/>
        <w:autoSpaceDN/>
        <w:bidi w:val="0"/>
        <w:adjustRightInd/>
        <w:snapToGrid/>
        <w:spacing w:before="313" w:beforeLines="100" w:after="313" w:afterLines="100" w:line="440" w:lineRule="exact"/>
        <w:jc w:val="left"/>
        <w:textAlignment w:val="auto"/>
        <w:outlineLvl w:val="0"/>
        <w:rPr>
          <w:rFonts w:hint="eastAsia" w:ascii="黑体" w:hAnsi="黑体" w:eastAsia="黑体" w:cs="黑体"/>
          <w:b w:val="0"/>
          <w:bCs w:val="0"/>
          <w:color w:val="000000" w:themeColor="text1"/>
          <w:sz w:val="28"/>
          <w:szCs w:val="28"/>
          <w14:textFill>
            <w14:solidFill>
              <w14:schemeClr w14:val="tx1"/>
            </w14:solidFill>
          </w14:textFill>
        </w:rPr>
      </w:pPr>
      <w:bookmarkStart w:id="24" w:name="_Toc16888"/>
      <w:r>
        <w:rPr>
          <w:rFonts w:hint="eastAsia" w:ascii="黑体" w:hAnsi="黑体" w:eastAsia="黑体" w:cs="黑体"/>
          <w:b w:val="0"/>
          <w:bCs w:val="0"/>
          <w:color w:val="000000" w:themeColor="text1"/>
          <w:sz w:val="28"/>
          <w:szCs w:val="28"/>
          <w:lang w:val="en-US" w:eastAsia="zh-CN"/>
          <w14:textFill>
            <w14:solidFill>
              <w14:schemeClr w14:val="tx1"/>
            </w14:solidFill>
          </w14:textFill>
        </w:rPr>
        <w:t>九</w:t>
      </w:r>
      <w:r>
        <w:rPr>
          <w:rFonts w:hint="eastAsia" w:ascii="黑体" w:hAnsi="黑体" w:eastAsia="黑体" w:cs="黑体"/>
          <w:b w:val="0"/>
          <w:bCs w:val="0"/>
          <w:color w:val="000000" w:themeColor="text1"/>
          <w:sz w:val="28"/>
          <w:szCs w:val="28"/>
          <w14:textFill>
            <w14:solidFill>
              <w14:schemeClr w14:val="tx1"/>
            </w14:solidFill>
          </w14:textFill>
        </w:rPr>
        <w:t>、实施保障</w:t>
      </w:r>
      <w:bookmarkEnd w:id="24"/>
    </w:p>
    <w:p w14:paraId="45DED247">
      <w:pPr>
        <w:pStyle w:val="3"/>
        <w:spacing w:before="0" w:beforeAutospacing="0" w:after="0" w:afterAutospacing="0"/>
        <w:ind w:firstLine="0" w:firstLineChars="0"/>
        <w:jc w:val="left"/>
        <w:textAlignment w:val="center"/>
        <w:rPr>
          <w:rFonts w:hint="eastAsia" w:eastAsia="楷体"/>
          <w:kern w:val="0"/>
          <w:sz w:val="28"/>
          <w:szCs w:val="20"/>
          <w:lang w:val="en-US" w:eastAsia="zh-CN"/>
        </w:rPr>
      </w:pPr>
      <w:bookmarkStart w:id="25" w:name="_Toc2503"/>
      <w:r>
        <w:rPr>
          <w:rFonts w:hint="eastAsia" w:eastAsia="楷体"/>
          <w:kern w:val="0"/>
          <w:sz w:val="28"/>
          <w:szCs w:val="20"/>
        </w:rPr>
        <w:t>（一）师资</w:t>
      </w:r>
      <w:r>
        <w:rPr>
          <w:rFonts w:hint="eastAsia" w:eastAsia="楷体"/>
          <w:kern w:val="0"/>
          <w:sz w:val="28"/>
          <w:szCs w:val="20"/>
          <w:lang w:val="en-US" w:eastAsia="zh-CN"/>
        </w:rPr>
        <w:t>队伍</w:t>
      </w:r>
      <w:bookmarkEnd w:id="25"/>
    </w:p>
    <w:p w14:paraId="6598BB7A">
      <w:pPr>
        <w:keepNext w:val="0"/>
        <w:keepLines w:val="0"/>
        <w:pageBreakBefore w:val="0"/>
        <w:widowControl/>
        <w:kinsoku/>
        <w:wordWrap/>
        <w:overflowPunct/>
        <w:topLinePunct w:val="0"/>
        <w:autoSpaceDE/>
        <w:autoSpaceDN/>
        <w:bidi w:val="0"/>
        <w:adjustRightInd/>
        <w:snapToGrid/>
        <w:ind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坚持以习近平新时代中国特色社会主义思想为指导，全面落实“四有好老师”“四个相统一”“四个引路人”的要求，把师德师风作为教师队伍建设的第一标准。以立德树人为根本，以能力提升为核心，以服务产业为导向，建设一支政治素质高、专业能力强、结构合理、专兼结合的高水平“双师型”教师队伍。</w:t>
      </w:r>
    </w:p>
    <w:p w14:paraId="53AAA9AA">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1"/>
        <w:rPr>
          <w:rFonts w:hint="eastAsia" w:ascii="宋体" w:hAnsi="宋体" w:eastAsia="宋体" w:cs="宋体"/>
          <w:b/>
          <w:bCs/>
          <w:color w:val="000000" w:themeColor="text1"/>
          <w:sz w:val="24"/>
          <w:szCs w:val="24"/>
          <w14:textFill>
            <w14:solidFill>
              <w14:schemeClr w14:val="tx1"/>
            </w14:solidFill>
          </w14:textFill>
        </w:rPr>
      </w:pPr>
      <w:bookmarkStart w:id="26" w:name="_Toc7675"/>
      <w:bookmarkStart w:id="27" w:name="_Toc2996"/>
      <w:r>
        <w:rPr>
          <w:rFonts w:hint="eastAsia" w:ascii="宋体" w:hAnsi="宋体" w:eastAsia="宋体" w:cs="宋体"/>
          <w:b/>
          <w:bCs/>
          <w:color w:val="000000" w:themeColor="text1"/>
          <w:sz w:val="24"/>
          <w:szCs w:val="24"/>
          <w14:textFill>
            <w14:solidFill>
              <w14:schemeClr w14:val="tx1"/>
            </w14:solidFill>
          </w14:textFill>
        </w:rPr>
        <w:t>1.队伍结构</w:t>
      </w:r>
      <w:bookmarkEnd w:id="26"/>
      <w:bookmarkEnd w:id="27"/>
    </w:p>
    <w:p w14:paraId="22AC46D0">
      <w:pPr>
        <w:keepNext w:val="0"/>
        <w:keepLines w:val="0"/>
        <w:pageBreakBefore w:val="0"/>
        <w:widowControl/>
        <w:kinsoku/>
        <w:wordWrap/>
        <w:overflowPunct/>
        <w:topLinePunct w:val="0"/>
        <w:autoSpaceDE/>
        <w:autoSpaceDN/>
        <w:bidi w:val="0"/>
        <w:adjustRightInd/>
        <w:snapToGrid/>
        <w:ind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电商物流</w:t>
      </w:r>
      <w:r>
        <w:rPr>
          <w:rFonts w:hint="eastAsia" w:ascii="宋体" w:hAnsi="宋体" w:eastAsia="宋体" w:cs="宋体"/>
          <w:b w:val="0"/>
          <w:bCs w:val="0"/>
          <w:color w:val="000000" w:themeColor="text1"/>
          <w:sz w:val="24"/>
          <w:szCs w:val="24"/>
          <w14:textFill>
            <w14:solidFill>
              <w14:schemeClr w14:val="tx1"/>
            </w14:solidFill>
          </w14:textFill>
        </w:rPr>
        <w:t>学院</w:t>
      </w:r>
      <w:r>
        <w:rPr>
          <w:rFonts w:hint="eastAsia" w:ascii="宋体" w:hAnsi="宋体" w:eastAsia="宋体" w:cs="宋体"/>
          <w:b w:val="0"/>
          <w:bCs w:val="0"/>
          <w:color w:val="000000" w:themeColor="text1"/>
          <w:sz w:val="24"/>
          <w:szCs w:val="24"/>
          <w:lang w:val="en-US" w:eastAsia="zh-CN"/>
          <w14:textFill>
            <w14:solidFill>
              <w14:schemeClr w14:val="tx1"/>
            </w14:solidFill>
          </w14:textFill>
        </w:rPr>
        <w:t>现代物流管理</w:t>
      </w:r>
      <w:r>
        <w:rPr>
          <w:rFonts w:hint="eastAsia" w:ascii="宋体" w:hAnsi="宋体" w:eastAsia="宋体" w:cs="宋体"/>
          <w:b w:val="0"/>
          <w:bCs w:val="0"/>
          <w:color w:val="000000" w:themeColor="text1"/>
          <w:sz w:val="24"/>
          <w:szCs w:val="24"/>
          <w14:textFill>
            <w14:solidFill>
              <w14:schemeClr w14:val="tx1"/>
            </w14:solidFill>
          </w14:textFill>
        </w:rPr>
        <w:t>专业现有专任教师</w:t>
      </w:r>
      <w:r>
        <w:rPr>
          <w:rFonts w:hint="eastAsia" w:ascii="宋体" w:hAnsi="宋体" w:eastAsia="宋体" w:cs="宋体"/>
          <w:b w:val="0"/>
          <w:bCs w:val="0"/>
          <w:color w:val="000000" w:themeColor="text1"/>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z w:val="24"/>
          <w:szCs w:val="24"/>
          <w14:textFill>
            <w14:solidFill>
              <w14:schemeClr w14:val="tx1"/>
            </w14:solidFill>
          </w14:textFill>
        </w:rPr>
        <w:t>人。其中，具有副高级及以上职称的教师</w:t>
      </w: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t>人</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占比33%；</w:t>
      </w:r>
      <w:r>
        <w:rPr>
          <w:rFonts w:hint="eastAsia" w:ascii="宋体" w:hAnsi="宋体" w:eastAsia="宋体" w:cs="宋体"/>
          <w:b w:val="0"/>
          <w:bCs w:val="0"/>
          <w:color w:val="000000" w:themeColor="text1"/>
          <w:sz w:val="24"/>
          <w:szCs w:val="24"/>
          <w14:textFill>
            <w14:solidFill>
              <w14:schemeClr w14:val="tx1"/>
            </w14:solidFill>
          </w14:textFill>
        </w:rPr>
        <w:t>“双师型”教师</w:t>
      </w: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人</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占比83%；硕士及以上5人，占比83%</w:t>
      </w:r>
      <w:r>
        <w:rPr>
          <w:rFonts w:hint="eastAsia" w:ascii="宋体" w:hAnsi="宋体" w:eastAsia="宋体" w:cs="宋体"/>
          <w:b w:val="0"/>
          <w:bCs w:val="0"/>
          <w:color w:val="000000" w:themeColor="text1"/>
          <w:sz w:val="24"/>
          <w:szCs w:val="24"/>
          <w14:textFill>
            <w14:solidFill>
              <w14:schemeClr w14:val="tx1"/>
            </w14:solidFill>
          </w14:textFill>
        </w:rPr>
        <w:t>。教师队伍在年龄结构、职称层次和专业方向上搭配合理，形成了“老中青结合、传帮带并行、理论实践兼备”的良性梯队结构。学院注重校企融合，聘请3名企业高级工程师和技术骨干担任行业导师，构建“专兼结合、校企共育”的教学团队。通过建立校内外联合教研机制，定期开展专业建设、课程改革和技术研讨，实现教师教学能力与工程应用能力的双提升。</w:t>
      </w:r>
    </w:p>
    <w:p w14:paraId="17504249">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1"/>
        <w:rPr>
          <w:rFonts w:hint="eastAsia" w:ascii="宋体" w:hAnsi="宋体" w:eastAsia="宋体" w:cs="宋体"/>
          <w:b/>
          <w:bCs/>
          <w:color w:val="000000" w:themeColor="text1"/>
          <w:sz w:val="24"/>
          <w:szCs w:val="24"/>
          <w14:textFill>
            <w14:solidFill>
              <w14:schemeClr w14:val="tx1"/>
            </w14:solidFill>
          </w14:textFill>
        </w:rPr>
      </w:pPr>
      <w:bookmarkStart w:id="28" w:name="_Toc16522"/>
      <w:bookmarkStart w:id="29" w:name="_Toc16339"/>
      <w:r>
        <w:rPr>
          <w:rFonts w:hint="eastAsia" w:ascii="宋体" w:hAnsi="宋体" w:eastAsia="宋体" w:cs="宋体"/>
          <w:b/>
          <w:bCs/>
          <w:color w:val="000000" w:themeColor="text1"/>
          <w:sz w:val="24"/>
          <w:szCs w:val="24"/>
          <w14:textFill>
            <w14:solidFill>
              <w14:schemeClr w14:val="tx1"/>
            </w14:solidFill>
          </w14:textFill>
        </w:rPr>
        <w:t>2.专业带头人</w:t>
      </w:r>
      <w:bookmarkEnd w:id="28"/>
      <w:bookmarkEnd w:id="29"/>
    </w:p>
    <w:p w14:paraId="74F28319">
      <w:pPr>
        <w:keepNext w:val="0"/>
        <w:keepLines w:val="0"/>
        <w:pageBreakBefore w:val="0"/>
        <w:widowControl/>
        <w:kinsoku/>
        <w:wordWrap/>
        <w:overflowPunct/>
        <w:topLinePunct w:val="0"/>
        <w:autoSpaceDE/>
        <w:autoSpaceDN/>
        <w:bidi w:val="0"/>
        <w:adjustRightInd/>
        <w:snapToGrid/>
        <w:ind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现代物流管理</w:t>
      </w:r>
      <w:r>
        <w:rPr>
          <w:rFonts w:hint="eastAsia" w:ascii="宋体" w:hAnsi="宋体" w:eastAsia="宋体" w:cs="宋体"/>
          <w:b w:val="0"/>
          <w:bCs w:val="0"/>
          <w:color w:val="000000" w:themeColor="text1"/>
          <w:sz w:val="24"/>
          <w:szCs w:val="24"/>
          <w14:textFill>
            <w14:solidFill>
              <w14:schemeClr w14:val="tx1"/>
            </w14:solidFill>
          </w14:textFill>
        </w:rPr>
        <w:t>专业现有专业带头人</w:t>
      </w: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t>名，具备副高级职称并具有丰富的企业实践经验。专业带头人熟悉国内外</w:t>
      </w:r>
      <w:r>
        <w:rPr>
          <w:rFonts w:hint="eastAsia" w:ascii="宋体" w:hAnsi="宋体" w:eastAsia="宋体" w:cs="宋体"/>
          <w:b w:val="0"/>
          <w:bCs w:val="0"/>
          <w:color w:val="000000" w:themeColor="text1"/>
          <w:sz w:val="24"/>
          <w:szCs w:val="24"/>
          <w:lang w:val="en-US" w:eastAsia="zh-CN"/>
          <w14:textFill>
            <w14:solidFill>
              <w14:schemeClr w14:val="tx1"/>
            </w14:solidFill>
          </w14:textFill>
        </w:rPr>
        <w:t>物流行</w:t>
      </w:r>
      <w:r>
        <w:rPr>
          <w:rFonts w:hint="eastAsia" w:ascii="宋体" w:hAnsi="宋体" w:eastAsia="宋体" w:cs="宋体"/>
          <w:b w:val="0"/>
          <w:bCs w:val="0"/>
          <w:color w:val="000000" w:themeColor="text1"/>
          <w:sz w:val="24"/>
          <w:szCs w:val="24"/>
          <w14:textFill>
            <w14:solidFill>
              <w14:schemeClr w14:val="tx1"/>
            </w14:solidFill>
          </w14:textFill>
        </w:rPr>
        <w:t>业的发展趋势，能够主持专业建设与教学改革工作，组织修订人才培养方案与课程标准，承担省级及以上科研与社会服务项目，带领团队建设校企协同育人平台。</w:t>
      </w:r>
    </w:p>
    <w:p w14:paraId="1A5ECB1A">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1"/>
        <w:rPr>
          <w:rFonts w:hint="eastAsia" w:ascii="宋体" w:hAnsi="宋体" w:eastAsia="宋体" w:cs="宋体"/>
          <w:b/>
          <w:bCs/>
          <w:color w:val="000000" w:themeColor="text1"/>
          <w:sz w:val="24"/>
          <w:szCs w:val="24"/>
          <w14:textFill>
            <w14:solidFill>
              <w14:schemeClr w14:val="tx1"/>
            </w14:solidFill>
          </w14:textFill>
        </w:rPr>
      </w:pPr>
      <w:bookmarkStart w:id="30" w:name="_Toc25587"/>
      <w:bookmarkStart w:id="31" w:name="_Toc15430"/>
      <w:r>
        <w:rPr>
          <w:rFonts w:hint="eastAsia" w:ascii="宋体" w:hAnsi="宋体" w:eastAsia="宋体" w:cs="宋体"/>
          <w:b/>
          <w:bCs/>
          <w:color w:val="000000" w:themeColor="text1"/>
          <w:sz w:val="24"/>
          <w:szCs w:val="24"/>
          <w14:textFill>
            <w14:solidFill>
              <w14:schemeClr w14:val="tx1"/>
            </w14:solidFill>
          </w14:textFill>
        </w:rPr>
        <w:t>3.专任教师</w:t>
      </w:r>
      <w:bookmarkEnd w:id="30"/>
      <w:bookmarkEnd w:id="31"/>
    </w:p>
    <w:p w14:paraId="2863EB05">
      <w:pPr>
        <w:ind w:firstLine="480" w:firstLineChars="200"/>
        <w:jc w:val="left"/>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现有专任教师</w:t>
      </w:r>
      <w:r>
        <w:rPr>
          <w:rFonts w:hint="eastAsia" w:asciiTheme="minorEastAsia" w:hAnsiTheme="minorEastAsia"/>
          <w:color w:val="000000" w:themeColor="text1"/>
          <w:sz w:val="24"/>
          <w:szCs w:val="24"/>
          <w:lang w:val="en-US" w:eastAsia="zh-CN"/>
          <w14:textFill>
            <w14:solidFill>
              <w14:schemeClr w14:val="tx1"/>
            </w14:solidFill>
          </w14:textFill>
        </w:rPr>
        <w:t>6</w:t>
      </w:r>
      <w:r>
        <w:rPr>
          <w:rFonts w:hint="eastAsia" w:asciiTheme="minorEastAsia" w:hAnsiTheme="minorEastAsia"/>
          <w:color w:val="000000" w:themeColor="text1"/>
          <w:sz w:val="24"/>
          <w:szCs w:val="24"/>
          <w14:textFill>
            <w14:solidFill>
              <w14:schemeClr w14:val="tx1"/>
            </w14:solidFill>
          </w14:textFill>
        </w:rPr>
        <w:t>人，全部具有高校教师资格，拥有企业工作或</w:t>
      </w:r>
      <w:r>
        <w:rPr>
          <w:rFonts w:hint="eastAsia" w:asciiTheme="minorEastAsia" w:hAnsiTheme="minorEastAsia"/>
          <w:color w:val="000000" w:themeColor="text1"/>
          <w:sz w:val="24"/>
          <w:szCs w:val="24"/>
          <w:lang w:val="en-US" w:eastAsia="zh-CN"/>
          <w14:textFill>
            <w14:solidFill>
              <w14:schemeClr w14:val="tx1"/>
            </w14:solidFill>
          </w14:textFill>
        </w:rPr>
        <w:t>企业</w:t>
      </w:r>
      <w:r>
        <w:rPr>
          <w:rFonts w:hint="eastAsia" w:asciiTheme="minorEastAsia" w:hAnsiTheme="minorEastAsia"/>
          <w:color w:val="000000" w:themeColor="text1"/>
          <w:sz w:val="24"/>
          <w:szCs w:val="24"/>
          <w14:textFill>
            <w14:solidFill>
              <w14:schemeClr w14:val="tx1"/>
            </w14:solidFill>
          </w14:textFill>
        </w:rPr>
        <w:t>实践经验的教师</w:t>
      </w:r>
      <w:r>
        <w:rPr>
          <w:rFonts w:hint="eastAsia" w:asciiTheme="minorEastAsia" w:hAnsiTheme="minorEastAsia"/>
          <w:color w:val="000000" w:themeColor="text1"/>
          <w:sz w:val="24"/>
          <w:szCs w:val="24"/>
          <w:lang w:val="en-US" w:eastAsia="zh-CN"/>
          <w14:textFill>
            <w14:solidFill>
              <w14:schemeClr w14:val="tx1"/>
            </w14:solidFill>
          </w14:textFill>
        </w:rPr>
        <w:t>5</w:t>
      </w:r>
      <w:r>
        <w:rPr>
          <w:rFonts w:hint="eastAsia" w:asciiTheme="minorEastAsia" w:hAnsiTheme="minorEastAsia"/>
          <w:color w:val="000000" w:themeColor="text1"/>
          <w:sz w:val="24"/>
          <w:szCs w:val="24"/>
          <w14:textFill>
            <w14:solidFill>
              <w14:schemeClr w14:val="tx1"/>
            </w14:solidFill>
          </w14:textFill>
        </w:rPr>
        <w:t>人。教师专业背景涵盖</w:t>
      </w:r>
      <w:r>
        <w:rPr>
          <w:rFonts w:hint="eastAsia" w:asciiTheme="minorEastAsia" w:hAnsiTheme="minorEastAsia"/>
          <w:color w:val="000000" w:themeColor="text1"/>
          <w:sz w:val="24"/>
          <w:szCs w:val="24"/>
          <w:lang w:val="en-US" w:eastAsia="zh-CN"/>
          <w14:textFill>
            <w14:solidFill>
              <w14:schemeClr w14:val="tx1"/>
            </w14:solidFill>
          </w14:textFill>
        </w:rPr>
        <w:t>电商物流、供应链、仓配管理</w:t>
      </w:r>
      <w:r>
        <w:rPr>
          <w:rFonts w:hint="eastAsia" w:asciiTheme="minorEastAsia" w:hAnsiTheme="minorEastAsia"/>
          <w:color w:val="000000" w:themeColor="text1"/>
          <w:sz w:val="24"/>
          <w:szCs w:val="24"/>
          <w14:textFill>
            <w14:solidFill>
              <w14:schemeClr w14:val="tx1"/>
            </w14:solidFill>
          </w14:textFill>
        </w:rPr>
        <w:t>等领域，与专业方向高度契合。专任教师能够深入落实课程思政要求，系统挖掘课程中的思政元素；积极探索“理实一体化”“项目化教学”“AI辅助教学”等教学模式；持续跟踪新经济、新技术的发展前沿，参与科研与社会服务活动。每位教师每年不少于1个月企业锻炼，五年累计不少于6个月企业实践经历，确保“双师”素质持续提升。通过系统培养与实践锻炼，学院已形成一支既能讲理论、又能带项目、还能指导学生创新创业的“双师型”教师团队。</w:t>
      </w:r>
    </w:p>
    <w:p w14:paraId="1B4EACDD">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1"/>
        <w:rPr>
          <w:rFonts w:hint="eastAsia" w:ascii="宋体" w:hAnsi="宋体" w:eastAsia="宋体" w:cs="宋体"/>
          <w:b/>
          <w:bCs/>
          <w:color w:val="000000" w:themeColor="text1"/>
          <w:sz w:val="24"/>
          <w:szCs w:val="24"/>
          <w14:textFill>
            <w14:solidFill>
              <w14:schemeClr w14:val="tx1"/>
            </w14:solidFill>
          </w14:textFill>
        </w:rPr>
      </w:pPr>
      <w:bookmarkStart w:id="32" w:name="_Toc11143"/>
      <w:bookmarkStart w:id="33" w:name="_Toc4042"/>
      <w:r>
        <w:rPr>
          <w:rFonts w:hint="eastAsia" w:ascii="宋体" w:hAnsi="宋体" w:eastAsia="宋体" w:cs="宋体"/>
          <w:b/>
          <w:bCs/>
          <w:color w:val="000000" w:themeColor="text1"/>
          <w:sz w:val="24"/>
          <w:szCs w:val="24"/>
          <w14:textFill>
            <w14:solidFill>
              <w14:schemeClr w14:val="tx1"/>
            </w14:solidFill>
          </w14:textFill>
        </w:rPr>
        <w:t>4.兼职教师</w:t>
      </w:r>
      <w:bookmarkEnd w:id="32"/>
      <w:bookmarkEnd w:id="33"/>
    </w:p>
    <w:p w14:paraId="4CBDCD62">
      <w:pPr>
        <w:ind w:firstLine="480" w:firstLineChars="200"/>
        <w:jc w:val="left"/>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学院建立了稳定的兼职教师库，现有兼职教师</w:t>
      </w:r>
      <w:r>
        <w:rPr>
          <w:rFonts w:hint="eastAsia" w:asciiTheme="minorEastAsia" w:hAnsiTheme="minorEastAsia"/>
          <w:color w:val="000000" w:themeColor="text1"/>
          <w:sz w:val="24"/>
          <w:szCs w:val="24"/>
          <w:lang w:val="en-US" w:eastAsia="zh-CN"/>
          <w14:textFill>
            <w14:solidFill>
              <w14:schemeClr w14:val="tx1"/>
            </w14:solidFill>
          </w14:textFill>
        </w:rPr>
        <w:t>4</w:t>
      </w:r>
      <w:r>
        <w:rPr>
          <w:rFonts w:hint="eastAsia" w:asciiTheme="minorEastAsia" w:hAnsiTheme="minorEastAsia"/>
          <w:color w:val="000000" w:themeColor="text1"/>
          <w:sz w:val="24"/>
          <w:szCs w:val="24"/>
          <w14:textFill>
            <w14:solidFill>
              <w14:schemeClr w14:val="tx1"/>
            </w14:solidFill>
          </w14:textFill>
        </w:rPr>
        <w:t>人，均来自行业企业一线岗位。其中，具有中级及以上职称的兼职教师</w:t>
      </w:r>
      <w:r>
        <w:rPr>
          <w:rFonts w:hint="eastAsia" w:asciiTheme="minorEastAsia" w:hAnsiTheme="minorEastAsia"/>
          <w:color w:val="000000" w:themeColor="text1"/>
          <w:sz w:val="24"/>
          <w:szCs w:val="24"/>
          <w:lang w:val="en-US" w:eastAsia="zh-CN"/>
          <w14:textFill>
            <w14:solidFill>
              <w14:schemeClr w14:val="tx1"/>
            </w14:solidFill>
          </w14:textFill>
        </w:rPr>
        <w:t>2</w:t>
      </w:r>
      <w:r>
        <w:rPr>
          <w:rFonts w:hint="eastAsia" w:asciiTheme="minorEastAsia" w:hAnsiTheme="minorEastAsia"/>
          <w:color w:val="000000" w:themeColor="text1"/>
          <w:sz w:val="24"/>
          <w:szCs w:val="24"/>
          <w14:textFill>
            <w14:solidFill>
              <w14:schemeClr w14:val="tx1"/>
            </w14:solidFill>
          </w14:textFill>
        </w:rPr>
        <w:t>人，具有高级工及以上职业资格的</w:t>
      </w:r>
      <w:r>
        <w:rPr>
          <w:rFonts w:hint="eastAsia" w:asciiTheme="minorEastAsia" w:hAnsiTheme="minorEastAsia"/>
          <w:color w:val="000000" w:themeColor="text1"/>
          <w:sz w:val="24"/>
          <w:szCs w:val="24"/>
          <w:lang w:val="en-US" w:eastAsia="zh-CN"/>
          <w14:textFill>
            <w14:solidFill>
              <w14:schemeClr w14:val="tx1"/>
            </w14:solidFill>
          </w14:textFill>
        </w:rPr>
        <w:t>2</w:t>
      </w:r>
      <w:r>
        <w:rPr>
          <w:rFonts w:hint="eastAsia" w:asciiTheme="minorEastAsia" w:hAnsiTheme="minorEastAsia"/>
          <w:color w:val="000000" w:themeColor="text1"/>
          <w:sz w:val="24"/>
          <w:szCs w:val="24"/>
          <w14:textFill>
            <w14:solidFill>
              <w14:schemeClr w14:val="tx1"/>
            </w14:solidFill>
          </w14:textFill>
        </w:rPr>
        <w:t>人。兼职教师专业知识扎实、经验丰富，能够承担专业课程教学、实训指导及学生职业规划辅导等任务。学院制定《兼职教师聘任与管理实施办法》，明确聘任条件、教学职责、绩效考核和质量管理制度，确保兼职教师队伍建设规范化、系统化、长效化。学院积极推进“校企共建课程、共编教材、共育人才”机制，建立企业导师进课堂制度，实现理论教学与岗位实践的无缝衔接，形成“专任教师主导、企业教师参与、双师协同育人”的教学模式。</w:t>
      </w:r>
    </w:p>
    <w:p w14:paraId="5DF5A5FA">
      <w:pPr>
        <w:keepNext w:val="0"/>
        <w:keepLines w:val="0"/>
        <w:pageBreakBefore w:val="0"/>
        <w:widowControl/>
        <w:kinsoku/>
        <w:wordWrap/>
        <w:overflowPunct/>
        <w:topLinePunct w:val="0"/>
        <w:autoSpaceDE/>
        <w:autoSpaceDN/>
        <w:bidi w:val="0"/>
        <w:adjustRightInd/>
        <w:snapToGrid/>
        <w:jc w:val="both"/>
        <w:textAlignment w:val="auto"/>
        <w:outlineLvl w:val="1"/>
        <w:rPr>
          <w:rFonts w:hint="eastAsia" w:ascii="宋体" w:hAnsi="宋体" w:eastAsia="宋体" w:cs="宋体"/>
          <w:b/>
          <w:bCs/>
          <w:color w:val="000000" w:themeColor="text1"/>
          <w:sz w:val="24"/>
          <w:szCs w:val="24"/>
          <w:lang w:val="en-US" w:eastAsia="zh-CN"/>
          <w14:textFill>
            <w14:solidFill>
              <w14:schemeClr w14:val="tx1"/>
            </w14:solidFill>
          </w14:textFill>
        </w:rPr>
      </w:pPr>
      <w:bookmarkStart w:id="34" w:name="_Toc30883"/>
    </w:p>
    <w:bookmarkEnd w:id="34"/>
    <w:p w14:paraId="7A8EAB1B">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楷体" w:hAnsi="楷体" w:eastAsia="楷体" w:cs="楷体"/>
          <w:b/>
          <w:bCs/>
          <w:color w:val="000000" w:themeColor="text1"/>
          <w:sz w:val="28"/>
          <w:szCs w:val="28"/>
          <w14:textFill>
            <w14:solidFill>
              <w14:schemeClr w14:val="tx1"/>
            </w14:solidFill>
          </w14:textFill>
        </w:rPr>
      </w:pPr>
      <w:bookmarkStart w:id="35" w:name="_Toc6304"/>
      <w:r>
        <w:rPr>
          <w:rFonts w:hint="eastAsia" w:ascii="楷体" w:hAnsi="楷体" w:eastAsia="楷体" w:cs="楷体"/>
          <w:b/>
          <w:bCs/>
          <w:color w:val="000000" w:themeColor="text1"/>
          <w:sz w:val="28"/>
          <w:szCs w:val="28"/>
          <w14:textFill>
            <w14:solidFill>
              <w14:schemeClr w14:val="tx1"/>
            </w14:solidFill>
          </w14:textFill>
        </w:rPr>
        <w:t>（二）教学设施</w:t>
      </w:r>
      <w:bookmarkEnd w:id="35"/>
    </w:p>
    <w:p w14:paraId="4E471A00">
      <w:pPr>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2"/>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pPr>
      <w:bookmarkStart w:id="36" w:name="_Toc9931"/>
      <w:r>
        <w:rPr>
          <w:rFonts w:hint="eastAsia" w:asciiTheme="minorEastAsia" w:hAnsiTheme="minorEastAsia"/>
          <w:b/>
          <w:bCs/>
          <w:color w:val="000000" w:themeColor="text1"/>
          <w:sz w:val="24"/>
          <w:szCs w:val="24"/>
          <w14:textFill>
            <w14:solidFill>
              <w14:schemeClr w14:val="tx1"/>
            </w14:solidFill>
          </w14:textFill>
        </w:rPr>
        <w:t>1.教室</w:t>
      </w:r>
      <w:r>
        <w:rPr>
          <w:rFonts w:hint="eastAsia" w:asciiTheme="minorEastAsia" w:hAnsiTheme="minorEastAsia"/>
          <w:b/>
          <w:bCs/>
          <w:color w:val="000000" w:themeColor="text1"/>
          <w:sz w:val="24"/>
          <w:szCs w:val="24"/>
          <w:lang w:val="en-US" w:eastAsia="zh-CN"/>
          <w14:textFill>
            <w14:solidFill>
              <w14:schemeClr w14:val="tx1"/>
            </w14:solidFill>
          </w14:textFill>
        </w:rPr>
        <w:t>情况</w:t>
      </w:r>
      <w:bookmarkEnd w:id="36"/>
    </w:p>
    <w:p w14:paraId="18BD611F">
      <w:pPr>
        <w:ind w:firstLine="480" w:firstLineChars="200"/>
        <w:jc w:val="left"/>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专业教室一般配备黑(白)板、多媒体计算机、投影设备、音响设备，互联网接入或Wi-Fi环境，并实施网络安全防护措施；安装急照明装置并保持良好状态，符合应急要求，标志明显，保持师生通行畅通无阻。</w:t>
      </w:r>
    </w:p>
    <w:p w14:paraId="3443A40D">
      <w:pPr>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2"/>
        <w:rPr>
          <w:rFonts w:hint="eastAsia" w:asciiTheme="minorEastAsia" w:hAnsiTheme="minorEastAsia"/>
          <w:b/>
          <w:bCs/>
          <w:color w:val="000000" w:themeColor="text1"/>
          <w:sz w:val="24"/>
          <w:szCs w:val="24"/>
          <w14:textFill>
            <w14:solidFill>
              <w14:schemeClr w14:val="tx1"/>
            </w14:solidFill>
          </w14:textFill>
        </w:rPr>
      </w:pPr>
      <w:bookmarkStart w:id="37" w:name="_Toc22809"/>
      <w:r>
        <w:rPr>
          <w:rFonts w:hint="eastAsia" w:asciiTheme="minorEastAsia" w:hAnsiTheme="minorEastAsia"/>
          <w:b/>
          <w:bCs/>
          <w:color w:val="000000" w:themeColor="text1"/>
          <w:sz w:val="24"/>
          <w:szCs w:val="24"/>
          <w14:textFill>
            <w14:solidFill>
              <w14:schemeClr w14:val="tx1"/>
            </w14:solidFill>
          </w14:textFill>
        </w:rPr>
        <w:t>2.校内实训室要求</w:t>
      </w:r>
      <w:bookmarkEnd w:id="37"/>
    </w:p>
    <w:p w14:paraId="21F94CA2">
      <w:pPr>
        <w:ind w:firstLine="480" w:firstLineChars="200"/>
        <w:jc w:val="left"/>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依托大中原国际汽车城和省汽贸中心的产业背景，建设多个不同的基于工作过程</w:t>
      </w:r>
      <w:r>
        <w:rPr>
          <w:rFonts w:hint="eastAsia" w:asciiTheme="minorEastAsia" w:hAnsiTheme="minorEastAsia"/>
          <w:color w:val="000000" w:themeColor="text1"/>
          <w:sz w:val="24"/>
          <w:szCs w:val="24"/>
          <w:lang w:val="en-US" w:eastAsia="zh-CN"/>
          <w14:textFill>
            <w14:solidFill>
              <w14:schemeClr w14:val="tx1"/>
            </w14:solidFill>
          </w14:textFill>
        </w:rPr>
        <w:t>以及</w:t>
      </w:r>
      <w:r>
        <w:rPr>
          <w:rFonts w:hint="eastAsia" w:asciiTheme="minorEastAsia" w:hAnsiTheme="minorEastAsia"/>
          <w:color w:val="000000" w:themeColor="text1"/>
          <w:sz w:val="24"/>
          <w:szCs w:val="24"/>
          <w14:textFill>
            <w14:solidFill>
              <w14:schemeClr w14:val="tx1"/>
            </w14:solidFill>
          </w14:textFill>
        </w:rPr>
        <w:t>课程一体化的集教学和实验于一体的多功能的、教学做一体化的实验室，除配备多媒体、黑板等理论教学必备设备外，还应按照需要设置实习实训设备和工具等。按照学生上课、讨论、实验实训等区域分别设置。</w:t>
      </w:r>
    </w:p>
    <w:p w14:paraId="73FDA862">
      <w:pPr>
        <w:ind w:firstLine="480" w:firstLineChars="200"/>
        <w:jc w:val="left"/>
        <w:rPr>
          <w:rFonts w:hint="eastAsia" w:asciiTheme="minorEastAsia" w:hAnsiTheme="minorEastAsia"/>
          <w:color w:val="000000" w:themeColor="text1"/>
          <w:sz w:val="24"/>
          <w:szCs w:val="24"/>
          <w14:textFill>
            <w14:solidFill>
              <w14:schemeClr w14:val="tx1"/>
            </w14:solidFill>
          </w14:textFill>
        </w:rPr>
      </w:pPr>
    </w:p>
    <w:p w14:paraId="6531A705">
      <w:pPr>
        <w:ind w:firstLine="422"/>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 xml:space="preserve">表 </w:t>
      </w:r>
      <w:r>
        <w:rPr>
          <w:rFonts w:hint="eastAsia" w:ascii="黑体" w:hAnsi="黑体" w:eastAsia="黑体" w:cs="黑体"/>
          <w:color w:val="000000" w:themeColor="text1"/>
          <w:sz w:val="28"/>
          <w:szCs w:val="28"/>
          <w:lang w:val="en-US" w:eastAsia="zh-CN"/>
          <w14:textFill>
            <w14:solidFill>
              <w14:schemeClr w14:val="tx1"/>
            </w14:solidFill>
          </w14:textFill>
        </w:rPr>
        <w:t>8</w:t>
      </w:r>
      <w:r>
        <w:rPr>
          <w:rFonts w:hint="eastAsia" w:ascii="黑体" w:hAnsi="黑体" w:eastAsia="黑体" w:cs="黑体"/>
          <w:color w:val="000000" w:themeColor="text1"/>
          <w:sz w:val="28"/>
          <w:szCs w:val="28"/>
          <w14:textFill>
            <w14:solidFill>
              <w14:schemeClr w14:val="tx1"/>
            </w14:solidFill>
          </w14:textFill>
        </w:rPr>
        <w:t xml:space="preserve"> 实训教学场地与设施要求表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245"/>
        <w:gridCol w:w="2551"/>
      </w:tblGrid>
      <w:tr w14:paraId="7888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CE1488D">
            <w:pPr>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序号</w:t>
            </w:r>
          </w:p>
        </w:tc>
        <w:tc>
          <w:tcPr>
            <w:tcW w:w="1276" w:type="dxa"/>
            <w:vAlign w:val="center"/>
          </w:tcPr>
          <w:p w14:paraId="29A92BFB">
            <w:pP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实训室</w:t>
            </w:r>
          </w:p>
        </w:tc>
        <w:tc>
          <w:tcPr>
            <w:tcW w:w="5245" w:type="dxa"/>
            <w:vAlign w:val="center"/>
          </w:tcPr>
          <w:p w14:paraId="5A08FF18">
            <w:pP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主要设备</w:t>
            </w:r>
          </w:p>
        </w:tc>
        <w:tc>
          <w:tcPr>
            <w:tcW w:w="2551" w:type="dxa"/>
            <w:vAlign w:val="center"/>
          </w:tcPr>
          <w:p w14:paraId="262F1D6D">
            <w:pP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职业能力培养</w:t>
            </w:r>
          </w:p>
        </w:tc>
      </w:tr>
      <w:tr w14:paraId="5156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F497BAC">
            <w:pPr>
              <w:ind w:firstLine="210" w:firstLineChars="100"/>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w:t>
            </w:r>
          </w:p>
        </w:tc>
        <w:tc>
          <w:tcPr>
            <w:tcW w:w="1276" w:type="dxa"/>
            <w:vAlign w:val="center"/>
          </w:tcPr>
          <w:p w14:paraId="311A44D6">
            <w:pPr>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智慧</w:t>
            </w:r>
            <w:r>
              <w:rPr>
                <w:rFonts w:hint="eastAsia" w:asciiTheme="minorEastAsia" w:hAnsiTheme="minorEastAsia" w:cstheme="minorEastAsia"/>
                <w:color w:val="000000" w:themeColor="text1"/>
                <w:sz w:val="21"/>
                <w:szCs w:val="21"/>
                <w14:textFill>
                  <w14:solidFill>
                    <w14:schemeClr w14:val="tx1"/>
                  </w14:solidFill>
                </w14:textFill>
              </w:rPr>
              <w:t>仓储</w:t>
            </w:r>
            <w:r>
              <w:rPr>
                <w:rFonts w:hint="eastAsia" w:asciiTheme="minorEastAsia" w:hAnsiTheme="minorEastAsia" w:cstheme="minorEastAsia"/>
                <w:color w:val="000000" w:themeColor="text1"/>
                <w:sz w:val="21"/>
                <w:szCs w:val="21"/>
                <w:lang w:val="en-US" w:eastAsia="zh-CN"/>
                <w14:textFill>
                  <w14:solidFill>
                    <w14:schemeClr w14:val="tx1"/>
                  </w14:solidFill>
                </w14:textFill>
              </w:rPr>
              <w:t>与配送</w:t>
            </w:r>
            <w:r>
              <w:rPr>
                <w:rFonts w:hint="eastAsia" w:asciiTheme="minorEastAsia" w:hAnsiTheme="minorEastAsia" w:cstheme="minorEastAsia"/>
                <w:color w:val="000000" w:themeColor="text1"/>
                <w:sz w:val="21"/>
                <w:szCs w:val="21"/>
                <w14:textFill>
                  <w14:solidFill>
                    <w14:schemeClr w14:val="tx1"/>
                  </w14:solidFill>
                </w14:textFill>
              </w:rPr>
              <w:t>实训室</w:t>
            </w:r>
          </w:p>
        </w:tc>
        <w:tc>
          <w:tcPr>
            <w:tcW w:w="5245" w:type="dxa"/>
          </w:tcPr>
          <w:p w14:paraId="57CF86EE">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自动化立体仓库、自动化仓库任务电子看板、料箱自动化存储平台、货架、托盘、周转箱、手动托盘搬运车、电动又车、无人搬运车、智能终端、穿式智能终端、条码扫描器、条码打印机、条码识别系统、射频识别读写器、写卡系统、射频识别标签、读卡控制器仓储管理系统、电子标签拣选系统、智能拣货台车系统、智能拣选系统、智能配送工作站、理货台、半自动打包机、无人机、配送管理系统</w:t>
            </w:r>
            <w:r>
              <w:rPr>
                <w:rFonts w:hint="eastAsia" w:asciiTheme="minorEastAsia" w:hAnsiTheme="minorEastAsia" w:cstheme="minorEastAsia"/>
                <w:color w:val="000000" w:themeColor="text1"/>
                <w:sz w:val="21"/>
                <w:szCs w:val="21"/>
                <w:lang w:val="en-US" w:eastAsia="zh-CN"/>
                <w14:textFill>
                  <w14:solidFill>
                    <w14:schemeClr w14:val="tx1"/>
                  </w14:solidFill>
                </w14:textFill>
              </w:rPr>
              <w:t>等。</w:t>
            </w:r>
          </w:p>
        </w:tc>
        <w:tc>
          <w:tcPr>
            <w:tcW w:w="2551" w:type="dxa"/>
            <w:vAlign w:val="center"/>
          </w:tcPr>
          <w:p w14:paraId="4F783359">
            <w:pPr>
              <w:jc w:val="both"/>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货物存储与拣选、仓储设备操作、WMS与DPS应用</w:t>
            </w: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cstheme="minorEastAsia"/>
                <w:color w:val="000000" w:themeColor="text1"/>
                <w:sz w:val="21"/>
                <w:szCs w:val="21"/>
                <w14:textFill>
                  <w14:solidFill>
                    <w14:schemeClr w14:val="tx1"/>
                  </w14:solidFill>
                </w14:textFill>
              </w:rPr>
              <w:t>配送分拣与装载、路线规划、配送管理系统使用</w:t>
            </w:r>
          </w:p>
        </w:tc>
      </w:tr>
      <w:tr w14:paraId="2018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CAD85A6">
            <w:pPr>
              <w:ind w:firstLine="210" w:firstLineChars="1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2</w:t>
            </w:r>
          </w:p>
        </w:tc>
        <w:tc>
          <w:tcPr>
            <w:tcW w:w="1276" w:type="dxa"/>
            <w:vAlign w:val="center"/>
          </w:tcPr>
          <w:p w14:paraId="77ECF004">
            <w:pPr>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智慧</w:t>
            </w:r>
            <w:r>
              <w:rPr>
                <w:rFonts w:hint="eastAsia" w:asciiTheme="minorEastAsia" w:hAnsiTheme="minorEastAsia" w:cstheme="minorEastAsia"/>
                <w:color w:val="000000" w:themeColor="text1"/>
                <w:sz w:val="21"/>
                <w:szCs w:val="21"/>
                <w14:textFill>
                  <w14:solidFill>
                    <w14:schemeClr w14:val="tx1"/>
                  </w14:solidFill>
                </w14:textFill>
              </w:rPr>
              <w:t>运输实训室</w:t>
            </w:r>
          </w:p>
        </w:tc>
        <w:tc>
          <w:tcPr>
            <w:tcW w:w="5245" w:type="dxa"/>
          </w:tcPr>
          <w:p w14:paraId="57C0CAEE">
            <w:pPr>
              <w:jc w:val="both"/>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模模拟厢式货车、运输管理系统、智慧运输追踪软件、BDS/GIS 软件系统、BDS 车载终端、BDS/GIS 调度监控系统、网络货运平台、物流数据可视化系统、无线蓝牙打印机等</w:t>
            </w:r>
            <w:r>
              <w:rPr>
                <w:rFonts w:hint="eastAsia" w:asciiTheme="minorEastAsia" w:hAnsiTheme="minorEastAsia" w:cstheme="minorEastAsia"/>
                <w:color w:val="000000" w:themeColor="text1"/>
                <w:sz w:val="21"/>
                <w:szCs w:val="21"/>
                <w:lang w:eastAsia="zh-CN"/>
                <w14:textFill>
                  <w14:solidFill>
                    <w14:schemeClr w14:val="tx1"/>
                  </w14:solidFill>
                </w14:textFill>
              </w:rPr>
              <w:t>。</w:t>
            </w:r>
          </w:p>
        </w:tc>
        <w:tc>
          <w:tcPr>
            <w:tcW w:w="2551" w:type="dxa"/>
            <w:vAlign w:val="center"/>
          </w:tcPr>
          <w:p w14:paraId="1A35E182">
            <w:pPr>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运输调度与优化、货物跟踪技术</w:t>
            </w:r>
          </w:p>
        </w:tc>
      </w:tr>
      <w:tr w14:paraId="4306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805BF53">
            <w:pPr>
              <w:ind w:firstLine="210" w:firstLineChars="100"/>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w:t>
            </w:r>
          </w:p>
        </w:tc>
        <w:tc>
          <w:tcPr>
            <w:tcW w:w="1276" w:type="dxa"/>
            <w:vAlign w:val="center"/>
          </w:tcPr>
          <w:p w14:paraId="0F89D621">
            <w:pPr>
              <w:jc w:val="both"/>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物流虚拟仿真实训室</w:t>
            </w:r>
          </w:p>
        </w:tc>
        <w:tc>
          <w:tcPr>
            <w:tcW w:w="5245" w:type="dxa"/>
          </w:tcPr>
          <w:p w14:paraId="35E876F2">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虚拟仿真实训基地教学管理平台、物流仿真系统、叉车驾驶虚拟仿真平台、物流职业安全虚拟仿真平台、多式联运虚拟仿真平台</w:t>
            </w:r>
            <w:r>
              <w:rPr>
                <w:rFonts w:hint="eastAsia" w:asciiTheme="minorEastAsia" w:hAnsiTheme="minorEastAsia" w:cstheme="minorEastAsia"/>
                <w:color w:val="000000" w:themeColor="text1"/>
                <w:sz w:val="21"/>
                <w:szCs w:val="21"/>
                <w:lang w:val="en-US" w:eastAsia="zh-CN"/>
                <w14:textFill>
                  <w14:solidFill>
                    <w14:schemeClr w14:val="tx1"/>
                  </w14:solidFill>
                </w14:textFill>
              </w:rPr>
              <w:t>等。</w:t>
            </w:r>
          </w:p>
        </w:tc>
        <w:tc>
          <w:tcPr>
            <w:tcW w:w="2551" w:type="dxa"/>
            <w:vAlign w:val="center"/>
          </w:tcPr>
          <w:p w14:paraId="3227FC47">
            <w:pPr>
              <w:ind w:firstLine="210" w:firstLineChars="100"/>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物流软件系统仿真</w:t>
            </w:r>
          </w:p>
        </w:tc>
      </w:tr>
      <w:tr w14:paraId="031D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A0299A4">
            <w:pPr>
              <w:ind w:firstLine="210" w:firstLineChars="100"/>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w:t>
            </w:r>
          </w:p>
        </w:tc>
        <w:tc>
          <w:tcPr>
            <w:tcW w:w="1276" w:type="dxa"/>
            <w:vAlign w:val="center"/>
          </w:tcPr>
          <w:p w14:paraId="30CD1FCA">
            <w:pPr>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物流软件实训室</w:t>
            </w:r>
          </w:p>
        </w:tc>
        <w:tc>
          <w:tcPr>
            <w:tcW w:w="5245" w:type="dxa"/>
          </w:tcPr>
          <w:p w14:paraId="484961D9">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中控式融合信息终端、融合平台软件、第三方物流管理模拟系统、供应链管理与优化软件、国际物流实训平台、物流数据应用与分析系统、物流营销实训系统、物流企业经营模拟沙盘系统、ERP软件</w:t>
            </w:r>
            <w:r>
              <w:rPr>
                <w:rFonts w:hint="eastAsia" w:asciiTheme="minorEastAsia" w:hAnsiTheme="minorEastAsia" w:cstheme="minorEastAsia"/>
                <w:color w:val="000000" w:themeColor="text1"/>
                <w:sz w:val="21"/>
                <w:szCs w:val="21"/>
                <w:lang w:val="en-US" w:eastAsia="zh-CN"/>
                <w14:textFill>
                  <w14:solidFill>
                    <w14:schemeClr w14:val="tx1"/>
                  </w14:solidFill>
                </w14:textFill>
              </w:rPr>
              <w:t>等。</w:t>
            </w:r>
          </w:p>
        </w:tc>
        <w:tc>
          <w:tcPr>
            <w:tcW w:w="2551" w:type="dxa"/>
            <w:vAlign w:val="center"/>
          </w:tcPr>
          <w:p w14:paraId="423B9707">
            <w:pPr>
              <w:ind w:firstLine="420" w:firstLineChars="200"/>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物流软件应用</w:t>
            </w:r>
          </w:p>
        </w:tc>
      </w:tr>
    </w:tbl>
    <w:p w14:paraId="4A95B9AF">
      <w:pPr>
        <w:ind w:firstLine="422"/>
        <w:jc w:val="both"/>
        <w:rPr>
          <w:rFonts w:hint="eastAsia" w:ascii="宋体" w:hAnsi="宋体" w:eastAsia="宋体"/>
          <w:color w:val="000000" w:themeColor="text1"/>
          <w:sz w:val="21"/>
          <w:szCs w:val="21"/>
          <w14:textFill>
            <w14:solidFill>
              <w14:schemeClr w14:val="tx1"/>
            </w14:solidFill>
          </w14:textFill>
        </w:rPr>
      </w:pPr>
    </w:p>
    <w:p w14:paraId="393F58BD">
      <w:pPr>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2"/>
        <w:rPr>
          <w:rFonts w:hint="eastAsia" w:asciiTheme="minorEastAsia" w:hAnsiTheme="minorEastAsia"/>
          <w:b/>
          <w:bCs/>
          <w:color w:val="000000" w:themeColor="text1"/>
          <w:sz w:val="24"/>
          <w:szCs w:val="24"/>
          <w14:textFill>
            <w14:solidFill>
              <w14:schemeClr w14:val="tx1"/>
            </w14:solidFill>
          </w14:textFill>
        </w:rPr>
      </w:pPr>
      <w:bookmarkStart w:id="38" w:name="_Toc21551"/>
      <w:r>
        <w:rPr>
          <w:rFonts w:hint="eastAsia" w:asciiTheme="minorEastAsia" w:hAnsiTheme="minorEastAsia"/>
          <w:b/>
          <w:bCs/>
          <w:color w:val="000000" w:themeColor="text1"/>
          <w:sz w:val="24"/>
          <w:szCs w:val="24"/>
          <w:lang w:val="en-US" w:eastAsia="zh-CN"/>
          <w14:textFill>
            <w14:solidFill>
              <w14:schemeClr w14:val="tx1"/>
            </w14:solidFill>
          </w14:textFill>
        </w:rPr>
        <w:t>3.</w:t>
      </w:r>
      <w:r>
        <w:rPr>
          <w:rFonts w:hint="eastAsia" w:asciiTheme="minorEastAsia" w:hAnsiTheme="minorEastAsia"/>
          <w:b/>
          <w:bCs/>
          <w:color w:val="000000" w:themeColor="text1"/>
          <w:sz w:val="24"/>
          <w:szCs w:val="24"/>
          <w14:textFill>
            <w14:solidFill>
              <w14:schemeClr w14:val="tx1"/>
            </w14:solidFill>
          </w14:textFill>
        </w:rPr>
        <w:t>校外实习基地要求</w:t>
      </w:r>
      <w:bookmarkEnd w:id="38"/>
    </w:p>
    <w:p w14:paraId="170C66B7">
      <w:pPr>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校外岗位实习基地要求企业积极和学院配合，结合企业运营环境完成阶段性的教学任务和训练项目。同时，企业安排相应培训师以及有充分经验的师傅对学生进行指导。为了满足本专业的实习特性，在第五学期和第六学期，学生到相应物流企业进行岗位实习，这样方便企业对学生的培训和管理，也让学生有充分的时间认识和理解工作岗位。</w:t>
      </w:r>
      <w:bookmarkStart w:id="99" w:name="_GoBack"/>
      <w:bookmarkEnd w:id="99"/>
    </w:p>
    <w:p w14:paraId="56FAEB9D">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以大型物流园区、仓储配送中心、第三方物流与供应链管理公司、港口与国际货运代理企业为主；以制造业与商贸流通企业的物流部、电商公司的物流运营部门为辅。实习所选企业需与学校签</w:t>
      </w:r>
      <w:r>
        <w:rPr>
          <w:rFonts w:hint="eastAsia" w:ascii="宋体" w:hAnsi="宋体" w:eastAsia="宋体" w:cs="宋体"/>
          <w:b w:val="0"/>
          <w:bCs w:val="0"/>
          <w:color w:val="000000" w:themeColor="text1"/>
          <w:sz w:val="24"/>
          <w:szCs w:val="24"/>
          <w:lang w:val="en-US" w:eastAsia="zh-CN"/>
          <w14:textFill>
            <w14:solidFill>
              <w14:schemeClr w14:val="tx1"/>
            </w14:solidFill>
          </w14:textFill>
        </w:rPr>
        <w:t>订</w:t>
      </w:r>
      <w:r>
        <w:rPr>
          <w:rFonts w:hint="eastAsia" w:ascii="宋体" w:hAnsi="宋体" w:eastAsia="宋体" w:cs="宋体"/>
          <w:b w:val="0"/>
          <w:bCs w:val="0"/>
          <w:color w:val="000000" w:themeColor="text1"/>
          <w:sz w:val="24"/>
          <w:szCs w:val="24"/>
          <w14:textFill>
            <w14:solidFill>
              <w14:schemeClr w14:val="tx1"/>
            </w14:solidFill>
          </w14:textFill>
        </w:rPr>
        <w:t>合作协议，由学校相关部门进行联系和审核，以保证实习学生安全和良好的实习效果</w:t>
      </w:r>
      <w:r>
        <w:rPr>
          <w:rFonts w:hint="eastAsia" w:ascii="宋体" w:hAnsi="宋体" w:eastAsia="宋体" w:cs="宋体"/>
          <w:b w:val="0"/>
          <w:bCs w:val="0"/>
          <w:color w:val="000000" w:themeColor="text1"/>
          <w:sz w:val="24"/>
          <w:szCs w:val="24"/>
          <w:lang w:eastAsia="zh-CN"/>
          <w14:textFill>
            <w14:solidFill>
              <w14:schemeClr w14:val="tx1"/>
            </w14:solidFill>
          </w14:textFill>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8598"/>
      </w:tblGrid>
      <w:tr w14:paraId="58E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14:paraId="31C1E084">
            <w:pPr>
              <w:rPr>
                <w:rFonts w:hint="eastAsia"/>
                <w:b/>
                <w:bCs/>
                <w:sz w:val="21"/>
                <w:szCs w:val="21"/>
                <w:lang w:val="en-US" w:eastAsia="zh-CN"/>
              </w:rPr>
            </w:pPr>
            <w:r>
              <w:rPr>
                <w:rFonts w:hint="eastAsia"/>
                <w:b/>
                <w:bCs/>
                <w:sz w:val="21"/>
                <w:szCs w:val="21"/>
                <w:lang w:val="en-US" w:eastAsia="zh-CN"/>
              </w:rPr>
              <w:t>序号</w:t>
            </w:r>
          </w:p>
        </w:tc>
        <w:tc>
          <w:tcPr>
            <w:tcW w:w="8598" w:type="dxa"/>
          </w:tcPr>
          <w:p w14:paraId="12EE1016">
            <w:pPr>
              <w:rPr>
                <w:rFonts w:hint="default"/>
                <w:b/>
                <w:bCs/>
                <w:sz w:val="21"/>
                <w:szCs w:val="21"/>
                <w:lang w:val="en-US" w:eastAsia="zh-CN"/>
              </w:rPr>
            </w:pPr>
            <w:r>
              <w:rPr>
                <w:rFonts w:hint="eastAsia"/>
                <w:b/>
                <w:bCs/>
                <w:sz w:val="21"/>
                <w:szCs w:val="21"/>
                <w:lang w:val="en-US" w:eastAsia="zh-CN"/>
              </w:rPr>
              <w:t>基地名称</w:t>
            </w:r>
          </w:p>
        </w:tc>
      </w:tr>
      <w:tr w14:paraId="39D3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14:paraId="0C1C7FCA">
            <w:pPr>
              <w:rPr>
                <w:rFonts w:hint="eastAsia"/>
                <w:lang w:val="en-US" w:eastAsia="zh-CN"/>
              </w:rPr>
            </w:pPr>
            <w:r>
              <w:rPr>
                <w:rFonts w:hint="eastAsia"/>
                <w:lang w:val="en-US" w:eastAsia="zh-CN"/>
              </w:rPr>
              <w:t>1</w:t>
            </w:r>
          </w:p>
        </w:tc>
        <w:tc>
          <w:tcPr>
            <w:tcW w:w="8598" w:type="dxa"/>
          </w:tcPr>
          <w:p w14:paraId="3C16FDB5">
            <w:pPr>
              <w:rPr>
                <w:rFonts w:hint="default" w:eastAsiaTheme="minorEastAsia"/>
                <w:lang w:val="en-US" w:eastAsia="zh-CN"/>
              </w:rPr>
            </w:pPr>
            <w:r>
              <w:rPr>
                <w:rFonts w:hint="default"/>
                <w:lang w:val="en-US" w:eastAsia="zh-CN"/>
              </w:rPr>
              <w:t>京东物流股份有限公司</w:t>
            </w:r>
          </w:p>
        </w:tc>
      </w:tr>
      <w:tr w14:paraId="3193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14:paraId="34BD1ABA">
            <w:pPr>
              <w:rPr>
                <w:rFonts w:hint="eastAsia"/>
                <w:lang w:val="en-US" w:eastAsia="zh-CN"/>
              </w:rPr>
            </w:pPr>
            <w:r>
              <w:rPr>
                <w:rFonts w:hint="eastAsia"/>
                <w:lang w:val="en-US" w:eastAsia="zh-CN"/>
              </w:rPr>
              <w:t>2</w:t>
            </w:r>
          </w:p>
        </w:tc>
        <w:tc>
          <w:tcPr>
            <w:tcW w:w="8598" w:type="dxa"/>
          </w:tcPr>
          <w:p w14:paraId="1B757632">
            <w:pPr>
              <w:rPr>
                <w:rFonts w:hint="default" w:eastAsiaTheme="minorEastAsia"/>
                <w:lang w:val="en-US" w:eastAsia="zh-CN"/>
              </w:rPr>
            </w:pPr>
            <w:r>
              <w:rPr>
                <w:rFonts w:hint="default"/>
                <w:lang w:val="en-US" w:eastAsia="zh-CN"/>
              </w:rPr>
              <w:t>河南九皋文化传媒</w:t>
            </w:r>
          </w:p>
        </w:tc>
      </w:tr>
    </w:tbl>
    <w:p w14:paraId="496FF0A1">
      <w:pPr>
        <w:shd w:val="clear"/>
        <w:ind w:firstLine="240" w:firstLineChars="100"/>
        <w:jc w:val="both"/>
        <w:rPr>
          <w:rFonts w:hint="eastAsia" w:ascii="宋体" w:hAnsi="宋体" w:eastAsia="宋体" w:cs="宋体"/>
          <w:b w:val="0"/>
          <w:bCs w:val="0"/>
          <w:color w:val="auto"/>
          <w:sz w:val="24"/>
          <w:szCs w:val="24"/>
          <w:lang w:eastAsia="zh-CN"/>
        </w:rPr>
      </w:pPr>
    </w:p>
    <w:p w14:paraId="5FA5683E">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楷体" w:hAnsi="楷体" w:eastAsia="楷体" w:cs="楷体"/>
          <w:b/>
          <w:bCs/>
          <w:color w:val="000000" w:themeColor="text1"/>
          <w:sz w:val="28"/>
          <w:szCs w:val="28"/>
          <w14:textFill>
            <w14:solidFill>
              <w14:schemeClr w14:val="tx1"/>
            </w14:solidFill>
          </w14:textFill>
        </w:rPr>
      </w:pPr>
      <w:bookmarkStart w:id="39" w:name="_Toc29593"/>
      <w:r>
        <w:rPr>
          <w:rFonts w:hint="eastAsia" w:ascii="楷体" w:hAnsi="楷体" w:eastAsia="楷体" w:cs="楷体"/>
          <w:b/>
          <w:bCs/>
          <w:color w:val="000000" w:themeColor="text1"/>
          <w:sz w:val="28"/>
          <w:szCs w:val="28"/>
          <w14:textFill>
            <w14:solidFill>
              <w14:schemeClr w14:val="tx1"/>
            </w14:solidFill>
          </w14:textFill>
        </w:rPr>
        <w:t>（三）教学资源</w:t>
      </w:r>
      <w:bookmarkEnd w:id="39"/>
    </w:p>
    <w:p w14:paraId="679CFF3E">
      <w:pPr>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2"/>
        <w:rPr>
          <w:rFonts w:hint="eastAsia" w:asciiTheme="minorEastAsia" w:hAnsiTheme="minorEastAsia"/>
          <w:b/>
          <w:bCs/>
          <w:color w:val="000000" w:themeColor="text1"/>
          <w:sz w:val="24"/>
          <w:szCs w:val="24"/>
          <w14:textFill>
            <w14:solidFill>
              <w14:schemeClr w14:val="tx1"/>
            </w14:solidFill>
          </w14:textFill>
        </w:rPr>
      </w:pPr>
      <w:bookmarkStart w:id="40" w:name="_Toc20299"/>
      <w:r>
        <w:rPr>
          <w:rFonts w:hint="eastAsia" w:asciiTheme="minorEastAsia" w:hAnsiTheme="minorEastAsia"/>
          <w:b/>
          <w:bCs/>
          <w:color w:val="000000" w:themeColor="text1"/>
          <w:sz w:val="24"/>
          <w:szCs w:val="24"/>
          <w14:textFill>
            <w14:solidFill>
              <w14:schemeClr w14:val="tx1"/>
            </w14:solidFill>
          </w14:textFill>
        </w:rPr>
        <w:t>1.教材选用要求</w:t>
      </w:r>
      <w:bookmarkEnd w:id="40"/>
    </w:p>
    <w:p w14:paraId="3B3C03CA">
      <w:pPr>
        <w:ind w:firstLine="480" w:firstLineChars="200"/>
        <w:jc w:val="both"/>
        <w:rPr>
          <w:rFonts w:hint="eastAsia"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（1）按照国家规定，经过规范程序选用教材，优先选用国家规划教材和国家优秀教材。专业课程教材应体现本行业新技术、新规范、新标准、新形态，并通过数字教材、活页式教材等多种方式进行动态更新。</w:t>
      </w:r>
    </w:p>
    <w:p w14:paraId="4B912BBA">
      <w:pPr>
        <w:ind w:firstLine="480" w:firstLineChars="200"/>
        <w:jc w:val="both"/>
        <w:rPr>
          <w:rFonts w:hint="eastAsia"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（2）教材应突出实用性、开放性和专业定向性，应避免把专业能力理解为纯粹的技能操作，应该注重理论与实用技术的兼顾，同时要具有前瞻性，把握本专业领域的发展趋势，</w:t>
      </w:r>
      <w:r>
        <w:rPr>
          <w:rFonts w:hint="eastAsia" w:ascii="宋体" w:hAnsi="宋体" w:eastAsia="宋体"/>
          <w:b w:val="0"/>
          <w:bCs w:val="0"/>
          <w:color w:val="000000" w:themeColor="text1"/>
          <w:sz w:val="24"/>
          <w:szCs w:val="24"/>
          <w:lang w:val="en-US" w:eastAsia="zh-CN"/>
          <w14:textFill>
            <w14:solidFill>
              <w14:schemeClr w14:val="tx1"/>
            </w14:solidFill>
          </w14:textFill>
        </w:rPr>
        <w:t>将物流</w:t>
      </w:r>
      <w:r>
        <w:rPr>
          <w:rFonts w:hint="eastAsia" w:ascii="宋体" w:hAnsi="宋体" w:eastAsia="宋体"/>
          <w:b w:val="0"/>
          <w:bCs w:val="0"/>
          <w:color w:val="000000" w:themeColor="text1"/>
          <w:sz w:val="24"/>
          <w:szCs w:val="24"/>
          <w14:textFill>
            <w14:solidFill>
              <w14:schemeClr w14:val="tx1"/>
            </w14:solidFill>
          </w14:textFill>
        </w:rPr>
        <w:t>领域的新技术、新方法和新理论及时补充进教材中。</w:t>
      </w:r>
    </w:p>
    <w:p w14:paraId="37E310C6">
      <w:pPr>
        <w:ind w:firstLine="480" w:firstLineChars="200"/>
        <w:jc w:val="both"/>
        <w:rPr>
          <w:rFonts w:hint="eastAsia"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（3）教材应充分体现任务驱动、实践导向的教学思路，以完成典型工作任务来驱动，通过实际案例、情境模拟、资讯单、实施单、检查单、评价单等和课后拓展作业等多种手段，根据</w:t>
      </w:r>
      <w:r>
        <w:rPr>
          <w:rFonts w:hint="eastAsia" w:ascii="宋体" w:hAnsi="宋体" w:eastAsia="宋体"/>
          <w:b w:val="0"/>
          <w:bCs w:val="0"/>
          <w:color w:val="000000" w:themeColor="text1"/>
          <w:sz w:val="24"/>
          <w:szCs w:val="24"/>
          <w:lang w:val="en-US" w:eastAsia="zh-CN"/>
          <w14:textFill>
            <w14:solidFill>
              <w14:schemeClr w14:val="tx1"/>
            </w14:solidFill>
          </w14:textFill>
        </w:rPr>
        <w:t>物流</w:t>
      </w:r>
      <w:r>
        <w:rPr>
          <w:rFonts w:hint="eastAsia" w:ascii="宋体" w:hAnsi="宋体" w:eastAsia="宋体"/>
          <w:b w:val="0"/>
          <w:bCs w:val="0"/>
          <w:color w:val="000000" w:themeColor="text1"/>
          <w:sz w:val="24"/>
          <w:szCs w:val="24"/>
          <w14:textFill>
            <w14:solidFill>
              <w14:schemeClr w14:val="tx1"/>
            </w14:solidFill>
          </w14:textFill>
        </w:rPr>
        <w:t>过程的工作顺序和所需相应知识的深度及广度来组织编写，使学生在教学活动任务中感受到各知识点之间的连贯性和完整性。</w:t>
      </w:r>
    </w:p>
    <w:p w14:paraId="41502779">
      <w:pPr>
        <w:ind w:firstLine="480" w:firstLineChars="200"/>
        <w:jc w:val="both"/>
        <w:rPr>
          <w:rFonts w:hint="eastAsia"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（4）教材编排要求取材新颖，充分考虑到高职学生的特点，内容表述深入浅出，重点突出。</w:t>
      </w:r>
    </w:p>
    <w:p w14:paraId="1534787F">
      <w:pPr>
        <w:ind w:firstLine="480" w:firstLineChars="200"/>
        <w:jc w:val="both"/>
        <w:rPr>
          <w:rFonts w:hint="eastAsia"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（5）教材应以学生为本，文字表述要简明扼要，内容展现应图文并茂，突出重点，重在提高学生学习的主动性和积极性。</w:t>
      </w:r>
    </w:p>
    <w:p w14:paraId="61313DE3">
      <w:pPr>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2"/>
        <w:rPr>
          <w:rFonts w:hint="eastAsia" w:asciiTheme="minorEastAsia" w:hAnsiTheme="minorEastAsia"/>
          <w:b/>
          <w:bCs/>
          <w:color w:val="000000" w:themeColor="text1"/>
          <w:sz w:val="24"/>
          <w:szCs w:val="24"/>
          <w14:textFill>
            <w14:solidFill>
              <w14:schemeClr w14:val="tx1"/>
            </w14:solidFill>
          </w14:textFill>
        </w:rPr>
      </w:pPr>
      <w:bookmarkStart w:id="41" w:name="_Toc2705"/>
      <w:r>
        <w:rPr>
          <w:rFonts w:hint="eastAsia" w:asciiTheme="minorEastAsia" w:hAnsiTheme="minorEastAsia"/>
          <w:b/>
          <w:bCs/>
          <w:color w:val="000000" w:themeColor="text1"/>
          <w:sz w:val="24"/>
          <w:szCs w:val="24"/>
          <w14:textFill>
            <w14:solidFill>
              <w14:schemeClr w14:val="tx1"/>
            </w14:solidFill>
          </w14:textFill>
        </w:rPr>
        <w:t>2.图书文献配备要求</w:t>
      </w:r>
      <w:bookmarkEnd w:id="41"/>
    </w:p>
    <w:p w14:paraId="39202188">
      <w:pPr>
        <w:ind w:firstLine="480" w:firstLineChars="200"/>
        <w:jc w:val="both"/>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图书文献配备能满足人才培养、专业建设、教科研等工作的需要，方便师生查询、借阅。专业类图书文献主要包括:有关物流行业各类国家标准，现代物流管理技术、方法、思维以及实务操作类图书，经济、管理、营销、信息技术和文化类文献等。</w:t>
      </w:r>
    </w:p>
    <w:p w14:paraId="12D5A4DA">
      <w:pPr>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2"/>
        <w:rPr>
          <w:rFonts w:hint="eastAsia" w:asciiTheme="minorEastAsia" w:hAnsiTheme="minorEastAsia"/>
          <w:b/>
          <w:bCs/>
          <w:color w:val="000000" w:themeColor="text1"/>
          <w:sz w:val="24"/>
          <w:szCs w:val="24"/>
          <w14:textFill>
            <w14:solidFill>
              <w14:schemeClr w14:val="tx1"/>
            </w14:solidFill>
          </w14:textFill>
        </w:rPr>
      </w:pPr>
      <w:bookmarkStart w:id="42" w:name="_Toc14621"/>
      <w:r>
        <w:rPr>
          <w:rFonts w:hint="eastAsia" w:asciiTheme="minorEastAsia" w:hAnsiTheme="minorEastAsia"/>
          <w:b/>
          <w:bCs/>
          <w:color w:val="000000" w:themeColor="text1"/>
          <w:sz w:val="24"/>
          <w:szCs w:val="24"/>
          <w14:textFill>
            <w14:solidFill>
              <w14:schemeClr w14:val="tx1"/>
            </w14:solidFill>
          </w14:textFill>
        </w:rPr>
        <w:t>3.数字资源配备要求</w:t>
      </w:r>
      <w:bookmarkEnd w:id="42"/>
    </w:p>
    <w:p w14:paraId="2921F718">
      <w:pPr>
        <w:ind w:firstLine="480" w:firstLineChars="200"/>
        <w:jc w:val="both"/>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建设、配备与本专业有关的音视频素材、教学课件、数字化教学案例库、虚拟仿真软件、数字教材等专业教学资源库，应种类丰富、形式多样、使用便捷、动态更新，能满足教学要求。</w:t>
      </w:r>
    </w:p>
    <w:p w14:paraId="725C0385">
      <w:pPr>
        <w:ind w:firstLine="480" w:firstLineChars="200"/>
        <w:jc w:val="both"/>
        <w:rPr>
          <w:rFonts w:hint="eastAsia" w:ascii="宋体" w:hAnsi="宋体" w:eastAsia="宋体"/>
          <w:color w:val="000000" w:themeColor="text1"/>
          <w:sz w:val="24"/>
          <w:szCs w:val="24"/>
          <w14:textFill>
            <w14:solidFill>
              <w14:schemeClr w14:val="tx1"/>
            </w14:solidFill>
          </w14:textFill>
        </w:rPr>
      </w:pPr>
    </w:p>
    <w:p w14:paraId="086C7D62">
      <w:pPr>
        <w:keepNext w:val="0"/>
        <w:keepLines w:val="0"/>
        <w:pageBreakBefore w:val="0"/>
        <w:widowControl/>
        <w:kinsoku/>
        <w:wordWrap/>
        <w:overflowPunct/>
        <w:topLinePunct w:val="0"/>
        <w:autoSpaceDE/>
        <w:autoSpaceDN/>
        <w:bidi w:val="0"/>
        <w:adjustRightInd/>
        <w:snapToGrid/>
        <w:jc w:val="both"/>
        <w:textAlignment w:val="auto"/>
        <w:outlineLvl w:val="1"/>
        <w:rPr>
          <w:rFonts w:hint="eastAsia" w:ascii="宋体" w:hAnsi="宋体" w:eastAsia="宋体" w:cs="宋体"/>
          <w:b/>
          <w:bCs/>
          <w:color w:val="000000" w:themeColor="text1"/>
          <w:sz w:val="24"/>
          <w:szCs w:val="24"/>
          <w:lang w:val="en-US" w:eastAsia="zh-CN"/>
          <w14:textFill>
            <w14:solidFill>
              <w14:schemeClr w14:val="tx1"/>
            </w14:solidFill>
          </w14:textFill>
        </w:rPr>
      </w:pPr>
      <w:bookmarkStart w:id="43" w:name="_Toc27157"/>
      <w:r>
        <w:rPr>
          <w:rFonts w:hint="eastAsia" w:ascii="宋体" w:hAnsi="宋体" w:eastAsia="宋体" w:cs="宋体"/>
          <w:b/>
          <w:bCs/>
          <w:color w:val="000000" w:themeColor="text1"/>
          <w:sz w:val="24"/>
          <w:szCs w:val="24"/>
          <w:lang w:val="en-US" w:eastAsia="zh-CN"/>
          <w14:textFill>
            <w14:solidFill>
              <w14:schemeClr w14:val="tx1"/>
            </w14:solidFill>
          </w14:textFill>
        </w:rPr>
        <w:t>（四）教学方法</w:t>
      </w:r>
      <w:bookmarkEnd w:id="43"/>
    </w:p>
    <w:p w14:paraId="4C605D3B">
      <w:pPr>
        <w:keepNext w:val="0"/>
        <w:keepLines w:val="0"/>
        <w:pageBreakBefore w:val="0"/>
        <w:widowControl/>
        <w:kinsoku/>
        <w:wordWrap/>
        <w:overflowPunct/>
        <w:topLinePunct w:val="0"/>
        <w:autoSpaceDE/>
        <w:autoSpaceDN/>
        <w:bidi w:val="0"/>
        <w:adjustRightInd/>
        <w:snapToGrid/>
        <w:ind w:firstLine="480"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为全面提升教学效果，本专业将五种教学方法并行实施，形成互补融合的教学体系。五种方法既各自独立、发挥特色，又相互支撑、协同作用，共同服务于学生综合素养与岗位能力的培养。</w:t>
      </w:r>
    </w:p>
    <w:p w14:paraId="64E47A89">
      <w:pPr>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2"/>
        <w:rPr>
          <w:rFonts w:hint="eastAsia" w:asciiTheme="minorEastAsia" w:hAnsiTheme="minorEastAsia"/>
          <w:b/>
          <w:bCs/>
          <w:color w:val="000000" w:themeColor="text1"/>
          <w:sz w:val="24"/>
          <w:szCs w:val="24"/>
          <w:lang w:eastAsia="zh-CN"/>
          <w14:textFill>
            <w14:solidFill>
              <w14:schemeClr w14:val="tx1"/>
            </w14:solidFill>
          </w14:textFill>
        </w:rPr>
      </w:pPr>
      <w:bookmarkStart w:id="44" w:name="_Toc24748"/>
      <w:bookmarkStart w:id="45" w:name="_Toc5924"/>
      <w:bookmarkStart w:id="46" w:name="_Toc22879"/>
      <w:bookmarkStart w:id="47" w:name="_Toc18501"/>
      <w:r>
        <w:rPr>
          <w:rFonts w:hint="eastAsia" w:asciiTheme="minorEastAsia" w:hAnsiTheme="minorEastAsia"/>
          <w:b/>
          <w:bCs/>
          <w:color w:val="000000" w:themeColor="text1"/>
          <w:sz w:val="24"/>
          <w:szCs w:val="24"/>
          <w:lang w:eastAsia="zh-CN"/>
          <w14:textFill>
            <w14:solidFill>
              <w14:schemeClr w14:val="tx1"/>
            </w14:solidFill>
          </w14:textFill>
        </w:rPr>
        <w:t>1.理实一体化教学法</w:t>
      </w:r>
      <w:bookmarkEnd w:id="44"/>
      <w:bookmarkEnd w:id="45"/>
      <w:bookmarkEnd w:id="46"/>
      <w:bookmarkEnd w:id="47"/>
    </w:p>
    <w:p w14:paraId="0A8BFCF7">
      <w:pPr>
        <w:keepNext w:val="0"/>
        <w:keepLines w:val="0"/>
        <w:pageBreakBefore w:val="0"/>
        <w:widowControl/>
        <w:kinsoku/>
        <w:wordWrap/>
        <w:overflowPunct/>
        <w:topLinePunct w:val="0"/>
        <w:autoSpaceDE/>
        <w:autoSpaceDN/>
        <w:bidi w:val="0"/>
        <w:adjustRightInd/>
        <w:snapToGrid/>
        <w:ind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本专业坚持理实一体化的教学模式，将理论知识与技能实践紧密结合。通过</w:t>
      </w:r>
      <w:r>
        <w:rPr>
          <w:rFonts w:hint="eastAsia" w:ascii="宋体" w:hAnsi="宋体" w:eastAsia="宋体" w:cs="宋体"/>
          <w:b w:val="0"/>
          <w:bCs w:val="0"/>
          <w:color w:val="000000" w:themeColor="text1"/>
          <w:sz w:val="24"/>
          <w:szCs w:val="24"/>
          <w:lang w:val="en-US" w:eastAsia="zh-CN"/>
          <w14:textFill>
            <w14:solidFill>
              <w14:schemeClr w14:val="tx1"/>
            </w14:solidFill>
          </w14:textFill>
        </w:rPr>
        <w:t>对物流</w:t>
      </w:r>
      <w:r>
        <w:rPr>
          <w:rFonts w:hint="eastAsia" w:ascii="宋体" w:hAnsi="宋体" w:eastAsia="宋体" w:cs="宋体"/>
          <w:b w:val="0"/>
          <w:bCs w:val="0"/>
          <w:color w:val="000000" w:themeColor="text1"/>
          <w:sz w:val="24"/>
          <w:szCs w:val="24"/>
          <w14:textFill>
            <w14:solidFill>
              <w14:schemeClr w14:val="tx1"/>
            </w14:solidFill>
          </w14:textFill>
        </w:rPr>
        <w:t>工作任务的分解与分步实施，把知识点融入项目中，形成“做中学、学中做”的教学过程。学生在真实或仿真的生产情境中完成任务，不仅加深对专业知识的理解，也能有效提升动手能力和应用能力。</w:t>
      </w:r>
    </w:p>
    <w:p w14:paraId="751334A1">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1"/>
        <w:rPr>
          <w:rFonts w:hint="eastAsia" w:ascii="宋体" w:hAnsi="宋体" w:eastAsia="宋体" w:cs="宋体"/>
          <w:b/>
          <w:bCs/>
          <w:color w:val="000000" w:themeColor="text1"/>
          <w:sz w:val="24"/>
          <w:szCs w:val="24"/>
          <w:lang w:eastAsia="zh-CN"/>
          <w14:textFill>
            <w14:solidFill>
              <w14:schemeClr w14:val="tx1"/>
            </w14:solidFill>
          </w14:textFill>
        </w:rPr>
      </w:pPr>
      <w:bookmarkStart w:id="48" w:name="_Toc9627"/>
      <w:bookmarkStart w:id="49" w:name="_Toc3758"/>
      <w:bookmarkStart w:id="50" w:name="_Toc19329"/>
      <w:bookmarkStart w:id="51" w:name="_Toc32593"/>
      <w:r>
        <w:rPr>
          <w:rFonts w:hint="eastAsia" w:ascii="宋体" w:hAnsi="宋体" w:eastAsia="宋体" w:cs="宋体"/>
          <w:b/>
          <w:bCs/>
          <w:color w:val="000000" w:themeColor="text1"/>
          <w:sz w:val="24"/>
          <w:szCs w:val="24"/>
          <w:lang w:eastAsia="zh-CN"/>
          <w14:textFill>
            <w14:solidFill>
              <w14:schemeClr w14:val="tx1"/>
            </w14:solidFill>
          </w14:textFill>
        </w:rPr>
        <w:t>2.“双师结构”教师联合教学法</w:t>
      </w:r>
      <w:bookmarkEnd w:id="48"/>
      <w:bookmarkEnd w:id="49"/>
      <w:bookmarkEnd w:id="50"/>
      <w:bookmarkEnd w:id="51"/>
    </w:p>
    <w:p w14:paraId="788F5AC7">
      <w:pPr>
        <w:keepNext w:val="0"/>
        <w:keepLines w:val="0"/>
        <w:pageBreakBefore w:val="0"/>
        <w:widowControl/>
        <w:kinsoku/>
        <w:wordWrap/>
        <w:overflowPunct/>
        <w:topLinePunct w:val="0"/>
        <w:autoSpaceDE/>
        <w:autoSpaceDN/>
        <w:bidi w:val="0"/>
        <w:adjustRightInd/>
        <w:snapToGrid/>
        <w:ind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本课程构建以校内教师与企业导师协同配合的双师型教学团队。校内教师具备扎实的物流与供应链管理理论功底和系统的教学经验，能够为学生提供专业知识框架与学习方法指导；企业导师来自物流企业或相关行业一线，具备丰富的实战经验与行业洞察力，能够引入真实的物流运营场景和典型案例。二者协同互补，通过组织学生以团队形式参与模拟或真实的物流项目，由教师与行业导师共同指导，帮助学生掌握物流系统优化、供应链协调、仓储配送管理等实际问题的分析与解决能力，并强化沟通协作与团队精神，形成“理论教学—项目实践—行业应用”相互支撑的教学闭环。</w:t>
      </w:r>
    </w:p>
    <w:p w14:paraId="2EF50617">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1"/>
        <w:rPr>
          <w:rFonts w:hint="eastAsia" w:ascii="宋体" w:hAnsi="宋体" w:eastAsia="宋体" w:cs="宋体"/>
          <w:b/>
          <w:bCs/>
          <w:color w:val="000000" w:themeColor="text1"/>
          <w:sz w:val="24"/>
          <w:szCs w:val="24"/>
          <w:lang w:eastAsia="zh-CN"/>
          <w14:textFill>
            <w14:solidFill>
              <w14:schemeClr w14:val="tx1"/>
            </w14:solidFill>
          </w14:textFill>
        </w:rPr>
      </w:pPr>
      <w:bookmarkStart w:id="52" w:name="_Toc28301"/>
      <w:bookmarkStart w:id="53" w:name="_Toc22801"/>
      <w:bookmarkStart w:id="54" w:name="_Toc1114"/>
      <w:bookmarkStart w:id="55" w:name="_Toc16658"/>
      <w:r>
        <w:rPr>
          <w:rFonts w:hint="eastAsia" w:ascii="宋体" w:hAnsi="宋体" w:eastAsia="宋体" w:cs="宋体"/>
          <w:b/>
          <w:bCs/>
          <w:color w:val="000000" w:themeColor="text1"/>
          <w:sz w:val="24"/>
          <w:szCs w:val="24"/>
          <w:lang w:eastAsia="zh-CN"/>
          <w14:textFill>
            <w14:solidFill>
              <w14:schemeClr w14:val="tx1"/>
            </w14:solidFill>
          </w14:textFill>
        </w:rPr>
        <w:t>3.运用信息技术开展混合式教学法</w:t>
      </w:r>
      <w:bookmarkEnd w:id="52"/>
      <w:bookmarkEnd w:id="53"/>
      <w:bookmarkEnd w:id="54"/>
      <w:bookmarkEnd w:id="55"/>
    </w:p>
    <w:p w14:paraId="603D7257">
      <w:pPr>
        <w:keepNext w:val="0"/>
        <w:keepLines w:val="0"/>
        <w:pageBreakBefore w:val="0"/>
        <w:widowControl/>
        <w:kinsoku/>
        <w:wordWrap/>
        <w:overflowPunct/>
        <w:topLinePunct w:val="0"/>
        <w:autoSpaceDE/>
        <w:autoSpaceDN/>
        <w:bidi w:val="0"/>
        <w:adjustRightInd/>
        <w:snapToGrid/>
        <w:ind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将传统的“课堂信息传递（讲课）—课后知识内化（作业）”模式，反转或重构为“课前线上信息传递与初步认知—课堂线下深度内化、能力训练与问题解决”。通过线上模拟仿真、虚拟操作，让学生在进入实训室前已熟悉流程、原理，极大提高有限线下实训时间的安全性和效率。</w:t>
      </w:r>
    </w:p>
    <w:p w14:paraId="58BEEB78">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1"/>
        <w:rPr>
          <w:rFonts w:hint="eastAsia" w:ascii="宋体" w:hAnsi="宋体" w:eastAsia="宋体" w:cs="宋体"/>
          <w:b/>
          <w:bCs/>
          <w:color w:val="000000" w:themeColor="text1"/>
          <w:sz w:val="24"/>
          <w:szCs w:val="24"/>
          <w:lang w:eastAsia="zh-CN"/>
          <w14:textFill>
            <w14:solidFill>
              <w14:schemeClr w14:val="tx1"/>
            </w14:solidFill>
          </w14:textFill>
        </w:rPr>
      </w:pPr>
      <w:bookmarkStart w:id="56" w:name="_Toc31981"/>
      <w:bookmarkStart w:id="57" w:name="_Toc10376"/>
      <w:bookmarkStart w:id="58" w:name="_Toc18325"/>
      <w:bookmarkStart w:id="59" w:name="_Toc8131"/>
      <w:r>
        <w:rPr>
          <w:rFonts w:hint="eastAsia" w:ascii="宋体" w:hAnsi="宋体" w:eastAsia="宋体" w:cs="宋体"/>
          <w:b/>
          <w:bCs/>
          <w:color w:val="000000" w:themeColor="text1"/>
          <w:sz w:val="24"/>
          <w:szCs w:val="24"/>
          <w:lang w:eastAsia="zh-CN"/>
          <w14:textFill>
            <w14:solidFill>
              <w14:schemeClr w14:val="tx1"/>
            </w14:solidFill>
          </w14:textFill>
        </w:rPr>
        <w:t>4.运用AI+辅助教学法</w:t>
      </w:r>
      <w:bookmarkEnd w:id="56"/>
      <w:bookmarkEnd w:id="57"/>
      <w:bookmarkEnd w:id="58"/>
      <w:bookmarkEnd w:id="59"/>
    </w:p>
    <w:p w14:paraId="0A014B45">
      <w:pPr>
        <w:keepNext w:val="0"/>
        <w:keepLines w:val="0"/>
        <w:pageBreakBefore w:val="0"/>
        <w:widowControl/>
        <w:kinsoku/>
        <w:wordWrap/>
        <w:overflowPunct/>
        <w:topLinePunct w:val="0"/>
        <w:autoSpaceDE/>
        <w:autoSpaceDN/>
        <w:bidi w:val="0"/>
        <w:adjustRightInd/>
        <w:snapToGrid/>
        <w:ind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积极探索人工智能技术在教学中的应用，构建“教师—学生—AI”协同育人模式，倡导“三三制”教学方式。即教师用三分之一的课堂时间进行知识讲解和方法引导，学生利用人工智能工具用三分之一的时间里开展个性化自学与自主训练，最后由师生共同利用剩余三分之一的时间进行讨论交流、案例研讨和问题解决。该模式既能发挥教师的主导作用，又能突出学生的主体地位，同时借助AI实现学习资源推送、学习过程追踪和个性化辅导，从而有效提升教学的针对性和实效性。</w:t>
      </w:r>
    </w:p>
    <w:p w14:paraId="00A9E94D">
      <w:pPr>
        <w:jc w:val="both"/>
        <w:rPr>
          <w:rFonts w:hint="eastAsia" w:ascii="宋体" w:hAnsi="宋体" w:eastAsia="宋体"/>
          <w:color w:val="000000" w:themeColor="text1"/>
          <w:sz w:val="24"/>
          <w:szCs w:val="24"/>
          <w14:textFill>
            <w14:solidFill>
              <w14:schemeClr w14:val="tx1"/>
            </w14:solidFill>
          </w14:textFill>
        </w:rPr>
      </w:pPr>
    </w:p>
    <w:p w14:paraId="084491CF">
      <w:pPr>
        <w:keepNext w:val="0"/>
        <w:keepLines w:val="0"/>
        <w:pageBreakBefore w:val="0"/>
        <w:widowControl/>
        <w:kinsoku/>
        <w:wordWrap/>
        <w:overflowPunct/>
        <w:topLinePunct w:val="0"/>
        <w:autoSpaceDE/>
        <w:autoSpaceDN/>
        <w:bidi w:val="0"/>
        <w:adjustRightInd/>
        <w:snapToGrid/>
        <w:jc w:val="both"/>
        <w:textAlignment w:val="auto"/>
        <w:outlineLvl w:val="1"/>
        <w:rPr>
          <w:rFonts w:hint="eastAsia" w:ascii="楷体" w:hAnsi="楷体" w:eastAsia="楷体" w:cs="楷体"/>
          <w:b/>
          <w:bCs/>
          <w:color w:val="000000" w:themeColor="text1"/>
          <w:sz w:val="28"/>
          <w:szCs w:val="28"/>
          <w14:textFill>
            <w14:solidFill>
              <w14:schemeClr w14:val="tx1"/>
            </w14:solidFill>
          </w14:textFill>
        </w:rPr>
      </w:pPr>
      <w:bookmarkStart w:id="60" w:name="_Toc30581"/>
      <w:bookmarkStart w:id="61" w:name="_Toc19627"/>
      <w:r>
        <w:rPr>
          <w:rFonts w:hint="eastAsia" w:ascii="楷体" w:hAnsi="楷体" w:eastAsia="楷体" w:cs="楷体"/>
          <w:b/>
          <w:bCs/>
          <w:color w:val="000000" w:themeColor="text1"/>
          <w:sz w:val="28"/>
          <w:szCs w:val="28"/>
          <w14:textFill>
            <w14:solidFill>
              <w14:schemeClr w14:val="tx1"/>
            </w14:solidFill>
          </w14:textFill>
        </w:rPr>
        <w:t>（</w:t>
      </w:r>
      <w:r>
        <w:rPr>
          <w:rFonts w:hint="eastAsia" w:ascii="楷体" w:hAnsi="楷体" w:eastAsia="楷体" w:cs="楷体"/>
          <w:b/>
          <w:bCs/>
          <w:color w:val="000000" w:themeColor="text1"/>
          <w:sz w:val="28"/>
          <w:szCs w:val="28"/>
          <w:lang w:val="en-US" w:eastAsia="zh-CN"/>
          <w14:textFill>
            <w14:solidFill>
              <w14:schemeClr w14:val="tx1"/>
            </w14:solidFill>
          </w14:textFill>
        </w:rPr>
        <w:t>五</w:t>
      </w:r>
      <w:r>
        <w:rPr>
          <w:rFonts w:hint="eastAsia" w:ascii="楷体" w:hAnsi="楷体" w:eastAsia="楷体" w:cs="楷体"/>
          <w:b/>
          <w:bCs/>
          <w:color w:val="000000" w:themeColor="text1"/>
          <w:sz w:val="28"/>
          <w:szCs w:val="28"/>
          <w14:textFill>
            <w14:solidFill>
              <w14:schemeClr w14:val="tx1"/>
            </w14:solidFill>
          </w14:textFill>
        </w:rPr>
        <w:t>）学习评价</w:t>
      </w:r>
      <w:bookmarkEnd w:id="60"/>
      <w:bookmarkEnd w:id="61"/>
    </w:p>
    <w:p w14:paraId="57F54C63">
      <w:pPr>
        <w:ind w:firstLine="422"/>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建立能力本位的发展型、多元化、过程性的教学评价模式，重在评价学习方法的掌握和能力的发展，起到评价的引导与激励作用。</w:t>
      </w:r>
    </w:p>
    <w:p w14:paraId="330D072F">
      <w:pPr>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2"/>
        <w:rPr>
          <w:rFonts w:hint="eastAsia" w:asciiTheme="minorEastAsia" w:hAnsiTheme="minorEastAsia"/>
          <w:b/>
          <w:bCs/>
          <w:color w:val="000000" w:themeColor="text1"/>
          <w:sz w:val="24"/>
          <w:szCs w:val="24"/>
          <w:lang w:val="en-US" w:eastAsia="zh-CN"/>
          <w14:textFill>
            <w14:solidFill>
              <w14:schemeClr w14:val="tx1"/>
            </w14:solidFill>
          </w14:textFill>
        </w:rPr>
      </w:pPr>
      <w:bookmarkStart w:id="62" w:name="_Toc30827"/>
      <w:bookmarkStart w:id="63" w:name="_Toc21016"/>
      <w:bookmarkStart w:id="64" w:name="_Toc10326"/>
      <w:r>
        <w:rPr>
          <w:rFonts w:hint="eastAsia" w:asciiTheme="minorEastAsia" w:hAnsiTheme="minorEastAsia"/>
          <w:b/>
          <w:bCs/>
          <w:color w:val="000000" w:themeColor="text1"/>
          <w:sz w:val="24"/>
          <w:szCs w:val="24"/>
          <w:lang w:val="en-US" w:eastAsia="zh-CN"/>
          <w14:textFill>
            <w14:solidFill>
              <w14:schemeClr w14:val="tx1"/>
            </w14:solidFill>
          </w14:textFill>
        </w:rPr>
        <w:t>1.基础课程评价</w:t>
      </w:r>
      <w:bookmarkEnd w:id="62"/>
      <w:bookmarkEnd w:id="63"/>
      <w:bookmarkEnd w:id="64"/>
    </w:p>
    <w:p w14:paraId="3897A7A6">
      <w:pPr>
        <w:ind w:firstLine="422"/>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学生出勤占10%；课堂讨论占10%；课堂表现占10%；作业考评占10%；实验实训占10%；期末考试占50%。</w:t>
      </w:r>
    </w:p>
    <w:p w14:paraId="09D7FEC2">
      <w:pPr>
        <w:ind w:firstLine="422"/>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表</w:t>
      </w:r>
      <w:r>
        <w:rPr>
          <w:rFonts w:hint="eastAsia" w:ascii="黑体" w:hAnsi="黑体" w:eastAsia="黑体" w:cs="黑体"/>
          <w:color w:val="000000" w:themeColor="text1"/>
          <w:sz w:val="28"/>
          <w:szCs w:val="28"/>
          <w:lang w:val="en-US" w:eastAsia="zh-CN"/>
          <w14:textFill>
            <w14:solidFill>
              <w14:schemeClr w14:val="tx1"/>
            </w14:solidFill>
          </w14:textFill>
        </w:rPr>
        <w:t>9</w:t>
      </w:r>
      <w:r>
        <w:rPr>
          <w:rFonts w:hint="eastAsia" w:ascii="黑体" w:hAnsi="黑体" w:eastAsia="黑体" w:cs="黑体"/>
          <w:color w:val="000000" w:themeColor="text1"/>
          <w:sz w:val="28"/>
          <w:szCs w:val="28"/>
          <w14:textFill>
            <w14:solidFill>
              <w14:schemeClr w14:val="tx1"/>
            </w14:solidFill>
          </w14:textFill>
        </w:rPr>
        <w:t>考核要求</w:t>
      </w:r>
    </w:p>
    <w:tbl>
      <w:tblPr>
        <w:tblStyle w:val="15"/>
        <w:tblW w:w="10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559"/>
        <w:gridCol w:w="1560"/>
        <w:gridCol w:w="1701"/>
        <w:gridCol w:w="1842"/>
        <w:gridCol w:w="142"/>
        <w:gridCol w:w="1701"/>
        <w:gridCol w:w="1701"/>
      </w:tblGrid>
      <w:tr w14:paraId="53B2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restart"/>
            <w:vAlign w:val="center"/>
          </w:tcPr>
          <w:p w14:paraId="08FF8A55">
            <w:pPr>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考评方式及占比</w:t>
            </w:r>
          </w:p>
        </w:tc>
        <w:tc>
          <w:tcPr>
            <w:tcW w:w="6804" w:type="dxa"/>
            <w:gridSpan w:val="5"/>
            <w:vAlign w:val="center"/>
          </w:tcPr>
          <w:p w14:paraId="64524BA0">
            <w:pPr>
              <w:ind w:firstLine="422"/>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过程考评 50%</w:t>
            </w:r>
          </w:p>
        </w:tc>
        <w:tc>
          <w:tcPr>
            <w:tcW w:w="1701" w:type="dxa"/>
            <w:vAlign w:val="center"/>
          </w:tcPr>
          <w:p w14:paraId="5A7F042D">
            <w:pPr>
              <w:ind w:firstLine="422"/>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c>
        <w:tc>
          <w:tcPr>
            <w:tcW w:w="1701" w:type="dxa"/>
            <w:vMerge w:val="restart"/>
            <w:vAlign w:val="center"/>
          </w:tcPr>
          <w:p w14:paraId="4CFB562E">
            <w:pPr>
              <w:ind w:firstLine="422"/>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期末考试</w:t>
            </w:r>
          </w:p>
        </w:tc>
      </w:tr>
      <w:tr w14:paraId="1EC7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continue"/>
          </w:tcPr>
          <w:p w14:paraId="636768B1">
            <w:pPr>
              <w:ind w:firstLine="42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59" w:type="dxa"/>
            <w:vAlign w:val="center"/>
          </w:tcPr>
          <w:p w14:paraId="094F2910">
            <w:pPr>
              <w:ind w:firstLine="422"/>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出勤考评</w:t>
            </w:r>
          </w:p>
        </w:tc>
        <w:tc>
          <w:tcPr>
            <w:tcW w:w="1560" w:type="dxa"/>
            <w:vAlign w:val="center"/>
          </w:tcPr>
          <w:p w14:paraId="65AD78FC">
            <w:pPr>
              <w:ind w:firstLine="422"/>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课堂讨论</w:t>
            </w:r>
          </w:p>
        </w:tc>
        <w:tc>
          <w:tcPr>
            <w:tcW w:w="1701" w:type="dxa"/>
            <w:vAlign w:val="center"/>
          </w:tcPr>
          <w:p w14:paraId="2935B1C1">
            <w:pPr>
              <w:spacing w:line="0" w:lineRule="atLeas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课堂表现</w:t>
            </w:r>
          </w:p>
        </w:tc>
        <w:tc>
          <w:tcPr>
            <w:tcW w:w="1842" w:type="dxa"/>
            <w:vAlign w:val="center"/>
          </w:tcPr>
          <w:p w14:paraId="1A51F9A6">
            <w:pPr>
              <w:ind w:firstLine="422"/>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作业考评</w:t>
            </w:r>
          </w:p>
        </w:tc>
        <w:tc>
          <w:tcPr>
            <w:tcW w:w="1843" w:type="dxa"/>
            <w:gridSpan w:val="2"/>
            <w:vAlign w:val="center"/>
          </w:tcPr>
          <w:p w14:paraId="1C7D5A14">
            <w:pPr>
              <w:ind w:firstLine="422"/>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实验实训</w:t>
            </w:r>
          </w:p>
        </w:tc>
        <w:tc>
          <w:tcPr>
            <w:tcW w:w="1701" w:type="dxa"/>
            <w:vMerge w:val="continue"/>
            <w:vAlign w:val="center"/>
          </w:tcPr>
          <w:p w14:paraId="2FEC4C11">
            <w:pPr>
              <w:ind w:firstLine="42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21FE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continue"/>
          </w:tcPr>
          <w:p w14:paraId="510741A9">
            <w:pPr>
              <w:ind w:firstLine="42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59" w:type="dxa"/>
            <w:vAlign w:val="center"/>
          </w:tcPr>
          <w:p w14:paraId="0F19194C">
            <w:pPr>
              <w:ind w:firstLine="422"/>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w:t>
            </w:r>
          </w:p>
        </w:tc>
        <w:tc>
          <w:tcPr>
            <w:tcW w:w="1560" w:type="dxa"/>
            <w:vAlign w:val="center"/>
          </w:tcPr>
          <w:p w14:paraId="0B2A2BB3">
            <w:pPr>
              <w:ind w:firstLine="422"/>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w:t>
            </w:r>
          </w:p>
        </w:tc>
        <w:tc>
          <w:tcPr>
            <w:tcW w:w="1701" w:type="dxa"/>
            <w:vAlign w:val="center"/>
          </w:tcPr>
          <w:p w14:paraId="1675C52D">
            <w:pPr>
              <w:spacing w:line="0" w:lineRule="atLeas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w:t>
            </w:r>
          </w:p>
        </w:tc>
        <w:tc>
          <w:tcPr>
            <w:tcW w:w="1842" w:type="dxa"/>
            <w:vAlign w:val="center"/>
          </w:tcPr>
          <w:p w14:paraId="2F36CD33">
            <w:pPr>
              <w:ind w:firstLine="422"/>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w:t>
            </w:r>
          </w:p>
        </w:tc>
        <w:tc>
          <w:tcPr>
            <w:tcW w:w="1843" w:type="dxa"/>
            <w:gridSpan w:val="2"/>
            <w:vAlign w:val="center"/>
          </w:tcPr>
          <w:p w14:paraId="7AF2BD94">
            <w:pPr>
              <w:ind w:firstLine="422"/>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w:t>
            </w:r>
          </w:p>
        </w:tc>
        <w:tc>
          <w:tcPr>
            <w:tcW w:w="1701" w:type="dxa"/>
            <w:vAlign w:val="center"/>
          </w:tcPr>
          <w:p w14:paraId="0F570E5F">
            <w:pPr>
              <w:ind w:firstLine="422"/>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w:t>
            </w:r>
          </w:p>
        </w:tc>
      </w:tr>
      <w:tr w14:paraId="242B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continue"/>
          </w:tcPr>
          <w:p w14:paraId="6203A9D9">
            <w:pPr>
              <w:ind w:firstLine="42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59" w:type="dxa"/>
          </w:tcPr>
          <w:p w14:paraId="5583E9CE">
            <w:pPr>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由任课教师根据学生课堂出勤进行考评</w:t>
            </w:r>
          </w:p>
        </w:tc>
        <w:tc>
          <w:tcPr>
            <w:tcW w:w="1560" w:type="dxa"/>
          </w:tcPr>
          <w:p w14:paraId="73C6D8B2">
            <w:pPr>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由任课教师根据学生课堂的表现进行考评</w:t>
            </w:r>
          </w:p>
        </w:tc>
        <w:tc>
          <w:tcPr>
            <w:tcW w:w="1701" w:type="dxa"/>
          </w:tcPr>
          <w:p w14:paraId="5083CFCC">
            <w:pPr>
              <w:spacing w:line="0" w:lineRule="atLeast"/>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由任课教师根据学生课堂专注度、主动性进行考评</w:t>
            </w:r>
          </w:p>
        </w:tc>
        <w:tc>
          <w:tcPr>
            <w:tcW w:w="1842" w:type="dxa"/>
          </w:tcPr>
          <w:p w14:paraId="41BD75C3">
            <w:pPr>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由任课教师根据学生作业完成情况进行考评</w:t>
            </w:r>
          </w:p>
        </w:tc>
        <w:tc>
          <w:tcPr>
            <w:tcW w:w="1843" w:type="dxa"/>
            <w:gridSpan w:val="2"/>
          </w:tcPr>
          <w:p w14:paraId="1ABA9D12">
            <w:pPr>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由实训实验课教师根据学生现场的测验进行考评</w:t>
            </w:r>
          </w:p>
        </w:tc>
        <w:tc>
          <w:tcPr>
            <w:tcW w:w="1701" w:type="dxa"/>
          </w:tcPr>
          <w:p w14:paraId="3D628E84">
            <w:pPr>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由任课教师根据学生试卷完成情况进行考评</w:t>
            </w:r>
          </w:p>
        </w:tc>
      </w:tr>
      <w:tr w14:paraId="75B1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6E58CAEB">
            <w:pPr>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注</w:t>
            </w:r>
          </w:p>
        </w:tc>
        <w:tc>
          <w:tcPr>
            <w:tcW w:w="8505" w:type="dxa"/>
            <w:gridSpan w:val="6"/>
            <w:vAlign w:val="center"/>
          </w:tcPr>
          <w:p w14:paraId="7118DCC1">
            <w:pPr>
              <w:ind w:firstLine="422"/>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出现严重违纪行为时，参照学院相关规定处理。</w:t>
            </w:r>
          </w:p>
        </w:tc>
        <w:tc>
          <w:tcPr>
            <w:tcW w:w="1701" w:type="dxa"/>
            <w:vAlign w:val="center"/>
          </w:tcPr>
          <w:p w14:paraId="7587EAD9">
            <w:pPr>
              <w:ind w:firstLine="422"/>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bl>
    <w:p w14:paraId="38BC87DA">
      <w:pPr>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2"/>
        <w:rPr>
          <w:rFonts w:hint="eastAsia" w:asciiTheme="minorEastAsia" w:hAnsiTheme="minorEastAsia"/>
          <w:b/>
          <w:bCs/>
          <w:color w:val="000000" w:themeColor="text1"/>
          <w:sz w:val="24"/>
          <w:szCs w:val="24"/>
          <w:lang w:val="en-US" w:eastAsia="zh-CN"/>
          <w14:textFill>
            <w14:solidFill>
              <w14:schemeClr w14:val="tx1"/>
            </w14:solidFill>
          </w14:textFill>
        </w:rPr>
      </w:pPr>
      <w:bookmarkStart w:id="65" w:name="_Toc24219"/>
      <w:bookmarkStart w:id="66" w:name="_Toc18947"/>
    </w:p>
    <w:p w14:paraId="33C444BA">
      <w:pPr>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2"/>
        <w:rPr>
          <w:rFonts w:hint="eastAsia" w:asciiTheme="minorEastAsia" w:hAnsiTheme="minorEastAsia"/>
          <w:b/>
          <w:bCs/>
          <w:color w:val="000000" w:themeColor="text1"/>
          <w:sz w:val="24"/>
          <w:szCs w:val="24"/>
          <w:lang w:val="en-US" w:eastAsia="zh-CN"/>
          <w14:textFill>
            <w14:solidFill>
              <w14:schemeClr w14:val="tx1"/>
            </w14:solidFill>
          </w14:textFill>
        </w:rPr>
      </w:pPr>
      <w:bookmarkStart w:id="67" w:name="_Toc3616"/>
      <w:r>
        <w:rPr>
          <w:rFonts w:hint="eastAsia" w:asciiTheme="minorEastAsia" w:hAnsiTheme="minorEastAsia"/>
          <w:b/>
          <w:bCs/>
          <w:color w:val="000000" w:themeColor="text1"/>
          <w:sz w:val="24"/>
          <w:szCs w:val="24"/>
          <w:lang w:val="en-US" w:eastAsia="zh-CN"/>
          <w14:textFill>
            <w14:solidFill>
              <w14:schemeClr w14:val="tx1"/>
            </w14:solidFill>
          </w14:textFill>
        </w:rPr>
        <w:t>2.专业课程评价</w:t>
      </w:r>
      <w:bookmarkEnd w:id="65"/>
      <w:bookmarkEnd w:id="66"/>
      <w:bookmarkEnd w:id="67"/>
    </w:p>
    <w:p w14:paraId="21B57BE9">
      <w:pPr>
        <w:ind w:firstLine="480"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因采用了理实一体化课堂，项目式教学，学生团队式学习模式，故评价内容包括以下四个方面：</w:t>
      </w:r>
    </w:p>
    <w:p w14:paraId="0DDF5143">
      <w:pPr>
        <w:ind w:firstLine="480"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（1）合作学习评价（10—20）：合作技能、团队精神、沟通能力、信息获取和分析技能、知识学习能力、组织协调能力；</w:t>
      </w:r>
    </w:p>
    <w:p w14:paraId="17789434">
      <w:pPr>
        <w:ind w:firstLine="480"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（2）学习态度（10—20）：良好的纪律性、自我管理能力、口头表达能力；</w:t>
      </w:r>
    </w:p>
    <w:p w14:paraId="03CF7A10">
      <w:pPr>
        <w:ind w:firstLine="480"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（3）课程论文评价（30—60）：知识面与归整能力、分析与解决问题的能力、学习与论文写作、实验与分析；</w:t>
      </w:r>
    </w:p>
    <w:p w14:paraId="436206E6">
      <w:pPr>
        <w:ind w:firstLine="480"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（4）知识性测试（20—50）：对专业知识的理解、知识运用技能、分析与判断能力。</w:t>
      </w:r>
    </w:p>
    <w:p w14:paraId="55C354F9">
      <w:pPr>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2"/>
        <w:rPr>
          <w:rFonts w:hint="eastAsia" w:asciiTheme="minorEastAsia" w:hAnsiTheme="minorEastAsia"/>
          <w:b/>
          <w:bCs/>
          <w:color w:val="000000" w:themeColor="text1"/>
          <w:sz w:val="24"/>
          <w:szCs w:val="24"/>
          <w:lang w:val="en-US" w:eastAsia="zh-CN"/>
          <w14:textFill>
            <w14:solidFill>
              <w14:schemeClr w14:val="tx1"/>
            </w14:solidFill>
          </w14:textFill>
        </w:rPr>
      </w:pPr>
      <w:bookmarkStart w:id="68" w:name="_Toc1938"/>
      <w:bookmarkStart w:id="69" w:name="_Toc1817"/>
      <w:bookmarkStart w:id="70" w:name="_Toc7639"/>
      <w:r>
        <w:rPr>
          <w:rFonts w:hint="eastAsia" w:asciiTheme="minorEastAsia" w:hAnsiTheme="minorEastAsia"/>
          <w:b/>
          <w:bCs/>
          <w:color w:val="000000" w:themeColor="text1"/>
          <w:sz w:val="24"/>
          <w:szCs w:val="24"/>
          <w:lang w:val="en-US" w:eastAsia="zh-CN"/>
          <w14:textFill>
            <w14:solidFill>
              <w14:schemeClr w14:val="tx1"/>
            </w14:solidFill>
          </w14:textFill>
        </w:rPr>
        <w:t>3.岗位实习评价</w:t>
      </w:r>
      <w:bookmarkEnd w:id="68"/>
      <w:bookmarkEnd w:id="69"/>
      <w:bookmarkEnd w:id="70"/>
    </w:p>
    <w:p w14:paraId="29F42A2A">
      <w:pPr>
        <w:ind w:firstLine="480"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（1）实习鉴定（40%）：实习鉴定表是实习单位对实习生的表现鉴定，包括实习考勤和业务能力等，要求有实习单位鉴定意见、分数和单位盖章。</w:t>
      </w:r>
    </w:p>
    <w:p w14:paraId="693C08E4">
      <w:pPr>
        <w:ind w:firstLine="480"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（2）实习报告（60%）：包括实习日志、记录等，实习报告要符合实践报告一般规范，并体现顶岗实习特点，达到实习计划要求。</w:t>
      </w:r>
    </w:p>
    <w:p w14:paraId="26190BD7">
      <w:pPr>
        <w:ind w:left="200" w:leftChars="100" w:firstLine="439" w:firstLineChars="183"/>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A、实习报告内容要体现以下内容：</w:t>
      </w:r>
    </w:p>
    <w:p w14:paraId="0F34C2FF">
      <w:pPr>
        <w:ind w:firstLine="960" w:firstLineChars="4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①实习单位的生产经营过程、管理模式、经营模式和企业文化介绍；</w:t>
      </w:r>
    </w:p>
    <w:p w14:paraId="189A25D4">
      <w:pPr>
        <w:ind w:left="1000" w:leftChars="500" w:firstLine="0" w:firstLineChars="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②实习的岗位和从事的主要工作；</w:t>
      </w:r>
    </w:p>
    <w:p w14:paraId="3CE99F08">
      <w:pPr>
        <w:ind w:left="1000" w:leftChars="500" w:firstLine="0" w:firstLineChars="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③结合专业知识，总结实习岗位工作，提出自己的见解。</w:t>
      </w:r>
    </w:p>
    <w:p w14:paraId="387438B4">
      <w:pPr>
        <w:ind w:left="200" w:leftChars="100" w:firstLine="439" w:firstLineChars="183"/>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B、实习报告可附的其他佐证材料：</w:t>
      </w:r>
    </w:p>
    <w:p w14:paraId="39D2FC59">
      <w:pPr>
        <w:ind w:left="1000" w:leftChars="500" w:firstLine="0" w:firstLineChars="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①实习过程中参与组织实施并完成本岗位任务以外的工作（或项目）内容及其实习单位提供的证明。</w:t>
      </w:r>
    </w:p>
    <w:p w14:paraId="61193E6F">
      <w:pPr>
        <w:ind w:left="1000" w:leftChars="500" w:firstLine="0" w:firstLineChars="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②实习过程中因成绩显著而获取的实习（或就业）单位奖励及证明材料。</w:t>
      </w:r>
    </w:p>
    <w:p w14:paraId="0D5720B3">
      <w:pPr>
        <w:ind w:firstLine="480"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以上每项成绩由相应指导教师、实习单位分别按百分制评分，指导教师统计总评分。</w:t>
      </w:r>
    </w:p>
    <w:p w14:paraId="56287C8C">
      <w:pPr>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2"/>
        <w:rPr>
          <w:rFonts w:hint="eastAsia" w:asciiTheme="minorEastAsia" w:hAnsiTheme="minorEastAsia"/>
          <w:b/>
          <w:bCs/>
          <w:color w:val="000000" w:themeColor="text1"/>
          <w:sz w:val="24"/>
          <w:szCs w:val="24"/>
          <w:lang w:val="en-US" w:eastAsia="zh-CN"/>
          <w14:textFill>
            <w14:solidFill>
              <w14:schemeClr w14:val="tx1"/>
            </w14:solidFill>
          </w14:textFill>
        </w:rPr>
      </w:pPr>
      <w:bookmarkStart w:id="71" w:name="_Toc26909"/>
      <w:bookmarkStart w:id="72" w:name="_Toc25157"/>
      <w:bookmarkStart w:id="73" w:name="_Toc19707"/>
      <w:r>
        <w:rPr>
          <w:rFonts w:hint="eastAsia" w:asciiTheme="minorEastAsia" w:hAnsiTheme="minorEastAsia"/>
          <w:b/>
          <w:bCs/>
          <w:color w:val="000000" w:themeColor="text1"/>
          <w:sz w:val="24"/>
          <w:szCs w:val="24"/>
          <w:lang w:val="en-US" w:eastAsia="zh-CN"/>
          <w14:textFill>
            <w14:solidFill>
              <w14:schemeClr w14:val="tx1"/>
            </w14:solidFill>
          </w14:textFill>
        </w:rPr>
        <w:t>4.毕业设计评价</w:t>
      </w:r>
      <w:bookmarkEnd w:id="71"/>
      <w:bookmarkEnd w:id="72"/>
      <w:bookmarkEnd w:id="73"/>
    </w:p>
    <w:p w14:paraId="34A98823">
      <w:pPr>
        <w:ind w:firstLine="480" w:firstLineChars="20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采用多维度加权综合评价法，总成绩由以下几个部分构成：</w:t>
      </w:r>
    </w:p>
    <w:p w14:paraId="6AC03A34">
      <w:pPr>
        <w:jc w:val="center"/>
        <w:rPr>
          <w:rFonts w:hint="eastAsia" w:ascii="黑体" w:hAnsi="黑体" w:eastAsia="黑体" w:cs="黑体"/>
          <w:b w:val="0"/>
          <w:bCs w:val="0"/>
          <w:color w:val="000000" w:themeColor="text1"/>
          <w:sz w:val="28"/>
          <w:szCs w:val="28"/>
          <w:lang w:val="en-US" w:eastAsia="zh-CN"/>
          <w14:textFill>
            <w14:solidFill>
              <w14:schemeClr w14:val="tx1"/>
            </w14:solidFill>
          </w14:textFill>
        </w:rPr>
      </w:pPr>
    </w:p>
    <w:p w14:paraId="795C5BD6">
      <w:pPr>
        <w:jc w:val="center"/>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 xml:space="preserve">表10  </w:t>
      </w:r>
      <w:r>
        <w:rPr>
          <w:rFonts w:hint="eastAsia" w:ascii="黑体" w:hAnsi="黑体" w:eastAsia="黑体" w:cs="黑体"/>
          <w:b w:val="0"/>
          <w:bCs w:val="0"/>
          <w:color w:val="000000" w:themeColor="text1"/>
          <w:sz w:val="28"/>
          <w:szCs w:val="28"/>
          <w14:textFill>
            <w14:solidFill>
              <w14:schemeClr w14:val="tx1"/>
            </w14:solidFill>
          </w14:textFill>
        </w:rPr>
        <w:t>综合评价</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1380"/>
        <w:gridCol w:w="6436"/>
      </w:tblGrid>
      <w:tr w14:paraId="7890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140" w:type="dxa"/>
            <w:vAlign w:val="center"/>
          </w:tcPr>
          <w:p w14:paraId="492E3EDA">
            <w:pPr>
              <w:pStyle w:val="5"/>
              <w:keepNext w:val="0"/>
              <w:keepLines w:val="0"/>
              <w:widowControl/>
              <w:suppressLineNumbers w:val="0"/>
              <w:bidi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评价环节</w:t>
            </w:r>
          </w:p>
        </w:tc>
        <w:tc>
          <w:tcPr>
            <w:tcW w:w="1380" w:type="dxa"/>
            <w:vAlign w:val="center"/>
          </w:tcPr>
          <w:p w14:paraId="30C55D99">
            <w:pPr>
              <w:pStyle w:val="5"/>
              <w:keepNext w:val="0"/>
              <w:keepLines w:val="0"/>
              <w:widowControl/>
              <w:suppressLineNumbers w:val="0"/>
              <w:bidi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建议权重</w:t>
            </w:r>
          </w:p>
        </w:tc>
        <w:tc>
          <w:tcPr>
            <w:tcW w:w="6436" w:type="dxa"/>
            <w:vAlign w:val="center"/>
          </w:tcPr>
          <w:p w14:paraId="0CA5A3FC">
            <w:pPr>
              <w:pStyle w:val="5"/>
              <w:keepNext w:val="0"/>
              <w:keepLines w:val="0"/>
              <w:widowControl/>
              <w:suppressLineNumbers w:val="0"/>
              <w:bidi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评价核心内容</w:t>
            </w:r>
          </w:p>
        </w:tc>
      </w:tr>
      <w:tr w14:paraId="1BA4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0" w:type="dxa"/>
            <w:vAlign w:val="center"/>
          </w:tcPr>
          <w:p w14:paraId="011A79BB">
            <w:pPr>
              <w:pStyle w:val="5"/>
              <w:keepNext w:val="0"/>
              <w:keepLines w:val="0"/>
              <w:widowControl/>
              <w:suppressLineNumbers w:val="0"/>
              <w:bidi w:val="0"/>
              <w:spacing w:before="0" w:beforeAutospacing="0" w:after="0" w:afterAutospacing="0"/>
              <w:ind w:left="0" w:right="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A. 过程评价</w:t>
            </w:r>
          </w:p>
        </w:tc>
        <w:tc>
          <w:tcPr>
            <w:tcW w:w="1380" w:type="dxa"/>
            <w:vAlign w:val="center"/>
          </w:tcPr>
          <w:p w14:paraId="702A5D89">
            <w:pPr>
              <w:pStyle w:val="5"/>
              <w:keepNext w:val="0"/>
              <w:keepLines w:val="0"/>
              <w:widowControl/>
              <w:suppressLineNumbers w:val="0"/>
              <w:bidi w:val="0"/>
              <w:spacing w:before="0" w:beforeAutospacing="0" w:after="0" w:afterAutospacing="0"/>
              <w:ind w:left="0" w:right="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30%​</w:t>
            </w:r>
          </w:p>
        </w:tc>
        <w:tc>
          <w:tcPr>
            <w:tcW w:w="6436" w:type="dxa"/>
            <w:vAlign w:val="center"/>
          </w:tcPr>
          <w:p w14:paraId="2091E8B2">
            <w:pPr>
              <w:pStyle w:val="5"/>
              <w:keepNext w:val="0"/>
              <w:keepLines w:val="0"/>
              <w:widowControl/>
              <w:suppressLineNumbers w:val="0"/>
              <w:bidi w:val="0"/>
              <w:spacing w:before="0" w:beforeAutospacing="0" w:after="0" w:afterAutospacing="0"/>
              <w:ind w:left="0" w:right="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由指导教师主导，关注学生日常表现与阶段性成果</w:t>
            </w:r>
          </w:p>
        </w:tc>
      </w:tr>
      <w:tr w14:paraId="72D5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0" w:type="dxa"/>
            <w:vAlign w:val="center"/>
          </w:tcPr>
          <w:p w14:paraId="3F6B823E">
            <w:pPr>
              <w:pStyle w:val="5"/>
              <w:keepNext w:val="0"/>
              <w:keepLines w:val="0"/>
              <w:widowControl/>
              <w:suppressLineNumbers w:val="0"/>
              <w:bidi w:val="0"/>
              <w:spacing w:before="0" w:beforeAutospacing="0" w:after="0" w:afterAutospacing="0"/>
              <w:ind w:left="0" w:right="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B. 成果质量评价​</w:t>
            </w:r>
          </w:p>
        </w:tc>
        <w:tc>
          <w:tcPr>
            <w:tcW w:w="1380" w:type="dxa"/>
            <w:vAlign w:val="center"/>
          </w:tcPr>
          <w:p w14:paraId="18FA269C">
            <w:pPr>
              <w:pStyle w:val="5"/>
              <w:keepNext w:val="0"/>
              <w:keepLines w:val="0"/>
              <w:widowControl/>
              <w:suppressLineNumbers w:val="0"/>
              <w:bidi w:val="0"/>
              <w:spacing w:before="0" w:beforeAutospacing="0" w:after="0" w:afterAutospacing="0"/>
              <w:ind w:left="0" w:right="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40%​​</w:t>
            </w:r>
          </w:p>
        </w:tc>
        <w:tc>
          <w:tcPr>
            <w:tcW w:w="6436" w:type="dxa"/>
            <w:vAlign w:val="center"/>
          </w:tcPr>
          <w:p w14:paraId="7A214EFF">
            <w:pPr>
              <w:pStyle w:val="5"/>
              <w:keepNext w:val="0"/>
              <w:keepLines w:val="0"/>
              <w:widowControl/>
              <w:suppressLineNumbers w:val="0"/>
              <w:bidi w:val="0"/>
              <w:spacing w:before="0" w:beforeAutospacing="0" w:after="0" w:afterAutospacing="0"/>
              <w:ind w:left="0" w:right="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由评阅教师（或盲审）主导，关注设计说明书、图纸、实物等最终成果</w:t>
            </w:r>
          </w:p>
        </w:tc>
      </w:tr>
      <w:tr w14:paraId="7E28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0" w:type="dxa"/>
            <w:vAlign w:val="center"/>
          </w:tcPr>
          <w:p w14:paraId="5AE34AF6">
            <w:pPr>
              <w:pStyle w:val="5"/>
              <w:keepNext w:val="0"/>
              <w:keepLines w:val="0"/>
              <w:widowControl/>
              <w:suppressLineNumbers w:val="0"/>
              <w:bidi w:val="0"/>
              <w:spacing w:before="0" w:beforeAutospacing="0" w:after="0" w:afterAutospacing="0"/>
              <w:ind w:left="0" w:right="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C. 答辩表现评价​</w:t>
            </w:r>
          </w:p>
        </w:tc>
        <w:tc>
          <w:tcPr>
            <w:tcW w:w="1380" w:type="dxa"/>
            <w:vAlign w:val="center"/>
          </w:tcPr>
          <w:p w14:paraId="6C6B9FD0">
            <w:pPr>
              <w:pStyle w:val="5"/>
              <w:keepNext w:val="0"/>
              <w:keepLines w:val="0"/>
              <w:widowControl/>
              <w:suppressLineNumbers w:val="0"/>
              <w:bidi w:val="0"/>
              <w:spacing w:before="0" w:beforeAutospacing="0" w:after="0" w:afterAutospacing="0"/>
              <w:ind w:left="0" w:right="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30%​​</w:t>
            </w:r>
          </w:p>
        </w:tc>
        <w:tc>
          <w:tcPr>
            <w:tcW w:w="6436" w:type="dxa"/>
            <w:vAlign w:val="center"/>
          </w:tcPr>
          <w:p w14:paraId="7B2ACD61">
            <w:pPr>
              <w:pStyle w:val="5"/>
              <w:keepNext w:val="0"/>
              <w:keepLines w:val="0"/>
              <w:widowControl/>
              <w:suppressLineNumbers w:val="0"/>
              <w:bidi w:val="0"/>
              <w:spacing w:before="0" w:beforeAutospacing="0" w:after="0" w:afterAutospacing="0"/>
              <w:ind w:left="0" w:right="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由答辩委员会主导，关注学生的陈述、表达与问题回应能力</w:t>
            </w:r>
          </w:p>
        </w:tc>
      </w:tr>
      <w:tr w14:paraId="7667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0" w:type="dxa"/>
            <w:vAlign w:val="center"/>
          </w:tcPr>
          <w:p w14:paraId="08DDE1B9">
            <w:pPr>
              <w:pStyle w:val="5"/>
              <w:keepNext w:val="0"/>
              <w:keepLines w:val="0"/>
              <w:widowControl/>
              <w:suppressLineNumbers w:val="0"/>
              <w:bidi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​总分​</w:t>
            </w:r>
          </w:p>
        </w:tc>
        <w:tc>
          <w:tcPr>
            <w:tcW w:w="1380" w:type="dxa"/>
            <w:vAlign w:val="center"/>
          </w:tcPr>
          <w:p w14:paraId="12F50A61">
            <w:pPr>
              <w:pStyle w:val="5"/>
              <w:keepNext w:val="0"/>
              <w:keepLines w:val="0"/>
              <w:widowControl/>
              <w:suppressLineNumbers w:val="0"/>
              <w:bidi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​100%​​</w:t>
            </w:r>
          </w:p>
        </w:tc>
        <w:tc>
          <w:tcPr>
            <w:tcW w:w="6436" w:type="dxa"/>
            <w:vAlign w:val="center"/>
          </w:tcPr>
          <w:p w14:paraId="6149CC10">
            <w:pPr>
              <w:pStyle w:val="5"/>
              <w:keepNext w:val="0"/>
              <w:keepLines w:val="0"/>
              <w:widowControl/>
              <w:suppressLineNumbers w:val="0"/>
              <w:bidi w:val="0"/>
              <w:spacing w:before="0" w:beforeAutospacing="0" w:after="0" w:afterAutospacing="0"/>
              <w:ind w:left="0" w:right="0"/>
              <w:jc w:val="center"/>
              <w:rPr>
                <w:rFonts w:hint="eastAsia" w:ascii="宋体" w:hAnsi="宋体" w:eastAsia="宋体" w:cs="宋体"/>
                <w:b/>
                <w:bCs/>
                <w:sz w:val="21"/>
                <w:szCs w:val="21"/>
                <w:highlight w:val="none"/>
              </w:rPr>
            </w:pPr>
          </w:p>
        </w:tc>
      </w:tr>
    </w:tbl>
    <w:p w14:paraId="74BC0619">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楷体" w:hAnsi="楷体" w:eastAsia="楷体"/>
          <w:b/>
          <w:bCs/>
          <w:color w:val="000000" w:themeColor="text1"/>
          <w:sz w:val="28"/>
          <w:szCs w:val="28"/>
          <w14:textFill>
            <w14:solidFill>
              <w14:schemeClr w14:val="tx1"/>
            </w14:solidFill>
          </w14:textFill>
        </w:rPr>
      </w:pPr>
      <w:bookmarkStart w:id="74" w:name="_Toc10629"/>
    </w:p>
    <w:p w14:paraId="072DA4EE">
      <w:pPr>
        <w:keepNext w:val="0"/>
        <w:keepLines w:val="0"/>
        <w:pageBreakBefore w:val="0"/>
        <w:widowControl/>
        <w:kinsoku/>
        <w:wordWrap/>
        <w:overflowPunct/>
        <w:topLinePunct w:val="0"/>
        <w:autoSpaceDE/>
        <w:autoSpaceDN/>
        <w:bidi w:val="0"/>
        <w:adjustRightInd/>
        <w:snapToGrid/>
        <w:jc w:val="left"/>
        <w:textAlignment w:val="auto"/>
        <w:outlineLvl w:val="1"/>
        <w:rPr>
          <w:rFonts w:ascii="楷体" w:hAnsi="楷体" w:eastAsia="楷体"/>
          <w:b/>
          <w:bCs/>
          <w:color w:val="000000" w:themeColor="text1"/>
          <w:sz w:val="28"/>
          <w:szCs w:val="28"/>
          <w14:textFill>
            <w14:solidFill>
              <w14:schemeClr w14:val="tx1"/>
            </w14:solidFill>
          </w14:textFill>
        </w:rPr>
      </w:pPr>
      <w:bookmarkStart w:id="75" w:name="_Toc4407"/>
      <w:r>
        <w:rPr>
          <w:rFonts w:hint="eastAsia" w:ascii="楷体" w:hAnsi="楷体" w:eastAsia="楷体"/>
          <w:b/>
          <w:bCs/>
          <w:color w:val="000000" w:themeColor="text1"/>
          <w:sz w:val="28"/>
          <w:szCs w:val="28"/>
          <w14:textFill>
            <w14:solidFill>
              <w14:schemeClr w14:val="tx1"/>
            </w14:solidFill>
          </w14:textFill>
        </w:rPr>
        <w:t>（</w:t>
      </w:r>
      <w:r>
        <w:rPr>
          <w:rFonts w:hint="eastAsia" w:ascii="楷体" w:hAnsi="楷体" w:eastAsia="楷体"/>
          <w:b/>
          <w:bCs/>
          <w:color w:val="000000" w:themeColor="text1"/>
          <w:sz w:val="28"/>
          <w:szCs w:val="28"/>
          <w:lang w:val="en-US" w:eastAsia="zh-CN"/>
          <w14:textFill>
            <w14:solidFill>
              <w14:schemeClr w14:val="tx1"/>
            </w14:solidFill>
          </w14:textFill>
        </w:rPr>
        <w:t>六</w:t>
      </w:r>
      <w:r>
        <w:rPr>
          <w:rFonts w:hint="eastAsia" w:ascii="楷体" w:hAnsi="楷体" w:eastAsia="楷体"/>
          <w:b/>
          <w:bCs/>
          <w:color w:val="000000" w:themeColor="text1"/>
          <w:sz w:val="28"/>
          <w:szCs w:val="28"/>
          <w14:textFill>
            <w14:solidFill>
              <w14:schemeClr w14:val="tx1"/>
            </w14:solidFill>
          </w14:textFill>
        </w:rPr>
        <w:t>）质量管理</w:t>
      </w:r>
      <w:bookmarkEnd w:id="74"/>
      <w:bookmarkEnd w:id="75"/>
    </w:p>
    <w:p w14:paraId="2CF79A90">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1.按照</w:t>
      </w:r>
      <w:r>
        <w:rPr>
          <w:rFonts w:hint="eastAsia" w:ascii="宋体" w:hAnsi="宋体" w:eastAsia="宋体" w:cs="宋体"/>
          <w:sz w:val="24"/>
          <w:szCs w:val="24"/>
          <w:highlight w:val="none"/>
        </w:rPr>
        <w:t>O</w:t>
      </w:r>
      <w:r>
        <w:rPr>
          <w:rFonts w:ascii="宋体" w:hAnsi="宋体" w:eastAsia="宋体" w:cs="宋体"/>
          <w:sz w:val="24"/>
          <w:szCs w:val="24"/>
          <w:highlight w:val="none"/>
        </w:rPr>
        <w:t>BE</w:t>
      </w:r>
      <w:r>
        <w:rPr>
          <w:rFonts w:hint="eastAsia" w:ascii="宋体" w:hAnsi="宋体" w:eastAsia="宋体" w:cs="宋体"/>
          <w:sz w:val="24"/>
          <w:szCs w:val="24"/>
          <w:highlight w:val="none"/>
        </w:rPr>
        <w:t>理念</w:t>
      </w:r>
      <w:r>
        <w:rPr>
          <w:rFonts w:hint="eastAsia" w:ascii="宋体" w:hAnsi="宋体" w:eastAsia="宋体" w:cs="宋体"/>
          <w:sz w:val="24"/>
          <w:szCs w:val="24"/>
          <w:highlight w:val="none"/>
          <w:lang w:eastAsia="zh-CN"/>
        </w:rPr>
        <w:t>，</w:t>
      </w:r>
      <w:r>
        <w:rPr>
          <w:rFonts w:hint="eastAsia" w:ascii="宋体" w:hAnsi="宋体" w:eastAsia="宋体" w:cs="宋体"/>
          <w:sz w:val="24"/>
          <w:szCs w:val="24"/>
          <w:lang w:val="en-US" w:eastAsia="zh-CN"/>
        </w:rPr>
        <w:t>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5F9092B9">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2DB42349">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3.建立毕业生跟踪反馈机制及社会评价机制，并对生源情况、在校生学业水平、毕业生就业情况等进行分析，定期评价人才培养质量和培养目标达成情况。</w:t>
      </w:r>
    </w:p>
    <w:p w14:paraId="3825417B">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4.专业教研组织充分利用评价分析结果有效改进专业教学，持续提高人才培养质量。</w:t>
      </w:r>
    </w:p>
    <w:p w14:paraId="700B82E9">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outlineLvl w:val="0"/>
        <w:rPr>
          <w:rFonts w:hint="eastAsia" w:ascii="黑体" w:hAnsi="黑体" w:eastAsia="黑体" w:cs="黑体"/>
          <w:b w:val="0"/>
          <w:bCs w:val="0"/>
          <w:color w:val="000000" w:themeColor="text1"/>
          <w:sz w:val="24"/>
          <w:szCs w:val="24"/>
          <w:lang w:val="en-US" w:eastAsia="zh-CN"/>
          <w14:textFill>
            <w14:solidFill>
              <w14:schemeClr w14:val="tx1"/>
            </w14:solidFill>
          </w14:textFill>
        </w:rPr>
      </w:pPr>
    </w:p>
    <w:p w14:paraId="4C3A6351">
      <w:pPr>
        <w:keepNext w:val="0"/>
        <w:keepLines w:val="0"/>
        <w:pageBreakBefore w:val="0"/>
        <w:widowControl/>
        <w:kinsoku/>
        <w:wordWrap/>
        <w:overflowPunct/>
        <w:topLinePunct w:val="0"/>
        <w:autoSpaceDE/>
        <w:autoSpaceDN/>
        <w:bidi w:val="0"/>
        <w:adjustRightInd/>
        <w:snapToGrid/>
        <w:spacing w:line="440" w:lineRule="exact"/>
        <w:ind w:firstLine="280" w:firstLineChars="100"/>
        <w:jc w:val="left"/>
        <w:textAlignment w:val="auto"/>
        <w:outlineLvl w:val="0"/>
        <w:rPr>
          <w:rFonts w:hint="eastAsia" w:ascii="黑体" w:hAnsi="黑体" w:eastAsia="黑体" w:cs="黑体"/>
          <w:b w:val="0"/>
          <w:bCs w:val="0"/>
          <w:color w:val="000000" w:themeColor="text1"/>
          <w:sz w:val="28"/>
          <w:szCs w:val="28"/>
          <w:lang w:val="en-US" w:eastAsia="zh-CN"/>
          <w14:textFill>
            <w14:solidFill>
              <w14:schemeClr w14:val="tx1"/>
            </w14:solidFill>
          </w14:textFill>
        </w:rPr>
      </w:pPr>
    </w:p>
    <w:p w14:paraId="44EFBD85">
      <w:pPr>
        <w:keepNext w:val="0"/>
        <w:keepLines w:val="0"/>
        <w:pageBreakBefore w:val="0"/>
        <w:widowControl/>
        <w:kinsoku/>
        <w:wordWrap/>
        <w:overflowPunct/>
        <w:topLinePunct w:val="0"/>
        <w:autoSpaceDE/>
        <w:autoSpaceDN/>
        <w:bidi w:val="0"/>
        <w:adjustRightInd/>
        <w:snapToGrid/>
        <w:spacing w:line="440" w:lineRule="exact"/>
        <w:ind w:firstLine="280" w:firstLineChars="100"/>
        <w:jc w:val="left"/>
        <w:textAlignment w:val="auto"/>
        <w:outlineLvl w:val="0"/>
        <w:rPr>
          <w:rFonts w:hint="eastAsia" w:ascii="黑体" w:hAnsi="黑体" w:eastAsia="黑体" w:cs="黑体"/>
          <w:b w:val="0"/>
          <w:bCs w:val="0"/>
          <w:color w:val="000000" w:themeColor="text1"/>
          <w:sz w:val="28"/>
          <w:szCs w:val="28"/>
          <w:lang w:val="en-US" w:eastAsia="zh-CN"/>
          <w14:textFill>
            <w14:solidFill>
              <w14:schemeClr w14:val="tx1"/>
            </w14:solidFill>
          </w14:textFill>
        </w:rPr>
      </w:pPr>
    </w:p>
    <w:p w14:paraId="2C3F9D94">
      <w:pPr>
        <w:keepNext w:val="0"/>
        <w:keepLines w:val="0"/>
        <w:pageBreakBefore w:val="0"/>
        <w:widowControl/>
        <w:kinsoku/>
        <w:wordWrap/>
        <w:overflowPunct/>
        <w:topLinePunct w:val="0"/>
        <w:autoSpaceDE/>
        <w:autoSpaceDN/>
        <w:bidi w:val="0"/>
        <w:adjustRightInd/>
        <w:snapToGrid/>
        <w:spacing w:line="440" w:lineRule="exact"/>
        <w:ind w:firstLine="280" w:firstLineChars="100"/>
        <w:jc w:val="left"/>
        <w:textAlignment w:val="auto"/>
        <w:outlineLvl w:val="0"/>
        <w:rPr>
          <w:rFonts w:hint="eastAsia" w:ascii="黑体" w:hAnsi="黑体" w:eastAsia="黑体" w:cs="黑体"/>
          <w:b w:val="0"/>
          <w:bCs w:val="0"/>
          <w:color w:val="000000" w:themeColor="text1"/>
          <w:sz w:val="28"/>
          <w:szCs w:val="28"/>
          <w:lang w:val="en-US" w:eastAsia="zh-CN"/>
          <w14:textFill>
            <w14:solidFill>
              <w14:schemeClr w14:val="tx1"/>
            </w14:solidFill>
          </w14:textFill>
        </w:rPr>
      </w:pPr>
    </w:p>
    <w:p w14:paraId="3158B8FE">
      <w:pPr>
        <w:keepNext w:val="0"/>
        <w:keepLines w:val="0"/>
        <w:pageBreakBefore w:val="0"/>
        <w:widowControl/>
        <w:kinsoku/>
        <w:wordWrap/>
        <w:overflowPunct/>
        <w:topLinePunct w:val="0"/>
        <w:autoSpaceDE/>
        <w:autoSpaceDN/>
        <w:bidi w:val="0"/>
        <w:adjustRightInd/>
        <w:snapToGrid/>
        <w:spacing w:line="440" w:lineRule="exact"/>
        <w:ind w:firstLine="280" w:firstLineChars="100"/>
        <w:jc w:val="left"/>
        <w:textAlignment w:val="auto"/>
        <w:outlineLvl w:val="0"/>
        <w:rPr>
          <w:rFonts w:hint="eastAsia" w:ascii="黑体" w:hAnsi="黑体" w:eastAsia="黑体" w:cs="黑体"/>
          <w:b w:val="0"/>
          <w:bCs w:val="0"/>
          <w:color w:val="000000" w:themeColor="text1"/>
          <w:sz w:val="28"/>
          <w:szCs w:val="28"/>
          <w:lang w:val="en-US" w:eastAsia="zh-CN"/>
          <w14:textFill>
            <w14:solidFill>
              <w14:schemeClr w14:val="tx1"/>
            </w14:solidFill>
          </w14:textFill>
        </w:rPr>
      </w:pPr>
    </w:p>
    <w:p w14:paraId="6079DAE4">
      <w:pPr>
        <w:keepNext w:val="0"/>
        <w:keepLines w:val="0"/>
        <w:pageBreakBefore w:val="0"/>
        <w:widowControl/>
        <w:kinsoku/>
        <w:wordWrap/>
        <w:overflowPunct/>
        <w:topLinePunct w:val="0"/>
        <w:autoSpaceDE/>
        <w:autoSpaceDN/>
        <w:bidi w:val="0"/>
        <w:adjustRightInd/>
        <w:snapToGrid/>
        <w:spacing w:line="440" w:lineRule="exact"/>
        <w:ind w:firstLine="280" w:firstLineChars="100"/>
        <w:jc w:val="left"/>
        <w:textAlignment w:val="auto"/>
        <w:outlineLvl w:val="0"/>
        <w:rPr>
          <w:rFonts w:hint="eastAsia" w:ascii="黑体" w:hAnsi="黑体" w:eastAsia="黑体" w:cs="黑体"/>
          <w:b w:val="0"/>
          <w:bCs w:val="0"/>
          <w:color w:val="000000" w:themeColor="text1"/>
          <w:sz w:val="28"/>
          <w:szCs w:val="28"/>
          <w:lang w:val="en-US" w:eastAsia="zh-CN"/>
          <w14:textFill>
            <w14:solidFill>
              <w14:schemeClr w14:val="tx1"/>
            </w14:solidFill>
          </w14:textFill>
        </w:rPr>
      </w:pPr>
    </w:p>
    <w:p w14:paraId="721F53F3">
      <w:pPr>
        <w:keepNext w:val="0"/>
        <w:keepLines w:val="0"/>
        <w:pageBreakBefore w:val="0"/>
        <w:widowControl/>
        <w:kinsoku/>
        <w:wordWrap/>
        <w:overflowPunct/>
        <w:topLinePunct w:val="0"/>
        <w:autoSpaceDE/>
        <w:autoSpaceDN/>
        <w:bidi w:val="0"/>
        <w:adjustRightInd/>
        <w:snapToGrid/>
        <w:spacing w:line="440" w:lineRule="exact"/>
        <w:ind w:firstLine="280" w:firstLineChars="100"/>
        <w:jc w:val="left"/>
        <w:textAlignment w:val="auto"/>
        <w:outlineLvl w:val="0"/>
        <w:rPr>
          <w:rFonts w:hint="eastAsia" w:ascii="黑体" w:hAnsi="黑体" w:eastAsia="黑体" w:cs="黑体"/>
          <w:b w:val="0"/>
          <w:bCs w:val="0"/>
          <w:color w:val="000000" w:themeColor="text1"/>
          <w:sz w:val="28"/>
          <w:szCs w:val="28"/>
          <w:lang w:val="en-US" w:eastAsia="zh-CN"/>
          <w14:textFill>
            <w14:solidFill>
              <w14:schemeClr w14:val="tx1"/>
            </w14:solidFill>
          </w14:textFill>
        </w:rPr>
      </w:pPr>
    </w:p>
    <w:p w14:paraId="5C416935">
      <w:pPr>
        <w:keepNext w:val="0"/>
        <w:keepLines w:val="0"/>
        <w:pageBreakBefore w:val="0"/>
        <w:widowControl/>
        <w:kinsoku/>
        <w:wordWrap/>
        <w:overflowPunct/>
        <w:topLinePunct w:val="0"/>
        <w:autoSpaceDE/>
        <w:autoSpaceDN/>
        <w:bidi w:val="0"/>
        <w:adjustRightInd/>
        <w:snapToGrid/>
        <w:spacing w:line="440" w:lineRule="exact"/>
        <w:ind w:firstLine="280" w:firstLineChars="100"/>
        <w:jc w:val="left"/>
        <w:textAlignment w:val="auto"/>
        <w:outlineLvl w:val="0"/>
        <w:rPr>
          <w:rFonts w:hint="eastAsia" w:ascii="黑体" w:hAnsi="黑体" w:eastAsia="黑体" w:cs="黑体"/>
          <w:b w:val="0"/>
          <w:bCs w:val="0"/>
          <w:color w:val="000000" w:themeColor="text1"/>
          <w:sz w:val="28"/>
          <w:szCs w:val="28"/>
          <w:lang w:val="en-US" w:eastAsia="zh-CN"/>
          <w14:textFill>
            <w14:solidFill>
              <w14:schemeClr w14:val="tx1"/>
            </w14:solidFill>
          </w14:textFill>
        </w:rPr>
      </w:pPr>
    </w:p>
    <w:p w14:paraId="6A5C0907">
      <w:pPr>
        <w:keepNext w:val="0"/>
        <w:keepLines w:val="0"/>
        <w:pageBreakBefore w:val="0"/>
        <w:widowControl/>
        <w:kinsoku/>
        <w:wordWrap/>
        <w:overflowPunct/>
        <w:topLinePunct w:val="0"/>
        <w:autoSpaceDE/>
        <w:autoSpaceDN/>
        <w:bidi w:val="0"/>
        <w:adjustRightInd/>
        <w:snapToGrid/>
        <w:spacing w:line="440" w:lineRule="exact"/>
        <w:ind w:firstLine="280" w:firstLineChars="100"/>
        <w:jc w:val="left"/>
        <w:textAlignment w:val="auto"/>
        <w:outlineLvl w:val="0"/>
        <w:rPr>
          <w:rFonts w:hint="eastAsia" w:ascii="黑体" w:hAnsi="黑体" w:eastAsia="黑体" w:cs="黑体"/>
          <w:b w:val="0"/>
          <w:bCs w:val="0"/>
          <w:color w:val="000000" w:themeColor="text1"/>
          <w:sz w:val="28"/>
          <w:szCs w:val="28"/>
          <w:lang w:val="en-US" w:eastAsia="zh-CN"/>
          <w14:textFill>
            <w14:solidFill>
              <w14:schemeClr w14:val="tx1"/>
            </w14:solidFill>
          </w14:textFill>
        </w:rPr>
      </w:pPr>
    </w:p>
    <w:p w14:paraId="60F9A165">
      <w:pPr>
        <w:keepNext w:val="0"/>
        <w:keepLines w:val="0"/>
        <w:pageBreakBefore w:val="0"/>
        <w:widowControl/>
        <w:kinsoku/>
        <w:wordWrap/>
        <w:overflowPunct/>
        <w:topLinePunct w:val="0"/>
        <w:autoSpaceDE/>
        <w:autoSpaceDN/>
        <w:bidi w:val="0"/>
        <w:adjustRightInd/>
        <w:snapToGrid/>
        <w:spacing w:line="440" w:lineRule="exact"/>
        <w:ind w:firstLine="280" w:firstLineChars="100"/>
        <w:jc w:val="left"/>
        <w:textAlignment w:val="auto"/>
        <w:outlineLvl w:val="0"/>
        <w:rPr>
          <w:rFonts w:hint="eastAsia" w:ascii="黑体" w:hAnsi="黑体" w:eastAsia="黑体" w:cs="黑体"/>
          <w:b w:val="0"/>
          <w:bCs w:val="0"/>
          <w:color w:val="000000" w:themeColor="text1"/>
          <w:sz w:val="28"/>
          <w:szCs w:val="28"/>
          <w:lang w:val="en-US" w:eastAsia="zh-CN"/>
          <w14:textFill>
            <w14:solidFill>
              <w14:schemeClr w14:val="tx1"/>
            </w14:solidFill>
          </w14:textFill>
        </w:rPr>
      </w:pPr>
    </w:p>
    <w:p w14:paraId="025AB2BD">
      <w:pPr>
        <w:keepNext w:val="0"/>
        <w:keepLines w:val="0"/>
        <w:pageBreakBefore w:val="0"/>
        <w:widowControl/>
        <w:kinsoku/>
        <w:wordWrap/>
        <w:overflowPunct/>
        <w:topLinePunct w:val="0"/>
        <w:autoSpaceDE/>
        <w:autoSpaceDN/>
        <w:bidi w:val="0"/>
        <w:adjustRightInd/>
        <w:snapToGrid/>
        <w:spacing w:line="440" w:lineRule="exact"/>
        <w:ind w:firstLine="280" w:firstLineChars="100"/>
        <w:jc w:val="left"/>
        <w:textAlignment w:val="auto"/>
        <w:outlineLvl w:val="0"/>
        <w:rPr>
          <w:rFonts w:hint="eastAsia" w:ascii="黑体" w:hAnsi="黑体" w:eastAsia="黑体" w:cs="黑体"/>
          <w:b w:val="0"/>
          <w:bCs w:val="0"/>
          <w:color w:val="000000" w:themeColor="text1"/>
          <w:sz w:val="28"/>
          <w:szCs w:val="28"/>
          <w:lang w:val="en-US" w:eastAsia="zh-CN"/>
          <w14:textFill>
            <w14:solidFill>
              <w14:schemeClr w14:val="tx1"/>
            </w14:solidFill>
          </w14:textFill>
        </w:rPr>
      </w:pPr>
    </w:p>
    <w:p w14:paraId="5F96F931">
      <w:pPr>
        <w:keepNext w:val="0"/>
        <w:keepLines w:val="0"/>
        <w:pageBreakBefore w:val="0"/>
        <w:widowControl/>
        <w:kinsoku/>
        <w:wordWrap/>
        <w:overflowPunct/>
        <w:topLinePunct w:val="0"/>
        <w:autoSpaceDE/>
        <w:autoSpaceDN/>
        <w:bidi w:val="0"/>
        <w:adjustRightInd/>
        <w:snapToGrid/>
        <w:spacing w:line="440" w:lineRule="exact"/>
        <w:ind w:firstLine="280" w:firstLineChars="100"/>
        <w:jc w:val="left"/>
        <w:textAlignment w:val="auto"/>
        <w:outlineLvl w:val="0"/>
        <w:rPr>
          <w:rFonts w:hint="eastAsia" w:ascii="黑体" w:hAnsi="黑体" w:eastAsia="黑体" w:cs="黑体"/>
          <w:b w:val="0"/>
          <w:bCs w:val="0"/>
          <w:color w:val="000000" w:themeColor="text1"/>
          <w:sz w:val="28"/>
          <w:szCs w:val="28"/>
          <w:lang w:val="en-US" w:eastAsia="zh-CN"/>
          <w14:textFill>
            <w14:solidFill>
              <w14:schemeClr w14:val="tx1"/>
            </w14:solidFill>
          </w14:textFill>
        </w:rPr>
      </w:pPr>
    </w:p>
    <w:p w14:paraId="1106F418">
      <w:pPr>
        <w:keepNext w:val="0"/>
        <w:keepLines w:val="0"/>
        <w:pageBreakBefore w:val="0"/>
        <w:widowControl/>
        <w:kinsoku/>
        <w:wordWrap/>
        <w:overflowPunct/>
        <w:topLinePunct w:val="0"/>
        <w:autoSpaceDE/>
        <w:autoSpaceDN/>
        <w:bidi w:val="0"/>
        <w:adjustRightInd/>
        <w:snapToGrid/>
        <w:spacing w:line="440" w:lineRule="exact"/>
        <w:ind w:firstLine="280" w:firstLineChars="100"/>
        <w:jc w:val="left"/>
        <w:textAlignment w:val="auto"/>
        <w:outlineLvl w:val="0"/>
        <w:rPr>
          <w:rFonts w:hint="eastAsia" w:ascii="黑体" w:hAnsi="黑体" w:eastAsia="黑体" w:cs="黑体"/>
          <w:b w:val="0"/>
          <w:bCs w:val="0"/>
          <w:color w:val="000000" w:themeColor="text1"/>
          <w:sz w:val="28"/>
          <w:szCs w:val="28"/>
          <w:lang w:val="en-US" w:eastAsia="zh-CN"/>
          <w14:textFill>
            <w14:solidFill>
              <w14:schemeClr w14:val="tx1"/>
            </w14:solidFill>
          </w14:textFill>
        </w:rPr>
      </w:pPr>
    </w:p>
    <w:p w14:paraId="150AEB2E">
      <w:pPr>
        <w:keepNext w:val="0"/>
        <w:keepLines w:val="0"/>
        <w:pageBreakBefore w:val="0"/>
        <w:widowControl/>
        <w:kinsoku/>
        <w:wordWrap/>
        <w:overflowPunct/>
        <w:topLinePunct w:val="0"/>
        <w:autoSpaceDE/>
        <w:autoSpaceDN/>
        <w:bidi w:val="0"/>
        <w:adjustRightInd/>
        <w:snapToGrid/>
        <w:spacing w:line="440" w:lineRule="exact"/>
        <w:ind w:firstLine="280" w:firstLineChars="100"/>
        <w:jc w:val="left"/>
        <w:textAlignment w:val="auto"/>
        <w:outlineLvl w:val="0"/>
        <w:rPr>
          <w:rFonts w:hint="eastAsia" w:ascii="黑体" w:hAnsi="黑体" w:eastAsia="黑体" w:cs="黑体"/>
          <w:b w:val="0"/>
          <w:bCs w:val="0"/>
          <w:color w:val="000000" w:themeColor="text1"/>
          <w:sz w:val="28"/>
          <w:szCs w:val="28"/>
          <w:lang w:val="en-US" w:eastAsia="zh-CN"/>
          <w14:textFill>
            <w14:solidFill>
              <w14:schemeClr w14:val="tx1"/>
            </w14:solidFill>
          </w14:textFill>
        </w:rPr>
      </w:pPr>
    </w:p>
    <w:p w14:paraId="07DC5099">
      <w:pPr>
        <w:keepNext w:val="0"/>
        <w:keepLines w:val="0"/>
        <w:pageBreakBefore w:val="0"/>
        <w:widowControl/>
        <w:kinsoku/>
        <w:wordWrap/>
        <w:overflowPunct/>
        <w:topLinePunct w:val="0"/>
        <w:autoSpaceDE/>
        <w:autoSpaceDN/>
        <w:bidi w:val="0"/>
        <w:adjustRightInd/>
        <w:snapToGrid/>
        <w:spacing w:line="440" w:lineRule="exact"/>
        <w:ind w:firstLine="280" w:firstLineChars="100"/>
        <w:jc w:val="left"/>
        <w:textAlignment w:val="auto"/>
        <w:outlineLvl w:val="0"/>
        <w:rPr>
          <w:rFonts w:hint="eastAsia" w:ascii="黑体" w:hAnsi="黑体" w:eastAsia="黑体" w:cs="黑体"/>
          <w:b w:val="0"/>
          <w:bCs w:val="0"/>
          <w:color w:val="000000" w:themeColor="text1"/>
          <w:sz w:val="28"/>
          <w:szCs w:val="28"/>
          <w:lang w:val="en-US" w:eastAsia="zh-CN"/>
          <w14:textFill>
            <w14:solidFill>
              <w14:schemeClr w14:val="tx1"/>
            </w14:solidFill>
          </w14:textFill>
        </w:rPr>
      </w:pPr>
    </w:p>
    <w:p w14:paraId="0F33E1BB">
      <w:pPr>
        <w:pStyle w:val="2"/>
        <w:ind w:firstLine="0" w:firstLineChars="0"/>
        <w:jc w:val="left"/>
        <w:textAlignment w:val="center"/>
        <w:rPr>
          <w:rFonts w:hint="eastAsia" w:cs="Times New Roman"/>
          <w:lang w:val="en-US" w:eastAsia="zh-CN"/>
        </w:rPr>
      </w:pPr>
      <w:bookmarkStart w:id="76" w:name="_Toc20377"/>
      <w:r>
        <w:rPr>
          <w:rFonts w:hint="eastAsia" w:cs="Times New Roman"/>
          <w:lang w:val="en-US" w:eastAsia="zh-CN"/>
        </w:rPr>
        <w:t>十、毕业及证书要求</w:t>
      </w:r>
      <w:bookmarkEnd w:id="76"/>
    </w:p>
    <w:p w14:paraId="54676E51">
      <w:pPr>
        <w:pStyle w:val="2"/>
        <w:ind w:firstLine="0" w:firstLineChars="0"/>
        <w:jc w:val="left"/>
        <w:textAlignment w:val="center"/>
        <w:rPr>
          <w:rFonts w:hint="eastAsia" w:ascii="楷体" w:hAnsi="楷体" w:eastAsia="楷体" w:cs="楷体"/>
          <w:b/>
          <w:bCs/>
          <w:lang w:val="en-US" w:eastAsia="zh-CN"/>
        </w:rPr>
      </w:pPr>
      <w:bookmarkStart w:id="77" w:name="_Toc13072"/>
      <w:r>
        <w:rPr>
          <w:rFonts w:hint="eastAsia" w:ascii="楷体" w:hAnsi="楷体" w:eastAsia="楷体" w:cs="楷体"/>
          <w:b/>
          <w:bCs/>
          <w:lang w:val="en-US" w:eastAsia="zh-CN"/>
        </w:rPr>
        <w:t>（一）毕业要求与课程对应关系</w:t>
      </w:r>
      <w:bookmarkEnd w:id="77"/>
    </w:p>
    <w:p w14:paraId="1EFFF9C9">
      <w:pPr>
        <w:ind w:firstLine="422"/>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表</w:t>
      </w:r>
      <w:r>
        <w:rPr>
          <w:rFonts w:hint="eastAsia" w:ascii="黑体" w:hAnsi="黑体" w:eastAsia="黑体" w:cs="黑体"/>
          <w:color w:val="000000" w:themeColor="text1"/>
          <w:sz w:val="28"/>
          <w:szCs w:val="28"/>
          <w:lang w:val="en-US" w:eastAsia="zh-CN"/>
          <w14:textFill>
            <w14:solidFill>
              <w14:schemeClr w14:val="tx1"/>
            </w14:solidFill>
          </w14:textFill>
        </w:rPr>
        <w:t xml:space="preserve">11 </w:t>
      </w:r>
      <w:r>
        <w:rPr>
          <w:rFonts w:hint="eastAsia" w:ascii="黑体" w:hAnsi="黑体" w:eastAsia="黑体" w:cs="黑体"/>
          <w:color w:val="000000" w:themeColor="text1"/>
          <w:sz w:val="28"/>
          <w:szCs w:val="28"/>
          <w14:textFill>
            <w14:solidFill>
              <w14:schemeClr w14:val="tx1"/>
            </w14:solidFill>
          </w14:textFill>
        </w:rPr>
        <w:t>毕业要求与课程对应关系</w:t>
      </w:r>
    </w:p>
    <w:tbl>
      <w:tblPr>
        <w:tblStyle w:val="1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276"/>
        <w:gridCol w:w="5528"/>
        <w:gridCol w:w="2268"/>
      </w:tblGrid>
      <w:tr w14:paraId="79568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9" w:type="dxa"/>
            <w:vAlign w:val="center"/>
          </w:tcPr>
          <w:p w14:paraId="4298496D">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276" w:type="dxa"/>
            <w:vAlign w:val="center"/>
          </w:tcPr>
          <w:p w14:paraId="0C9CBEB9">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毕业要求</w:t>
            </w:r>
          </w:p>
        </w:tc>
        <w:tc>
          <w:tcPr>
            <w:tcW w:w="5528" w:type="dxa"/>
            <w:vAlign w:val="center"/>
          </w:tcPr>
          <w:p w14:paraId="24EB0207">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对应的培养目标和规格</w:t>
            </w:r>
          </w:p>
        </w:tc>
        <w:tc>
          <w:tcPr>
            <w:tcW w:w="2268" w:type="dxa"/>
            <w:vAlign w:val="center"/>
          </w:tcPr>
          <w:p w14:paraId="3C32D8C8">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对应课程或环节</w:t>
            </w:r>
          </w:p>
        </w:tc>
      </w:tr>
      <w:tr w14:paraId="788CE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trPr>
        <w:tc>
          <w:tcPr>
            <w:tcW w:w="709" w:type="dxa"/>
            <w:vAlign w:val="center"/>
          </w:tcPr>
          <w:p w14:paraId="58C717B8">
            <w:pPr>
              <w:spacing w:line="0" w:lineRule="atLeast"/>
              <w:ind w:firstLine="210" w:firstLineChars="1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76" w:type="dxa"/>
            <w:vAlign w:val="center"/>
          </w:tcPr>
          <w:p w14:paraId="14CF5F85">
            <w:pPr>
              <w:spacing w:line="0" w:lineRule="atLeas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基本素质能力</w:t>
            </w:r>
          </w:p>
        </w:tc>
        <w:tc>
          <w:tcPr>
            <w:tcW w:w="5528" w:type="dxa"/>
          </w:tcPr>
          <w:p w14:paraId="58307027">
            <w:pPr>
              <w:jc w:val="both"/>
              <w:rPr>
                <w:rFonts w:hint="eastAsia" w:ascii="宋体" w:hAnsi="宋体" w:eastAsia="宋体" w:cs="宋体"/>
                <w:sz w:val="21"/>
                <w:szCs w:val="21"/>
              </w:rPr>
            </w:pPr>
          </w:p>
          <w:p w14:paraId="308CC07D">
            <w:pPr>
              <w:jc w:val="both"/>
              <w:rPr>
                <w:rFonts w:hint="eastAsia" w:ascii="宋体" w:hAnsi="宋体" w:eastAsia="宋体" w:cs="宋体"/>
                <w:sz w:val="21"/>
                <w:szCs w:val="21"/>
              </w:rPr>
            </w:pPr>
            <w:r>
              <w:rPr>
                <w:rFonts w:hint="eastAsia" w:ascii="宋体" w:hAnsi="宋体" w:eastAsia="宋体" w:cs="宋体"/>
                <w:sz w:val="21"/>
                <w:szCs w:val="21"/>
              </w:rPr>
              <w:t>（1）坚定拥护中国共产党领导和中国特色社会主义制度，全面贯彻习近平新时代中国特色社会主义思想，践行社会主义核心价值观，具备坚定的理想信念、爱国情怀和社会责任感；</w:t>
            </w:r>
          </w:p>
          <w:p w14:paraId="00E3CFF1">
            <w:pPr>
              <w:jc w:val="both"/>
              <w:rPr>
                <w:rFonts w:hint="eastAsia" w:ascii="宋体" w:hAnsi="宋体" w:eastAsia="宋体" w:cs="宋体"/>
                <w:sz w:val="21"/>
                <w:szCs w:val="21"/>
              </w:rPr>
            </w:pPr>
            <w:r>
              <w:rPr>
                <w:rFonts w:hint="eastAsia" w:ascii="宋体" w:hAnsi="宋体" w:eastAsia="宋体" w:cs="宋体"/>
                <w:sz w:val="21"/>
                <w:szCs w:val="21"/>
              </w:rPr>
              <w:t>（2）掌握</w:t>
            </w:r>
            <w:r>
              <w:rPr>
                <w:rFonts w:hint="eastAsia" w:ascii="宋体" w:hAnsi="宋体" w:eastAsia="宋体" w:cs="宋体"/>
                <w:sz w:val="21"/>
                <w:szCs w:val="21"/>
                <w:lang w:val="en-US" w:eastAsia="zh-CN"/>
              </w:rPr>
              <w:t>物流</w:t>
            </w:r>
            <w:r>
              <w:rPr>
                <w:rFonts w:hint="eastAsia" w:ascii="宋体" w:hAnsi="宋体" w:eastAsia="宋体" w:cs="宋体"/>
                <w:sz w:val="21"/>
                <w:szCs w:val="21"/>
              </w:rPr>
              <w:t>专业相关的国家法律法规和行业标准，熟悉</w:t>
            </w:r>
            <w:r>
              <w:rPr>
                <w:rFonts w:hint="eastAsia" w:ascii="宋体" w:hAnsi="宋体" w:eastAsia="宋体" w:cs="宋体"/>
                <w:sz w:val="21"/>
                <w:szCs w:val="21"/>
                <w:lang w:val="en-US" w:eastAsia="zh-CN"/>
              </w:rPr>
              <w:t>产权保护</w:t>
            </w:r>
            <w:r>
              <w:rPr>
                <w:rFonts w:hint="eastAsia" w:ascii="宋体" w:hAnsi="宋体" w:eastAsia="宋体" w:cs="宋体"/>
                <w:sz w:val="21"/>
                <w:szCs w:val="21"/>
              </w:rPr>
              <w:t>、绿色制造、环境保护、职业健康与质量管理等知识，具备良好的职业道德、敬业精神和工匠精神；</w:t>
            </w:r>
          </w:p>
          <w:p w14:paraId="4AA49482">
            <w:pPr>
              <w:jc w:val="both"/>
              <w:rPr>
                <w:rFonts w:hint="eastAsia" w:ascii="宋体" w:hAnsi="宋体" w:eastAsia="宋体" w:cs="宋体"/>
                <w:sz w:val="21"/>
                <w:szCs w:val="21"/>
              </w:rPr>
            </w:pPr>
            <w:r>
              <w:rPr>
                <w:rFonts w:hint="eastAsia" w:ascii="宋体" w:hAnsi="宋体" w:eastAsia="宋体" w:cs="宋体"/>
                <w:sz w:val="21"/>
                <w:szCs w:val="21"/>
              </w:rPr>
              <w:t>（3）掌握语文、数学、英语、信息技术等文化基础知识，具备较强的学习能力、逻辑思维能力和人文素养，能够科学规划职业发展并具备持续学习与可持续发展能力；</w:t>
            </w:r>
          </w:p>
          <w:p w14:paraId="44012F79">
            <w:pPr>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（4）具备较强的语言表达、技术文档撰写和沟通合作能力，能够在团队环境中有效协作，适应跨专业、多岗位的工作要求</w:t>
            </w:r>
            <w:r>
              <w:rPr>
                <w:rFonts w:hint="eastAsia" w:ascii="宋体" w:hAnsi="宋体" w:eastAsia="宋体" w:cs="宋体"/>
                <w:sz w:val="21"/>
                <w:szCs w:val="21"/>
                <w:lang w:eastAsia="zh-CN"/>
              </w:rPr>
              <w:t>。</w:t>
            </w:r>
          </w:p>
        </w:tc>
        <w:tc>
          <w:tcPr>
            <w:tcW w:w="2268" w:type="dxa"/>
            <w:vAlign w:val="center"/>
          </w:tcPr>
          <w:p w14:paraId="7675C3BE">
            <w:pPr>
              <w:jc w:val="both"/>
              <w:rPr>
                <w:rFonts w:hint="eastAsia" w:ascii="宋体" w:hAnsi="宋体" w:eastAsia="宋体" w:cs="宋体"/>
                <w:sz w:val="21"/>
                <w:szCs w:val="21"/>
                <w:lang w:eastAsia="zh-CN"/>
              </w:rPr>
            </w:pPr>
            <w:r>
              <w:rPr>
                <w:rFonts w:hint="eastAsia" w:ascii="宋体" w:hAnsi="宋体" w:eastAsia="宋体" w:cs="宋体"/>
                <w:sz w:val="21"/>
                <w:szCs w:val="21"/>
              </w:rPr>
              <w:t>习近平新时代中国特色社会主义思想概论</w:t>
            </w:r>
          </w:p>
          <w:p w14:paraId="5EBE5438">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毛泽东思想和中国特色社会主义理论体系概论</w:t>
            </w:r>
          </w:p>
          <w:p w14:paraId="6FEB20E1">
            <w:pPr>
              <w:jc w:val="both"/>
              <w:rPr>
                <w:rFonts w:hint="eastAsia" w:ascii="宋体" w:hAnsi="宋体" w:eastAsia="宋体" w:cs="宋体"/>
                <w:sz w:val="21"/>
                <w:szCs w:val="21"/>
                <w:lang w:eastAsia="zh-CN"/>
              </w:rPr>
            </w:pPr>
            <w:r>
              <w:rPr>
                <w:rFonts w:hint="eastAsia" w:ascii="宋体" w:hAnsi="宋体" w:eastAsia="宋体" w:cs="宋体"/>
                <w:sz w:val="21"/>
                <w:szCs w:val="21"/>
              </w:rPr>
              <w:t>思想道德与法治</w:t>
            </w:r>
          </w:p>
          <w:p w14:paraId="56DAF545">
            <w:pPr>
              <w:jc w:val="both"/>
              <w:rPr>
                <w:rFonts w:hint="eastAsia" w:ascii="宋体" w:hAnsi="宋体" w:eastAsia="宋体" w:cs="宋体"/>
                <w:sz w:val="21"/>
                <w:szCs w:val="21"/>
                <w:lang w:eastAsia="zh-CN"/>
              </w:rPr>
            </w:pPr>
            <w:r>
              <w:rPr>
                <w:rFonts w:hint="eastAsia" w:ascii="宋体" w:hAnsi="宋体" w:eastAsia="宋体" w:cs="宋体"/>
                <w:sz w:val="21"/>
                <w:szCs w:val="21"/>
              </w:rPr>
              <w:t>形势与政策</w:t>
            </w:r>
          </w:p>
          <w:p w14:paraId="6E9DA9F4">
            <w:pPr>
              <w:jc w:val="both"/>
              <w:rPr>
                <w:rFonts w:hint="eastAsia" w:ascii="宋体" w:hAnsi="宋体" w:eastAsia="宋体" w:cs="宋体"/>
                <w:sz w:val="21"/>
                <w:szCs w:val="21"/>
                <w:lang w:eastAsia="zh-CN"/>
              </w:rPr>
            </w:pPr>
            <w:r>
              <w:rPr>
                <w:rFonts w:hint="eastAsia" w:ascii="宋体" w:hAnsi="宋体" w:eastAsia="宋体" w:cs="宋体"/>
                <w:sz w:val="21"/>
                <w:szCs w:val="21"/>
              </w:rPr>
              <w:t>大学英语</w:t>
            </w:r>
          </w:p>
          <w:p w14:paraId="44949FA5">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应用文写作</w:t>
            </w:r>
          </w:p>
          <w:p w14:paraId="1074C9C0">
            <w:pPr>
              <w:jc w:val="both"/>
              <w:rPr>
                <w:rFonts w:hint="eastAsia" w:ascii="宋体" w:hAnsi="宋体" w:eastAsia="宋体" w:cs="宋体"/>
                <w:sz w:val="21"/>
                <w:szCs w:val="21"/>
                <w:lang w:eastAsia="zh-CN"/>
              </w:rPr>
            </w:pPr>
            <w:r>
              <w:rPr>
                <w:rFonts w:hint="eastAsia" w:ascii="宋体" w:hAnsi="宋体" w:eastAsia="宋体" w:cs="宋体"/>
                <w:sz w:val="21"/>
                <w:szCs w:val="21"/>
              </w:rPr>
              <w:t>信息技术</w:t>
            </w:r>
          </w:p>
          <w:p w14:paraId="2FE10DDD">
            <w:pPr>
              <w:jc w:val="both"/>
              <w:rPr>
                <w:rFonts w:hint="eastAsia" w:ascii="宋体" w:hAnsi="宋体" w:eastAsia="宋体" w:cs="宋体"/>
                <w:sz w:val="21"/>
                <w:szCs w:val="21"/>
                <w:lang w:eastAsia="zh-CN"/>
              </w:rPr>
            </w:pPr>
            <w:r>
              <w:rPr>
                <w:rFonts w:hint="eastAsia" w:ascii="宋体" w:hAnsi="宋体" w:eastAsia="宋体" w:cs="宋体"/>
                <w:sz w:val="21"/>
                <w:szCs w:val="21"/>
              </w:rPr>
              <w:t>人工智能通识</w:t>
            </w:r>
          </w:p>
          <w:p w14:paraId="1E4C88AC">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汽车文化</w:t>
            </w:r>
          </w:p>
          <w:p w14:paraId="51131600">
            <w:pPr>
              <w:jc w:val="both"/>
              <w:rPr>
                <w:rFonts w:hint="eastAsia" w:ascii="宋体" w:hAnsi="宋体" w:eastAsia="宋体" w:cs="宋体"/>
                <w:sz w:val="21"/>
                <w:szCs w:val="21"/>
                <w:lang w:eastAsia="zh-CN"/>
              </w:rPr>
            </w:pPr>
            <w:r>
              <w:rPr>
                <w:rFonts w:hint="eastAsia" w:ascii="宋体" w:hAnsi="宋体" w:eastAsia="宋体" w:cs="宋体"/>
                <w:sz w:val="21"/>
                <w:szCs w:val="21"/>
              </w:rPr>
              <w:t>职业</w:t>
            </w:r>
            <w:r>
              <w:rPr>
                <w:rFonts w:hint="eastAsia" w:ascii="宋体" w:hAnsi="宋体" w:eastAsia="宋体" w:cs="宋体"/>
                <w:sz w:val="21"/>
                <w:szCs w:val="21"/>
                <w:lang w:val="en-US" w:eastAsia="zh-CN"/>
              </w:rPr>
              <w:t>规划</w:t>
            </w:r>
          </w:p>
          <w:p w14:paraId="62E25D96">
            <w:pPr>
              <w:jc w:val="both"/>
              <w:rPr>
                <w:rFonts w:hint="eastAsia" w:ascii="宋体" w:hAnsi="宋体" w:eastAsia="宋体" w:cs="宋体"/>
                <w:sz w:val="21"/>
                <w:szCs w:val="21"/>
                <w:lang w:eastAsia="zh-CN"/>
              </w:rPr>
            </w:pPr>
            <w:r>
              <w:rPr>
                <w:rFonts w:hint="eastAsia" w:ascii="宋体" w:hAnsi="宋体" w:eastAsia="宋体" w:cs="宋体"/>
                <w:sz w:val="21"/>
                <w:szCs w:val="21"/>
              </w:rPr>
              <w:t>中国共产党历史</w:t>
            </w:r>
          </w:p>
          <w:p w14:paraId="2022F50C">
            <w:pPr>
              <w:jc w:val="both"/>
              <w:rPr>
                <w:rFonts w:hint="eastAsia" w:ascii="宋体" w:hAnsi="宋体" w:eastAsia="宋体" w:cs="宋体"/>
                <w:sz w:val="21"/>
                <w:szCs w:val="21"/>
              </w:rPr>
            </w:pPr>
            <w:r>
              <w:rPr>
                <w:rFonts w:hint="eastAsia" w:ascii="宋体" w:hAnsi="宋体" w:eastAsia="宋体" w:cs="宋体"/>
                <w:sz w:val="21"/>
                <w:szCs w:val="21"/>
                <w:lang w:val="en-US" w:eastAsia="zh-CN"/>
              </w:rPr>
              <w:t>中华民族共同体概论</w:t>
            </w:r>
          </w:p>
        </w:tc>
      </w:tr>
      <w:tr w14:paraId="1054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709" w:type="dxa"/>
            <w:vAlign w:val="center"/>
          </w:tcPr>
          <w:p w14:paraId="13A1CE8D">
            <w:pPr>
              <w:spacing w:line="0" w:lineRule="atLeast"/>
              <w:ind w:firstLine="210" w:firstLineChars="1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276" w:type="dxa"/>
            <w:vAlign w:val="center"/>
          </w:tcPr>
          <w:p w14:paraId="68583D90">
            <w:pPr>
              <w:spacing w:line="0" w:lineRule="atLeas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lang w:val="en-US" w:eastAsia="zh-CN"/>
              </w:rPr>
              <w:t>专业技术</w:t>
            </w:r>
            <w:r>
              <w:rPr>
                <w:rFonts w:hint="eastAsia" w:ascii="宋体" w:hAnsi="宋体" w:eastAsia="宋体" w:cs="宋体"/>
                <w:sz w:val="21"/>
                <w:szCs w:val="21"/>
              </w:rPr>
              <w:t>能力</w:t>
            </w:r>
          </w:p>
        </w:tc>
        <w:tc>
          <w:tcPr>
            <w:tcW w:w="5528" w:type="dxa"/>
            <w:vAlign w:val="center"/>
          </w:tcPr>
          <w:p w14:paraId="786FA826">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掌握管理学基础、物流管理概论、数字化供应链运营等方面的基础知识，能够理解现代物流系统的基本构成与运作原理；</w:t>
            </w:r>
          </w:p>
          <w:p w14:paraId="448D2317">
            <w:pPr>
              <w:numPr>
                <w:ilvl w:val="0"/>
                <w:numId w:val="1"/>
              </w:numPr>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掌握仓储与库存管理的技术与原理，具备仓库布局规划、入库/在库/出库作业管理、库存控制与优化等基本能力；</w:t>
            </w:r>
          </w:p>
          <w:p w14:paraId="40F9EA84">
            <w:pPr>
              <w:numPr>
                <w:ilvl w:val="0"/>
                <w:numId w:val="1"/>
              </w:numPr>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掌握运输与配送管理的核心知识与方法，具备运输方式选择、配送路线优化、运输过程监控与管理的能力；</w:t>
            </w:r>
          </w:p>
          <w:p w14:paraId="669A1A6C">
            <w:pPr>
              <w:numPr>
                <w:ilvl w:val="0"/>
                <w:numId w:val="1"/>
              </w:numPr>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掌握物流信息技术与应用、物流数据分析等知识，具备运用物流信息系统（WMS/TMS）进行操作、采集并分析物流数据以支持决策的能力；</w:t>
            </w:r>
          </w:p>
          <w:p w14:paraId="7165BFE0">
            <w:pPr>
              <w:numPr>
                <w:ilvl w:val="0"/>
                <w:numId w:val="0"/>
              </w:numPr>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（5）</w:t>
            </w:r>
            <w:r>
              <w:rPr>
                <w:rFonts w:hint="eastAsia" w:ascii="宋体" w:hAnsi="宋体" w:eastAsia="宋体" w:cs="宋体"/>
                <w:sz w:val="21"/>
                <w:szCs w:val="21"/>
                <w:lang w:val="en-US" w:eastAsia="zh-CN"/>
              </w:rPr>
              <w:t>掌握物流客户服务与管理、物流成本管理等知识，具备处理物流服务异常、维护客户关系并进行物流成本核算与控制的初步能力；</w:t>
            </w:r>
          </w:p>
          <w:p w14:paraId="68871232">
            <w:pPr>
              <w:numPr>
                <w:ilvl w:val="0"/>
                <w:numId w:val="0"/>
              </w:numPr>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（6）掌握国际货运代理、报关与报检实务等知识，具备处理国际物流单证、跟进国际货运流程的初步能力；</w:t>
            </w:r>
          </w:p>
        </w:tc>
        <w:tc>
          <w:tcPr>
            <w:tcW w:w="2268" w:type="dxa"/>
          </w:tcPr>
          <w:p w14:paraId="70E32132">
            <w:pPr>
              <w:jc w:val="both"/>
              <w:rPr>
                <w:rFonts w:hint="eastAsia" w:ascii="宋体" w:hAnsi="宋体" w:eastAsia="宋体" w:cs="宋体"/>
                <w:sz w:val="21"/>
                <w:szCs w:val="21"/>
                <w:lang w:val="en-US" w:eastAsia="zh-CN"/>
              </w:rPr>
            </w:pPr>
          </w:p>
          <w:p w14:paraId="25DDA51C">
            <w:pPr>
              <w:jc w:val="both"/>
              <w:rPr>
                <w:rFonts w:hint="eastAsia" w:ascii="宋体" w:hAnsi="宋体" w:eastAsia="宋体" w:cs="宋体"/>
                <w:sz w:val="21"/>
                <w:szCs w:val="21"/>
              </w:rPr>
            </w:pPr>
            <w:r>
              <w:rPr>
                <w:rFonts w:hint="eastAsia" w:ascii="宋体" w:hAnsi="宋体" w:eastAsia="宋体" w:cs="宋体"/>
                <w:sz w:val="21"/>
                <w:szCs w:val="21"/>
                <w:lang w:val="en-US" w:eastAsia="zh-CN"/>
              </w:rPr>
              <w:t>管理学</w:t>
            </w:r>
            <w:r>
              <w:rPr>
                <w:rFonts w:hint="eastAsia" w:ascii="宋体" w:hAnsi="宋体" w:eastAsia="宋体" w:cs="宋体"/>
                <w:sz w:val="21"/>
                <w:szCs w:val="21"/>
              </w:rPr>
              <w:t>基础</w:t>
            </w:r>
          </w:p>
          <w:p w14:paraId="2C689B42">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物流管理概论</w:t>
            </w:r>
          </w:p>
          <w:p w14:paraId="0F2EE84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数字化供应链运营</w:t>
            </w:r>
          </w:p>
          <w:p w14:paraId="6C1DA29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电子商务与物流管理</w:t>
            </w:r>
          </w:p>
          <w:p w14:paraId="5F615854">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智慧仓配运营</w:t>
            </w:r>
          </w:p>
          <w:p w14:paraId="563A45CC">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智慧运输运营</w:t>
            </w:r>
          </w:p>
          <w:p w14:paraId="0310A7E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采购与供应管理</w:t>
            </w:r>
          </w:p>
          <w:p w14:paraId="03A950C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国际货运代理</w:t>
            </w:r>
          </w:p>
          <w:p w14:paraId="29E12A15">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物流成本与绩效管理</w:t>
            </w:r>
          </w:p>
          <w:p w14:paraId="4DFF86B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国际贸易理论实务</w:t>
            </w:r>
          </w:p>
          <w:p w14:paraId="0F6AAE34">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物流营销与客户关系</w:t>
            </w:r>
          </w:p>
          <w:p w14:paraId="6321A33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物流数据采集与分析</w:t>
            </w:r>
          </w:p>
          <w:p w14:paraId="1DA71DA9">
            <w:pPr>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货物学</w:t>
            </w:r>
          </w:p>
        </w:tc>
      </w:tr>
      <w:tr w14:paraId="2EB47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709" w:type="dxa"/>
            <w:vAlign w:val="center"/>
          </w:tcPr>
          <w:p w14:paraId="72C00EC4">
            <w:pPr>
              <w:spacing w:line="0" w:lineRule="atLeast"/>
              <w:ind w:firstLine="210" w:firstLineChars="1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276" w:type="dxa"/>
            <w:vAlign w:val="center"/>
          </w:tcPr>
          <w:p w14:paraId="40C0B144">
            <w:pPr>
              <w:spacing w:line="0" w:lineRule="atLeas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lang w:val="en-US" w:eastAsia="zh-CN"/>
              </w:rPr>
              <w:t>行业职业</w:t>
            </w:r>
            <w:r>
              <w:rPr>
                <w:rFonts w:hint="eastAsia" w:ascii="宋体" w:hAnsi="宋体" w:eastAsia="宋体" w:cs="宋体"/>
                <w:sz w:val="21"/>
                <w:szCs w:val="21"/>
              </w:rPr>
              <w:t>能力</w:t>
            </w:r>
          </w:p>
        </w:tc>
        <w:tc>
          <w:tcPr>
            <w:tcW w:w="5528" w:type="dxa"/>
            <w:shd w:val="clear" w:color="auto" w:fill="auto"/>
            <w:vAlign w:val="center"/>
          </w:tcPr>
          <w:p w14:paraId="041AE812">
            <w:pPr>
              <w:numPr>
                <w:ilvl w:val="0"/>
                <w:numId w:val="2"/>
              </w:numPr>
              <w:spacing w:line="0" w:lineRule="atLeas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具备物流作业流程的操作与管理能力，能够在真实或模拟的物流环境中执行仓储管理、运输调度、配送作业及货运代理等核心环节的任务；</w:t>
            </w:r>
          </w:p>
          <w:p w14:paraId="28767AC9">
            <w:pPr>
              <w:numPr>
                <w:ilvl w:val="0"/>
                <w:numId w:val="0"/>
              </w:numPr>
              <w:spacing w:line="0" w:lineRule="atLeas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掌握现代物流与供应链管理相关基础知识，具备适应智慧物流和供应链数字化发展需求的技能</w:t>
            </w:r>
          </w:p>
          <w:p w14:paraId="34532B21">
            <w:pPr>
              <w:numPr>
                <w:ilvl w:val="0"/>
                <w:numId w:val="0"/>
              </w:numPr>
              <w:spacing w:line="0" w:lineRule="atLeast"/>
              <w:ind w:left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具备较强的系统思维与问题解决能力，能够运用多领域知识，分析并优化物流运作中的复杂问题，提升供应链效率；</w:t>
            </w:r>
          </w:p>
          <w:p w14:paraId="21D8153C">
            <w:pPr>
              <w:numPr>
                <w:ilvl w:val="0"/>
                <w:numId w:val="0"/>
              </w:numPr>
              <w:spacing w:line="0" w:lineRule="atLeast"/>
              <w:ind w:left="0" w:leftChars="0" w:firstLine="0"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掌握健康生活与体育锻炼的基本知识与技能，达到国家大学生体质健康标准，具备能吃苦、抗压力的心理素质和团队协作精神；</w:t>
            </w:r>
          </w:p>
          <w:p w14:paraId="6A651E5C">
            <w:pPr>
              <w:numPr>
                <w:ilvl w:val="0"/>
                <w:numId w:val="0"/>
              </w:numPr>
              <w:spacing w:line="0" w:lineRule="atLeast"/>
              <w:ind w:left="0" w:leftChars="0" w:firstLine="0"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具备基本的美育知识和艺术修养，形成良好的审美素养和一项艺术特长或兴趣；</w:t>
            </w:r>
          </w:p>
          <w:p w14:paraId="4E733C84">
            <w:pPr>
              <w:numPr>
                <w:ilvl w:val="0"/>
                <w:numId w:val="0"/>
              </w:numPr>
              <w:spacing w:line="0" w:lineRule="atLeast"/>
              <w:ind w:left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（6）树立正确的劳动观念，具备物流行业所需的劳动素养与职业素养，弘扬劳模精神、劳动精神、工匠精神，形成严谨细致、安全高效、追求卓越的职业品质。</w:t>
            </w:r>
          </w:p>
        </w:tc>
        <w:tc>
          <w:tcPr>
            <w:tcW w:w="2268" w:type="dxa"/>
          </w:tcPr>
          <w:p w14:paraId="7C80BE56">
            <w:pPr>
              <w:jc w:val="both"/>
              <w:rPr>
                <w:rFonts w:hint="eastAsia" w:ascii="宋体" w:hAnsi="宋体" w:eastAsia="宋体" w:cs="宋体"/>
                <w:sz w:val="21"/>
                <w:szCs w:val="21"/>
              </w:rPr>
            </w:pPr>
          </w:p>
          <w:p w14:paraId="52C530D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智慧仓储与配送实训室实训</w:t>
            </w:r>
          </w:p>
          <w:p w14:paraId="6FD7F6C2">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智慧运输实训</w:t>
            </w:r>
          </w:p>
          <w:p w14:paraId="586F4AF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物流虚拟仿真实训</w:t>
            </w:r>
          </w:p>
          <w:p w14:paraId="7980D678">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物流软件操作实训</w:t>
            </w:r>
          </w:p>
          <w:p w14:paraId="1773DDA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体育</w:t>
            </w:r>
          </w:p>
          <w:p w14:paraId="2B0F4565">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创新创业教育</w:t>
            </w:r>
          </w:p>
          <w:p w14:paraId="686E505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心理健康教育</w:t>
            </w:r>
          </w:p>
          <w:p w14:paraId="2595A24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军事理论与训练</w:t>
            </w:r>
          </w:p>
          <w:p w14:paraId="43D5EDD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中华优秀传统文化</w:t>
            </w:r>
          </w:p>
          <w:p w14:paraId="205AE74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美术鉴赏</w:t>
            </w:r>
          </w:p>
          <w:p w14:paraId="570ED20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音乐鉴赏</w:t>
            </w:r>
          </w:p>
          <w:p w14:paraId="059ED755">
            <w:pPr>
              <w:spacing w:line="0" w:lineRule="atLeast"/>
              <w:jc w:val="both"/>
              <w:rPr>
                <w:rFonts w:hint="eastAsia" w:ascii="宋体" w:hAnsi="宋体" w:eastAsia="宋体" w:cs="宋体"/>
                <w:color w:val="000000" w:themeColor="text1"/>
                <w:sz w:val="21"/>
                <w:szCs w:val="21"/>
                <w14:textFill>
                  <w14:solidFill>
                    <w14:schemeClr w14:val="tx1"/>
                  </w14:solidFill>
                </w14:textFill>
              </w:rPr>
            </w:pPr>
          </w:p>
        </w:tc>
      </w:tr>
    </w:tbl>
    <w:p w14:paraId="12E30D48">
      <w:pPr>
        <w:ind w:firstLine="422"/>
        <w:jc w:val="both"/>
        <w:rPr>
          <w:rFonts w:hint="eastAsia" w:ascii="宋体" w:hAnsi="宋体" w:eastAsia="宋体" w:cs="宋体"/>
          <w:color w:val="000000" w:themeColor="text1"/>
          <w:sz w:val="21"/>
          <w:szCs w:val="21"/>
          <w14:textFill>
            <w14:solidFill>
              <w14:schemeClr w14:val="tx1"/>
            </w14:solidFill>
          </w14:textFill>
        </w:rPr>
      </w:pPr>
    </w:p>
    <w:p w14:paraId="6BF1798E">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楷体" w:hAnsi="楷体" w:eastAsia="楷体" w:cs="楷体"/>
          <w:b/>
          <w:bCs/>
          <w:color w:val="000000" w:themeColor="text1"/>
          <w:sz w:val="28"/>
          <w:szCs w:val="28"/>
          <w14:textFill>
            <w14:solidFill>
              <w14:schemeClr w14:val="tx1"/>
            </w14:solidFill>
          </w14:textFill>
        </w:rPr>
      </w:pPr>
      <w:bookmarkStart w:id="78" w:name="_Toc9412"/>
      <w:r>
        <w:rPr>
          <w:rFonts w:hint="eastAsia" w:ascii="楷体" w:hAnsi="楷体" w:eastAsia="楷体" w:cs="楷体"/>
          <w:b/>
          <w:bCs/>
          <w:color w:val="000000" w:themeColor="text1"/>
          <w:sz w:val="28"/>
          <w:szCs w:val="28"/>
          <w14:textFill>
            <w14:solidFill>
              <w14:schemeClr w14:val="tx1"/>
            </w14:solidFill>
          </w14:textFill>
        </w:rPr>
        <w:t>（二）毕业学分及证书要求</w:t>
      </w:r>
      <w:bookmarkEnd w:id="78"/>
    </w:p>
    <w:p w14:paraId="56503A2B">
      <w:pPr>
        <w:ind w:firstLine="42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表</w:t>
      </w:r>
      <w:r>
        <w:rPr>
          <w:rFonts w:hint="eastAsia" w:ascii="黑体" w:hAnsi="黑体" w:eastAsia="黑体" w:cs="黑体"/>
          <w:b w:val="0"/>
          <w:bCs w:val="0"/>
          <w:color w:val="000000" w:themeColor="text1"/>
          <w:sz w:val="28"/>
          <w:szCs w:val="28"/>
          <w:lang w:val="en-US" w:eastAsia="zh-CN"/>
          <w14:textFill>
            <w14:solidFill>
              <w14:schemeClr w14:val="tx1"/>
            </w14:solidFill>
          </w14:textFill>
        </w:rPr>
        <w:t xml:space="preserve">12 </w:t>
      </w:r>
      <w:r>
        <w:rPr>
          <w:rFonts w:hint="eastAsia" w:ascii="黑体" w:hAnsi="黑体" w:eastAsia="黑体" w:cs="黑体"/>
          <w:b w:val="0"/>
          <w:bCs w:val="0"/>
          <w:color w:val="000000" w:themeColor="text1"/>
          <w:sz w:val="28"/>
          <w:szCs w:val="28"/>
          <w14:textFill>
            <w14:solidFill>
              <w14:schemeClr w14:val="tx1"/>
            </w14:solidFill>
          </w14:textFill>
        </w:rPr>
        <w:t>毕业学分及证书要求</w:t>
      </w:r>
    </w:p>
    <w:tbl>
      <w:tblPr>
        <w:tblStyle w:val="15"/>
        <w:tblW w:w="0" w:type="auto"/>
        <w:tblInd w:w="5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492"/>
        <w:gridCol w:w="736"/>
        <w:gridCol w:w="3118"/>
        <w:gridCol w:w="3686"/>
      </w:tblGrid>
      <w:tr w14:paraId="676F4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9" w:hRule="atLeast"/>
        </w:trPr>
        <w:tc>
          <w:tcPr>
            <w:tcW w:w="2228" w:type="dxa"/>
            <w:gridSpan w:val="2"/>
            <w:tcBorders>
              <w:right w:val="single" w:color="000000" w:sz="4" w:space="0"/>
            </w:tcBorders>
            <w:vAlign w:val="center"/>
          </w:tcPr>
          <w:p w14:paraId="5ED45DAF">
            <w:pPr>
              <w:ind w:firstLine="422"/>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应修学分</w:t>
            </w:r>
          </w:p>
        </w:tc>
        <w:tc>
          <w:tcPr>
            <w:tcW w:w="6804" w:type="dxa"/>
            <w:gridSpan w:val="2"/>
            <w:tcBorders>
              <w:left w:val="single" w:color="000000" w:sz="4" w:space="0"/>
            </w:tcBorders>
            <w:vAlign w:val="center"/>
          </w:tcPr>
          <w:p w14:paraId="141AE927">
            <w:pPr>
              <w:ind w:firstLine="422"/>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应取得的证书</w:t>
            </w:r>
          </w:p>
        </w:tc>
      </w:tr>
      <w:tr w14:paraId="2C624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3" w:hRule="atLeast"/>
        </w:trPr>
        <w:tc>
          <w:tcPr>
            <w:tcW w:w="1492" w:type="dxa"/>
            <w:tcBorders>
              <w:bottom w:val="single" w:color="000000" w:sz="4" w:space="0"/>
              <w:right w:val="single" w:color="000000" w:sz="4" w:space="0"/>
            </w:tcBorders>
            <w:vAlign w:val="center"/>
          </w:tcPr>
          <w:p w14:paraId="337E2F84">
            <w:pPr>
              <w:jc w:val="left"/>
              <w:rPr>
                <w:rFonts w:hint="eastAsia" w:cs="宋体" w:asciiTheme="minorEastAsia" w:hAnsiTheme="minorEastAsia"/>
                <w:b/>
                <w:bCs/>
                <w:color w:val="000000" w:themeColor="text1"/>
                <w:sz w:val="21"/>
                <w:szCs w:val="21"/>
                <w14:textFill>
                  <w14:solidFill>
                    <w14:schemeClr w14:val="tx1"/>
                  </w14:solidFill>
                </w14:textFill>
              </w:rPr>
            </w:pPr>
            <w:r>
              <w:rPr>
                <w:rFonts w:hint="eastAsia" w:cs="Times New Roman" w:asciiTheme="minorEastAsia" w:hAnsiTheme="minorEastAsia"/>
                <w:b/>
                <w:bCs/>
                <w:color w:val="000000" w:themeColor="text1"/>
                <w:sz w:val="21"/>
                <w:szCs w:val="21"/>
                <w14:textFill>
                  <w14:solidFill>
                    <w14:schemeClr w14:val="tx1"/>
                  </w14:solidFill>
                </w14:textFill>
              </w:rPr>
              <w:t>公共基础课</w:t>
            </w:r>
          </w:p>
        </w:tc>
        <w:tc>
          <w:tcPr>
            <w:tcW w:w="736" w:type="dxa"/>
            <w:tcBorders>
              <w:left w:val="single" w:color="000000" w:sz="4" w:space="0"/>
              <w:bottom w:val="single" w:color="000000" w:sz="4" w:space="0"/>
              <w:right w:val="single" w:color="000000" w:sz="4" w:space="0"/>
            </w:tcBorders>
            <w:vAlign w:val="center"/>
          </w:tcPr>
          <w:p w14:paraId="0AF19C25">
            <w:pPr>
              <w:jc w:val="center"/>
              <w:textAlignment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kern w:val="0"/>
                <w:sz w:val="21"/>
                <w:szCs w:val="21"/>
                <w:lang w:bidi="ar"/>
              </w:rPr>
              <w:t>4</w:t>
            </w:r>
            <w:r>
              <w:rPr>
                <w:rFonts w:hint="eastAsia" w:cs="宋体" w:asciiTheme="minorEastAsia" w:hAnsiTheme="minorEastAsia"/>
                <w:color w:val="auto"/>
                <w:kern w:val="0"/>
                <w:sz w:val="21"/>
                <w:szCs w:val="21"/>
                <w:lang w:val="en-US" w:eastAsia="zh-CN" w:bidi="ar"/>
              </w:rPr>
              <w:t>5</w:t>
            </w:r>
          </w:p>
        </w:tc>
        <w:tc>
          <w:tcPr>
            <w:tcW w:w="3118" w:type="dxa"/>
            <w:tcBorders>
              <w:left w:val="single" w:color="000000" w:sz="4" w:space="0"/>
              <w:bottom w:val="single" w:color="000000" w:sz="4" w:space="0"/>
              <w:right w:val="single" w:color="000000" w:sz="4" w:space="0"/>
            </w:tcBorders>
            <w:vAlign w:val="center"/>
          </w:tcPr>
          <w:p w14:paraId="71FFEBF7">
            <w:pPr>
              <w:ind w:firstLine="422"/>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证书名称</w:t>
            </w:r>
          </w:p>
        </w:tc>
        <w:tc>
          <w:tcPr>
            <w:tcW w:w="3686" w:type="dxa"/>
            <w:tcBorders>
              <w:left w:val="single" w:color="000000" w:sz="4" w:space="0"/>
              <w:bottom w:val="single" w:color="000000" w:sz="4" w:space="0"/>
            </w:tcBorders>
            <w:vAlign w:val="center"/>
          </w:tcPr>
          <w:p w14:paraId="020C493D">
            <w:pPr>
              <w:ind w:firstLine="422"/>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发证机构</w:t>
            </w:r>
          </w:p>
        </w:tc>
      </w:tr>
      <w:tr w14:paraId="2C77E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1492" w:type="dxa"/>
            <w:tcBorders>
              <w:top w:val="single" w:color="000000" w:sz="4" w:space="0"/>
              <w:bottom w:val="single" w:color="000000" w:sz="4" w:space="0"/>
              <w:right w:val="single" w:color="000000" w:sz="4" w:space="0"/>
            </w:tcBorders>
            <w:vAlign w:val="center"/>
          </w:tcPr>
          <w:p w14:paraId="5191CD08">
            <w:pPr>
              <w:jc w:val="left"/>
              <w:rPr>
                <w:rFonts w:hint="eastAsia" w:cs="宋体"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公共限选课</w:t>
            </w:r>
          </w:p>
        </w:tc>
        <w:tc>
          <w:tcPr>
            <w:tcW w:w="736" w:type="dxa"/>
            <w:tcBorders>
              <w:top w:val="single" w:color="000000" w:sz="4" w:space="0"/>
              <w:left w:val="single" w:color="000000" w:sz="4" w:space="0"/>
              <w:bottom w:val="single" w:color="000000" w:sz="4" w:space="0"/>
              <w:right w:val="single" w:color="000000" w:sz="4" w:space="0"/>
            </w:tcBorders>
            <w:vAlign w:val="center"/>
          </w:tcPr>
          <w:p w14:paraId="617383B8">
            <w:pPr>
              <w:jc w:val="center"/>
              <w:textAlignment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2</w:t>
            </w:r>
          </w:p>
        </w:tc>
        <w:tc>
          <w:tcPr>
            <w:tcW w:w="3118" w:type="dxa"/>
            <w:vMerge w:val="restart"/>
            <w:tcBorders>
              <w:top w:val="single" w:color="000000" w:sz="4" w:space="0"/>
              <w:left w:val="single" w:color="000000" w:sz="4" w:space="0"/>
              <w:right w:val="single" w:color="000000" w:sz="4" w:space="0"/>
            </w:tcBorders>
          </w:tcPr>
          <w:p w14:paraId="2791258D">
            <w:pPr>
              <w:ind w:firstLine="422"/>
              <w:jc w:val="left"/>
              <w:rPr>
                <w:rFonts w:asciiTheme="minorEastAsia" w:hAnsiTheme="minorEastAsia"/>
                <w:color w:val="000000" w:themeColor="text1"/>
                <w:sz w:val="21"/>
                <w:szCs w:val="21"/>
                <w14:textFill>
                  <w14:solidFill>
                    <w14:schemeClr w14:val="tx1"/>
                  </w14:solidFill>
                </w14:textFill>
              </w:rPr>
            </w:pPr>
          </w:p>
          <w:p w14:paraId="554C9ADB">
            <w:pPr>
              <w:ind w:firstLine="422"/>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1、毕业证</w:t>
            </w:r>
          </w:p>
          <w:p w14:paraId="76DDA1AA">
            <w:pPr>
              <w:ind w:firstLine="422"/>
              <w:jc w:val="left"/>
              <w:rPr>
                <w:rFonts w:asciiTheme="minorEastAsia" w:hAnsiTheme="minorEastAsia"/>
                <w:color w:val="000000" w:themeColor="text1"/>
                <w:sz w:val="21"/>
                <w:szCs w:val="21"/>
                <w14:textFill>
                  <w14:solidFill>
                    <w14:schemeClr w14:val="tx1"/>
                  </w14:solidFill>
                </w14:textFill>
              </w:rPr>
            </w:pPr>
          </w:p>
          <w:p w14:paraId="2F8FFC5B">
            <w:pPr>
              <w:ind w:firstLine="422"/>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2、物流</w:t>
            </w:r>
            <w:r>
              <w:rPr>
                <w:rFonts w:hint="eastAsia" w:asciiTheme="minorEastAsia" w:hAnsiTheme="minorEastAsia"/>
                <w:color w:val="000000" w:themeColor="text1"/>
                <w:sz w:val="21"/>
                <w:szCs w:val="21"/>
                <w:lang w:val="en-US" w:eastAsia="zh-CN"/>
                <w14:textFill>
                  <w14:solidFill>
                    <w14:schemeClr w14:val="tx1"/>
                  </w14:solidFill>
                </w14:textFill>
              </w:rPr>
              <w:t>管理</w:t>
            </w:r>
            <w:r>
              <w:rPr>
                <w:rFonts w:hint="eastAsia" w:asciiTheme="minorEastAsia" w:hAnsiTheme="minorEastAsia"/>
                <w:color w:val="000000" w:themeColor="text1"/>
                <w:sz w:val="21"/>
                <w:szCs w:val="21"/>
                <w14:textFill>
                  <w14:solidFill>
                    <w14:schemeClr w14:val="tx1"/>
                  </w14:solidFill>
                </w14:textFill>
              </w:rPr>
              <w:t>师证</w:t>
            </w:r>
          </w:p>
          <w:p w14:paraId="41D103CD">
            <w:pPr>
              <w:ind w:firstLine="422"/>
              <w:jc w:val="left"/>
              <w:rPr>
                <w:rFonts w:asciiTheme="minorEastAsia" w:hAnsiTheme="minorEastAsia"/>
                <w:color w:val="000000" w:themeColor="text1"/>
                <w:sz w:val="21"/>
                <w:szCs w:val="21"/>
                <w14:textFill>
                  <w14:solidFill>
                    <w14:schemeClr w14:val="tx1"/>
                  </w14:solidFill>
                </w14:textFill>
              </w:rPr>
            </w:pPr>
          </w:p>
          <w:p w14:paraId="0A8BBA06">
            <w:pPr>
              <w:numPr>
                <w:ilvl w:val="0"/>
                <w:numId w:val="3"/>
              </w:numPr>
              <w:ind w:firstLine="422"/>
              <w:jc w:val="left"/>
              <w:rPr>
                <w:rFonts w:hint="eastAsia"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快递从业资格证</w:t>
            </w:r>
          </w:p>
          <w:p w14:paraId="1E268486">
            <w:pPr>
              <w:numPr>
                <w:ilvl w:val="0"/>
                <w:numId w:val="0"/>
              </w:numPr>
              <w:jc w:val="left"/>
              <w:rPr>
                <w:rFonts w:hint="eastAsia" w:asciiTheme="minorEastAsia" w:hAnsiTheme="minorEastAsia"/>
                <w:color w:val="000000" w:themeColor="text1"/>
                <w:sz w:val="21"/>
                <w:szCs w:val="21"/>
                <w14:textFill>
                  <w14:solidFill>
                    <w14:schemeClr w14:val="tx1"/>
                  </w14:solidFill>
                </w14:textFill>
              </w:rPr>
            </w:pPr>
          </w:p>
          <w:p w14:paraId="11C7BB7E">
            <w:pPr>
              <w:numPr>
                <w:ilvl w:val="0"/>
                <w:numId w:val="0"/>
              </w:numPr>
              <w:ind w:firstLine="420" w:firstLineChars="200"/>
              <w:jc w:val="left"/>
              <w:rPr>
                <w:rFonts w:hint="default"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4、供应链管理师</w:t>
            </w:r>
          </w:p>
          <w:p w14:paraId="2D6C36E5">
            <w:pPr>
              <w:ind w:firstLine="422"/>
              <w:jc w:val="left"/>
              <w:rPr>
                <w:rFonts w:asciiTheme="minorEastAsia" w:hAnsiTheme="minorEastAsia"/>
                <w:color w:val="000000" w:themeColor="text1"/>
                <w:sz w:val="21"/>
                <w:szCs w:val="21"/>
                <w14:textFill>
                  <w14:solidFill>
                    <w14:schemeClr w14:val="tx1"/>
                  </w14:solidFill>
                </w14:textFill>
              </w:rPr>
            </w:pPr>
          </w:p>
        </w:tc>
        <w:tc>
          <w:tcPr>
            <w:tcW w:w="3686" w:type="dxa"/>
            <w:vMerge w:val="restart"/>
            <w:tcBorders>
              <w:top w:val="single" w:color="000000" w:sz="4" w:space="0"/>
              <w:left w:val="single" w:color="000000" w:sz="4" w:space="0"/>
            </w:tcBorders>
          </w:tcPr>
          <w:p w14:paraId="5397E761">
            <w:pPr>
              <w:ind w:firstLine="422"/>
              <w:jc w:val="left"/>
              <w:rPr>
                <w:rFonts w:asciiTheme="minorEastAsia" w:hAnsiTheme="minorEastAsia"/>
                <w:color w:val="000000" w:themeColor="text1"/>
                <w:sz w:val="21"/>
                <w:szCs w:val="21"/>
                <w14:textFill>
                  <w14:solidFill>
                    <w14:schemeClr w14:val="tx1"/>
                  </w14:solidFill>
                </w14:textFill>
              </w:rPr>
            </w:pPr>
          </w:p>
          <w:p w14:paraId="0594544D">
            <w:pPr>
              <w:jc w:val="left"/>
              <w:rPr>
                <w:rFonts w:hint="eastAsia"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河南省教育厅/郑州汽车工程职业学院</w:t>
            </w:r>
          </w:p>
          <w:p w14:paraId="463F7D98">
            <w:pPr>
              <w:ind w:firstLine="422"/>
              <w:jc w:val="left"/>
              <w:rPr>
                <w:rFonts w:hint="eastAsia" w:asciiTheme="minorEastAsia" w:hAnsiTheme="minorEastAsia"/>
                <w:color w:val="000000" w:themeColor="text1"/>
                <w:sz w:val="21"/>
                <w:szCs w:val="21"/>
                <w14:textFill>
                  <w14:solidFill>
                    <w14:schemeClr w14:val="tx1"/>
                  </w14:solidFill>
                </w14:textFill>
              </w:rPr>
            </w:pPr>
            <w:bookmarkStart w:id="79" w:name="_Toc93"/>
            <w:bookmarkStart w:id="80" w:name="_Toc30771"/>
            <w:bookmarkStart w:id="81" w:name="_Toc19766"/>
            <w:bookmarkStart w:id="82" w:name="_Toc9017"/>
          </w:p>
          <w:p w14:paraId="2672BC35">
            <w:pPr>
              <w:ind w:firstLine="422"/>
              <w:jc w:val="left"/>
              <w:rPr>
                <w:rFonts w:hint="eastAsia"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中国物流</w:t>
            </w:r>
            <w:r>
              <w:rPr>
                <w:rFonts w:hint="eastAsia" w:asciiTheme="minorEastAsia" w:hAnsiTheme="minorEastAsia"/>
                <w:color w:val="000000" w:themeColor="text1"/>
                <w:sz w:val="21"/>
                <w:szCs w:val="21"/>
                <w:lang w:val="en-US" w:eastAsia="zh-CN"/>
                <w14:textFill>
                  <w14:solidFill>
                    <w14:schemeClr w14:val="tx1"/>
                  </w14:solidFill>
                </w14:textFill>
              </w:rPr>
              <w:t>与</w:t>
            </w:r>
            <w:r>
              <w:rPr>
                <w:rFonts w:hint="eastAsia" w:asciiTheme="minorEastAsia" w:hAnsiTheme="minorEastAsia"/>
                <w:color w:val="000000" w:themeColor="text1"/>
                <w:sz w:val="21"/>
                <w:szCs w:val="21"/>
                <w14:textFill>
                  <w14:solidFill>
                    <w14:schemeClr w14:val="tx1"/>
                  </w14:solidFill>
                </w14:textFill>
              </w:rPr>
              <w:t>采购联合会</w:t>
            </w:r>
            <w:bookmarkEnd w:id="79"/>
            <w:bookmarkEnd w:id="80"/>
            <w:bookmarkEnd w:id="81"/>
            <w:bookmarkEnd w:id="82"/>
          </w:p>
          <w:p w14:paraId="1A2F396F">
            <w:pPr>
              <w:ind w:firstLine="422"/>
              <w:jc w:val="left"/>
              <w:rPr>
                <w:rFonts w:hint="eastAsia" w:asciiTheme="minorEastAsia" w:hAnsiTheme="minorEastAsia"/>
                <w:color w:val="000000" w:themeColor="text1"/>
                <w:sz w:val="21"/>
                <w:szCs w:val="21"/>
                <w14:textFill>
                  <w14:solidFill>
                    <w14:schemeClr w14:val="tx1"/>
                  </w14:solidFill>
                </w14:textFill>
              </w:rPr>
            </w:pPr>
          </w:p>
          <w:p w14:paraId="1AAAF381">
            <w:pPr>
              <w:ind w:firstLine="422"/>
              <w:jc w:val="left"/>
              <w:rPr>
                <w:rFonts w:hint="eastAsia"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中国快递协会</w:t>
            </w:r>
          </w:p>
          <w:p w14:paraId="4F979964">
            <w:pPr>
              <w:ind w:firstLine="422"/>
              <w:jc w:val="left"/>
              <w:rPr>
                <w:rFonts w:hint="eastAsia" w:asciiTheme="minorEastAsia" w:hAnsiTheme="minorEastAsia"/>
                <w:color w:val="000000" w:themeColor="text1"/>
                <w:sz w:val="21"/>
                <w:szCs w:val="21"/>
                <w14:textFill>
                  <w14:solidFill>
                    <w14:schemeClr w14:val="tx1"/>
                  </w14:solidFill>
                </w14:textFill>
              </w:rPr>
            </w:pPr>
          </w:p>
          <w:p w14:paraId="7E003B48">
            <w:pPr>
              <w:ind w:firstLine="422"/>
              <w:jc w:val="left"/>
              <w:rPr>
                <w:rFonts w:hint="eastAsia"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中国物流</w:t>
            </w:r>
            <w:r>
              <w:rPr>
                <w:rFonts w:hint="eastAsia" w:asciiTheme="minorEastAsia" w:hAnsiTheme="minorEastAsia"/>
                <w:color w:val="000000" w:themeColor="text1"/>
                <w:sz w:val="21"/>
                <w:szCs w:val="21"/>
                <w:lang w:val="en-US" w:eastAsia="zh-CN"/>
                <w14:textFill>
                  <w14:solidFill>
                    <w14:schemeClr w14:val="tx1"/>
                  </w14:solidFill>
                </w14:textFill>
              </w:rPr>
              <w:t>与</w:t>
            </w:r>
            <w:r>
              <w:rPr>
                <w:rFonts w:hint="eastAsia" w:asciiTheme="minorEastAsia" w:hAnsiTheme="minorEastAsia"/>
                <w:color w:val="000000" w:themeColor="text1"/>
                <w:sz w:val="21"/>
                <w:szCs w:val="21"/>
                <w14:textFill>
                  <w14:solidFill>
                    <w14:schemeClr w14:val="tx1"/>
                  </w14:solidFill>
                </w14:textFill>
              </w:rPr>
              <w:t>采购联合会</w:t>
            </w:r>
          </w:p>
          <w:p w14:paraId="14859CF8">
            <w:pPr>
              <w:ind w:firstLine="422"/>
              <w:jc w:val="left"/>
              <w:rPr>
                <w:rFonts w:hint="eastAsia" w:asciiTheme="minorEastAsia" w:hAnsiTheme="minorEastAsia"/>
                <w:color w:val="000000" w:themeColor="text1"/>
                <w:sz w:val="21"/>
                <w:szCs w:val="21"/>
                <w14:textFill>
                  <w14:solidFill>
                    <w14:schemeClr w14:val="tx1"/>
                  </w14:solidFill>
                </w14:textFill>
              </w:rPr>
            </w:pPr>
          </w:p>
          <w:p w14:paraId="2B4C62D2">
            <w:pPr>
              <w:ind w:firstLine="422"/>
              <w:jc w:val="left"/>
              <w:rPr>
                <w:rFonts w:asciiTheme="minorEastAsia" w:hAnsiTheme="minorEastAsia"/>
                <w:color w:val="000000" w:themeColor="text1"/>
                <w:sz w:val="21"/>
                <w:szCs w:val="21"/>
                <w14:textFill>
                  <w14:solidFill>
                    <w14:schemeClr w14:val="tx1"/>
                  </w14:solidFill>
                </w14:textFill>
              </w:rPr>
            </w:pPr>
          </w:p>
        </w:tc>
      </w:tr>
      <w:tr w14:paraId="74039F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492" w:type="dxa"/>
            <w:tcBorders>
              <w:top w:val="single" w:color="000000" w:sz="4" w:space="0"/>
              <w:bottom w:val="single" w:color="000000" w:sz="4" w:space="0"/>
              <w:right w:val="single" w:color="000000" w:sz="4" w:space="0"/>
            </w:tcBorders>
            <w:vAlign w:val="center"/>
          </w:tcPr>
          <w:p w14:paraId="0FBE9EC2">
            <w:pPr>
              <w:jc w:val="left"/>
              <w:rPr>
                <w:rFonts w:hint="eastAsia" w:ascii="宋体" w:hAnsi="宋体" w:eastAsia="宋体" w:cs="宋体"/>
                <w:b/>
                <w:bCs/>
                <w:color w:val="000000" w:themeColor="text1"/>
                <w:sz w:val="21"/>
                <w:szCs w:val="21"/>
                <w14:textFill>
                  <w14:solidFill>
                    <w14:schemeClr w14:val="tx1"/>
                  </w14:solidFill>
                </w14:textFill>
              </w:rPr>
            </w:pPr>
            <w:r>
              <w:rPr>
                <w:rFonts w:hint="eastAsia"/>
                <w:b/>
                <w:bCs/>
                <w:color w:val="000000" w:themeColor="text1"/>
                <w:szCs w:val="21"/>
                <w14:textFill>
                  <w14:solidFill>
                    <w14:schemeClr w14:val="tx1"/>
                  </w14:solidFill>
                </w14:textFill>
              </w:rPr>
              <w:t>专业基础课</w:t>
            </w:r>
          </w:p>
        </w:tc>
        <w:tc>
          <w:tcPr>
            <w:tcW w:w="736" w:type="dxa"/>
            <w:tcBorders>
              <w:top w:val="single" w:color="000000" w:sz="4" w:space="0"/>
              <w:left w:val="single" w:color="000000" w:sz="4" w:space="0"/>
              <w:bottom w:val="single" w:color="000000" w:sz="4" w:space="0"/>
              <w:right w:val="single" w:color="000000" w:sz="4" w:space="0"/>
            </w:tcBorders>
            <w:vAlign w:val="center"/>
          </w:tcPr>
          <w:p w14:paraId="1EDD3505">
            <w:pPr>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p>
        </w:tc>
        <w:tc>
          <w:tcPr>
            <w:tcW w:w="3118" w:type="dxa"/>
            <w:vMerge w:val="continue"/>
            <w:tcBorders>
              <w:top w:val="nil"/>
              <w:left w:val="single" w:color="000000" w:sz="4" w:space="0"/>
              <w:right w:val="single" w:color="000000" w:sz="4" w:space="0"/>
            </w:tcBorders>
          </w:tcPr>
          <w:p w14:paraId="2747D1AA">
            <w:pPr>
              <w:rPr>
                <w:color w:val="000000" w:themeColor="text1"/>
                <w14:textFill>
                  <w14:solidFill>
                    <w14:schemeClr w14:val="tx1"/>
                  </w14:solidFill>
                </w14:textFill>
              </w:rPr>
            </w:pPr>
          </w:p>
        </w:tc>
        <w:tc>
          <w:tcPr>
            <w:tcW w:w="3686" w:type="dxa"/>
            <w:vMerge w:val="continue"/>
            <w:tcBorders>
              <w:top w:val="nil"/>
              <w:left w:val="single" w:color="000000" w:sz="4" w:space="0"/>
            </w:tcBorders>
          </w:tcPr>
          <w:p w14:paraId="0943403A">
            <w:pPr>
              <w:rPr>
                <w:color w:val="000000" w:themeColor="text1"/>
                <w14:textFill>
                  <w14:solidFill>
                    <w14:schemeClr w14:val="tx1"/>
                  </w14:solidFill>
                </w14:textFill>
              </w:rPr>
            </w:pPr>
          </w:p>
        </w:tc>
      </w:tr>
      <w:tr w14:paraId="4BF5E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492" w:type="dxa"/>
            <w:tcBorders>
              <w:top w:val="single" w:color="000000" w:sz="4" w:space="0"/>
              <w:bottom w:val="single" w:color="000000" w:sz="4" w:space="0"/>
              <w:right w:val="single" w:color="000000" w:sz="4" w:space="0"/>
            </w:tcBorders>
            <w:vAlign w:val="center"/>
          </w:tcPr>
          <w:p w14:paraId="4A1A288D">
            <w:pPr>
              <w:jc w:val="left"/>
              <w:rPr>
                <w:rFonts w:hint="eastAsia" w:ascii="宋体" w:hAnsi="宋体" w:eastAsia="宋体" w:cs="宋体"/>
                <w:b/>
                <w:bCs/>
                <w:color w:val="000000" w:themeColor="text1"/>
                <w:sz w:val="21"/>
                <w:szCs w:val="21"/>
                <w14:textFill>
                  <w14:solidFill>
                    <w14:schemeClr w14:val="tx1"/>
                  </w14:solidFill>
                </w14:textFill>
              </w:rPr>
            </w:pPr>
            <w:r>
              <w:rPr>
                <w:rFonts w:hint="eastAsia"/>
                <w:b/>
                <w:bCs/>
                <w:color w:val="000000" w:themeColor="text1"/>
                <w:szCs w:val="21"/>
                <w14:textFill>
                  <w14:solidFill>
                    <w14:schemeClr w14:val="tx1"/>
                  </w14:solidFill>
                </w14:textFill>
              </w:rPr>
              <w:t>专业核心课</w:t>
            </w:r>
          </w:p>
        </w:tc>
        <w:tc>
          <w:tcPr>
            <w:tcW w:w="736" w:type="dxa"/>
            <w:tcBorders>
              <w:top w:val="single" w:color="000000" w:sz="4" w:space="0"/>
              <w:left w:val="single" w:color="000000" w:sz="4" w:space="0"/>
              <w:bottom w:val="single" w:color="000000" w:sz="4" w:space="0"/>
              <w:right w:val="single" w:color="000000" w:sz="4" w:space="0"/>
            </w:tcBorders>
            <w:vAlign w:val="center"/>
          </w:tcPr>
          <w:p w14:paraId="68927593">
            <w:pPr>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bidi="ar"/>
              </w:rPr>
              <w:t>2</w:t>
            </w:r>
            <w:r>
              <w:rPr>
                <w:rFonts w:hint="eastAsia" w:ascii="宋体" w:hAnsi="宋体" w:eastAsia="宋体" w:cs="宋体"/>
                <w:color w:val="auto"/>
                <w:kern w:val="0"/>
                <w:sz w:val="21"/>
                <w:szCs w:val="21"/>
                <w:lang w:val="en-US" w:eastAsia="zh-CN" w:bidi="ar"/>
              </w:rPr>
              <w:t>2</w:t>
            </w:r>
          </w:p>
        </w:tc>
        <w:tc>
          <w:tcPr>
            <w:tcW w:w="3118" w:type="dxa"/>
            <w:vMerge w:val="continue"/>
            <w:tcBorders>
              <w:top w:val="nil"/>
              <w:left w:val="single" w:color="000000" w:sz="4" w:space="0"/>
              <w:right w:val="single" w:color="000000" w:sz="4" w:space="0"/>
            </w:tcBorders>
          </w:tcPr>
          <w:p w14:paraId="55B565C3">
            <w:pPr>
              <w:rPr>
                <w:color w:val="000000" w:themeColor="text1"/>
                <w14:textFill>
                  <w14:solidFill>
                    <w14:schemeClr w14:val="tx1"/>
                  </w14:solidFill>
                </w14:textFill>
              </w:rPr>
            </w:pPr>
          </w:p>
        </w:tc>
        <w:tc>
          <w:tcPr>
            <w:tcW w:w="3686" w:type="dxa"/>
            <w:vMerge w:val="continue"/>
            <w:tcBorders>
              <w:top w:val="nil"/>
              <w:left w:val="single" w:color="000000" w:sz="4" w:space="0"/>
            </w:tcBorders>
          </w:tcPr>
          <w:p w14:paraId="2B0DD01E">
            <w:pPr>
              <w:rPr>
                <w:color w:val="000000" w:themeColor="text1"/>
                <w14:textFill>
                  <w14:solidFill>
                    <w14:schemeClr w14:val="tx1"/>
                  </w14:solidFill>
                </w14:textFill>
              </w:rPr>
            </w:pPr>
          </w:p>
        </w:tc>
      </w:tr>
      <w:tr w14:paraId="30033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1492" w:type="dxa"/>
            <w:tcBorders>
              <w:top w:val="single" w:color="000000" w:sz="4" w:space="0"/>
              <w:bottom w:val="single" w:color="000000" w:sz="4" w:space="0"/>
              <w:right w:val="single" w:color="000000" w:sz="4" w:space="0"/>
            </w:tcBorders>
            <w:vAlign w:val="center"/>
          </w:tcPr>
          <w:p w14:paraId="33955058">
            <w:pPr>
              <w:jc w:val="left"/>
              <w:rPr>
                <w:rFonts w:hint="eastAsia" w:ascii="宋体" w:hAnsi="宋体" w:eastAsia="宋体" w:cs="宋体"/>
                <w:b/>
                <w:bCs/>
                <w:color w:val="000000" w:themeColor="text1"/>
                <w:sz w:val="21"/>
                <w:szCs w:val="21"/>
                <w14:textFill>
                  <w14:solidFill>
                    <w14:schemeClr w14:val="tx1"/>
                  </w14:solidFill>
                </w14:textFill>
              </w:rPr>
            </w:pPr>
            <w:r>
              <w:rPr>
                <w:rFonts w:hint="eastAsia"/>
                <w:b/>
                <w:bCs/>
                <w:color w:val="000000" w:themeColor="text1"/>
                <w:szCs w:val="21"/>
                <w14:textFill>
                  <w14:solidFill>
                    <w14:schemeClr w14:val="tx1"/>
                  </w14:solidFill>
                </w14:textFill>
              </w:rPr>
              <w:t>专业拓展课</w:t>
            </w:r>
          </w:p>
        </w:tc>
        <w:tc>
          <w:tcPr>
            <w:tcW w:w="736" w:type="dxa"/>
            <w:tcBorders>
              <w:top w:val="single" w:color="000000" w:sz="4" w:space="0"/>
              <w:left w:val="single" w:color="000000" w:sz="4" w:space="0"/>
              <w:bottom w:val="single" w:color="000000" w:sz="4" w:space="0"/>
              <w:right w:val="single" w:color="000000" w:sz="4" w:space="0"/>
            </w:tcBorders>
            <w:vAlign w:val="center"/>
          </w:tcPr>
          <w:p w14:paraId="0237FFA9">
            <w:pPr>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3118" w:type="dxa"/>
            <w:vMerge w:val="continue"/>
            <w:tcBorders>
              <w:top w:val="nil"/>
              <w:left w:val="single" w:color="000000" w:sz="4" w:space="0"/>
              <w:right w:val="single" w:color="000000" w:sz="4" w:space="0"/>
            </w:tcBorders>
          </w:tcPr>
          <w:p w14:paraId="3957B902">
            <w:pPr>
              <w:rPr>
                <w:color w:val="000000" w:themeColor="text1"/>
                <w14:textFill>
                  <w14:solidFill>
                    <w14:schemeClr w14:val="tx1"/>
                  </w14:solidFill>
                </w14:textFill>
              </w:rPr>
            </w:pPr>
          </w:p>
        </w:tc>
        <w:tc>
          <w:tcPr>
            <w:tcW w:w="3686" w:type="dxa"/>
            <w:vMerge w:val="continue"/>
            <w:tcBorders>
              <w:top w:val="nil"/>
              <w:left w:val="single" w:color="000000" w:sz="4" w:space="0"/>
            </w:tcBorders>
          </w:tcPr>
          <w:p w14:paraId="7561478F">
            <w:pPr>
              <w:rPr>
                <w:color w:val="000000" w:themeColor="text1"/>
                <w14:textFill>
                  <w14:solidFill>
                    <w14:schemeClr w14:val="tx1"/>
                  </w14:solidFill>
                </w14:textFill>
              </w:rPr>
            </w:pPr>
          </w:p>
        </w:tc>
      </w:tr>
      <w:tr w14:paraId="5C4F4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4" w:hRule="atLeast"/>
        </w:trPr>
        <w:tc>
          <w:tcPr>
            <w:tcW w:w="1492" w:type="dxa"/>
            <w:tcBorders>
              <w:top w:val="single" w:color="000000" w:sz="4" w:space="0"/>
              <w:bottom w:val="single" w:color="000000" w:sz="4" w:space="0"/>
              <w:right w:val="single" w:color="000000" w:sz="4" w:space="0"/>
            </w:tcBorders>
            <w:vAlign w:val="center"/>
          </w:tcPr>
          <w:p w14:paraId="0610865D">
            <w:pPr>
              <w:jc w:val="left"/>
              <w:rPr>
                <w:rFonts w:hint="eastAsia" w:ascii="宋体" w:hAnsi="宋体" w:eastAsia="宋体" w:cs="宋体"/>
                <w:b/>
                <w:bCs/>
                <w:color w:val="000000" w:themeColor="text1"/>
                <w:sz w:val="21"/>
                <w:szCs w:val="21"/>
                <w14:textFill>
                  <w14:solidFill>
                    <w14:schemeClr w14:val="tx1"/>
                  </w14:solidFill>
                </w14:textFill>
              </w:rPr>
            </w:pPr>
            <w:r>
              <w:rPr>
                <w:rFonts w:hint="eastAsia"/>
                <w:b/>
                <w:bCs/>
                <w:color w:val="000000" w:themeColor="text1"/>
                <w:szCs w:val="21"/>
                <w14:textFill>
                  <w14:solidFill>
                    <w14:schemeClr w14:val="tx1"/>
                  </w14:solidFill>
                </w14:textFill>
              </w:rPr>
              <w:t>专业实践课</w:t>
            </w:r>
          </w:p>
        </w:tc>
        <w:tc>
          <w:tcPr>
            <w:tcW w:w="736" w:type="dxa"/>
            <w:tcBorders>
              <w:top w:val="single" w:color="000000" w:sz="4" w:space="0"/>
              <w:left w:val="single" w:color="000000" w:sz="4" w:space="0"/>
              <w:bottom w:val="single" w:color="000000" w:sz="4" w:space="0"/>
              <w:right w:val="single" w:color="000000" w:sz="4" w:space="0"/>
            </w:tcBorders>
            <w:vAlign w:val="center"/>
          </w:tcPr>
          <w:p w14:paraId="42FF6378">
            <w:pPr>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3</w:t>
            </w:r>
          </w:p>
        </w:tc>
        <w:tc>
          <w:tcPr>
            <w:tcW w:w="3118" w:type="dxa"/>
            <w:vMerge w:val="continue"/>
            <w:tcBorders>
              <w:top w:val="nil"/>
              <w:left w:val="single" w:color="000000" w:sz="4" w:space="0"/>
              <w:right w:val="single" w:color="000000" w:sz="4" w:space="0"/>
            </w:tcBorders>
          </w:tcPr>
          <w:p w14:paraId="5A97C996">
            <w:pPr>
              <w:rPr>
                <w:color w:val="000000" w:themeColor="text1"/>
                <w14:textFill>
                  <w14:solidFill>
                    <w14:schemeClr w14:val="tx1"/>
                  </w14:solidFill>
                </w14:textFill>
              </w:rPr>
            </w:pPr>
          </w:p>
        </w:tc>
        <w:tc>
          <w:tcPr>
            <w:tcW w:w="3686" w:type="dxa"/>
            <w:vMerge w:val="continue"/>
            <w:tcBorders>
              <w:top w:val="nil"/>
              <w:left w:val="single" w:color="000000" w:sz="4" w:space="0"/>
            </w:tcBorders>
          </w:tcPr>
          <w:p w14:paraId="0C1D54EA">
            <w:pPr>
              <w:rPr>
                <w:color w:val="000000" w:themeColor="text1"/>
                <w14:textFill>
                  <w14:solidFill>
                    <w14:schemeClr w14:val="tx1"/>
                  </w14:solidFill>
                </w14:textFill>
              </w:rPr>
            </w:pPr>
          </w:p>
        </w:tc>
      </w:tr>
      <w:tr w14:paraId="7AA68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2" w:hRule="atLeast"/>
        </w:trPr>
        <w:tc>
          <w:tcPr>
            <w:tcW w:w="1492" w:type="dxa"/>
            <w:tcBorders>
              <w:top w:val="single" w:color="000000" w:sz="4" w:space="0"/>
              <w:bottom w:val="single" w:color="auto" w:sz="4" w:space="0"/>
              <w:right w:val="single" w:color="000000" w:sz="4" w:space="0"/>
            </w:tcBorders>
            <w:vAlign w:val="center"/>
          </w:tcPr>
          <w:p w14:paraId="69040A10">
            <w:pPr>
              <w:ind w:firstLine="422"/>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合计</w:t>
            </w:r>
          </w:p>
        </w:tc>
        <w:tc>
          <w:tcPr>
            <w:tcW w:w="736" w:type="dxa"/>
            <w:tcBorders>
              <w:top w:val="single" w:color="000000" w:sz="4" w:space="0"/>
              <w:left w:val="single" w:color="000000" w:sz="4" w:space="0"/>
              <w:bottom w:val="single" w:color="auto" w:sz="4" w:space="0"/>
              <w:right w:val="single" w:color="000000" w:sz="4" w:space="0"/>
            </w:tcBorders>
            <w:vAlign w:val="center"/>
          </w:tcPr>
          <w:p w14:paraId="5B02E64C">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66</w:t>
            </w:r>
          </w:p>
        </w:tc>
        <w:tc>
          <w:tcPr>
            <w:tcW w:w="3118" w:type="dxa"/>
            <w:vMerge w:val="continue"/>
            <w:tcBorders>
              <w:top w:val="nil"/>
              <w:left w:val="single" w:color="000000" w:sz="4" w:space="0"/>
              <w:bottom w:val="single" w:color="auto" w:sz="4" w:space="0"/>
              <w:right w:val="single" w:color="000000" w:sz="4" w:space="0"/>
            </w:tcBorders>
          </w:tcPr>
          <w:p w14:paraId="1949CD53">
            <w:pPr>
              <w:rPr>
                <w:color w:val="000000" w:themeColor="text1"/>
                <w14:textFill>
                  <w14:solidFill>
                    <w14:schemeClr w14:val="tx1"/>
                  </w14:solidFill>
                </w14:textFill>
              </w:rPr>
            </w:pPr>
          </w:p>
        </w:tc>
        <w:tc>
          <w:tcPr>
            <w:tcW w:w="3686" w:type="dxa"/>
            <w:vMerge w:val="continue"/>
            <w:tcBorders>
              <w:top w:val="nil"/>
              <w:left w:val="single" w:color="000000" w:sz="4" w:space="0"/>
              <w:bottom w:val="single" w:color="auto" w:sz="4" w:space="0"/>
            </w:tcBorders>
          </w:tcPr>
          <w:p w14:paraId="3F56A937">
            <w:pPr>
              <w:rPr>
                <w:color w:val="000000" w:themeColor="text1"/>
                <w14:textFill>
                  <w14:solidFill>
                    <w14:schemeClr w14:val="tx1"/>
                  </w14:solidFill>
                </w14:textFill>
              </w:rPr>
            </w:pPr>
          </w:p>
        </w:tc>
      </w:tr>
      <w:tr w14:paraId="577B2D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0" w:hRule="atLeast"/>
        </w:trPr>
        <w:tc>
          <w:tcPr>
            <w:tcW w:w="9032" w:type="dxa"/>
            <w:gridSpan w:val="4"/>
            <w:tcBorders>
              <w:top w:val="single" w:color="auto" w:sz="4" w:space="0"/>
              <w:left w:val="single" w:color="auto" w:sz="4" w:space="0"/>
              <w:bottom w:val="single" w:color="auto" w:sz="4" w:space="0"/>
              <w:right w:val="single" w:color="auto" w:sz="4" w:space="0"/>
            </w:tcBorders>
            <w:vAlign w:val="center"/>
          </w:tcPr>
          <w:p w14:paraId="0AC50870">
            <w:pPr>
              <w:pStyle w:val="5"/>
              <w:ind w:firstLine="0" w:firstLineChars="0"/>
              <w:jc w:val="left"/>
              <w:textAlignment w:val="center"/>
              <w:rPr>
                <w:rFonts w:hint="eastAsia" w:ascii="宋体" w:hAnsi="宋体" w:eastAsia="宋体" w:cs="Times New Roman"/>
                <w:kern w:val="0"/>
                <w:sz w:val="21"/>
              </w:rPr>
            </w:pPr>
            <w:r>
              <w:rPr>
                <w:rFonts w:hint="eastAsia" w:ascii="宋体" w:hAnsi="宋体" w:eastAsia="宋体" w:cs="Times New Roman"/>
                <w:kern w:val="0"/>
                <w:sz w:val="21"/>
              </w:rPr>
              <w:t>毕业学分要求：</w:t>
            </w:r>
          </w:p>
          <w:p w14:paraId="1E51C2FC">
            <w:pPr>
              <w:pStyle w:val="5"/>
              <w:ind w:firstLine="0" w:firstLineChars="0"/>
              <w:jc w:val="left"/>
              <w:textAlignment w:val="center"/>
              <w:rPr>
                <w:color w:val="000000" w:themeColor="text1"/>
                <w14:textFill>
                  <w14:solidFill>
                    <w14:schemeClr w14:val="tx1"/>
                  </w14:solidFill>
                </w14:textFill>
              </w:rPr>
            </w:pPr>
            <w:r>
              <w:rPr>
                <w:rFonts w:hint="eastAsia" w:ascii="宋体" w:hAnsi="宋体" w:eastAsia="宋体" w:cs="Times New Roman"/>
                <w:kern w:val="0"/>
                <w:sz w:val="21"/>
              </w:rPr>
              <w:t>学生修读的课程学分总数不得少于 1</w:t>
            </w:r>
            <w:r>
              <w:rPr>
                <w:rFonts w:hint="eastAsia" w:ascii="宋体" w:hAnsi="宋体" w:eastAsia="宋体" w:cs="Times New Roman"/>
                <w:kern w:val="0"/>
                <w:sz w:val="21"/>
                <w:lang w:val="en-US" w:eastAsia="zh-CN"/>
              </w:rPr>
              <w:t>66</w:t>
            </w:r>
            <w:r>
              <w:rPr>
                <w:rFonts w:hint="eastAsia" w:ascii="宋体" w:hAnsi="宋体" w:eastAsia="宋体" w:cs="Times New Roman"/>
                <w:kern w:val="0"/>
                <w:sz w:val="21"/>
              </w:rPr>
              <w:t>学分，方可满足毕业要求。</w:t>
            </w:r>
          </w:p>
        </w:tc>
      </w:tr>
      <w:tr w14:paraId="344BFB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2" w:hRule="atLeast"/>
        </w:trPr>
        <w:tc>
          <w:tcPr>
            <w:tcW w:w="9032" w:type="dxa"/>
            <w:gridSpan w:val="4"/>
            <w:tcBorders>
              <w:top w:val="single" w:color="auto" w:sz="4" w:space="0"/>
              <w:left w:val="single" w:color="auto" w:sz="4" w:space="0"/>
              <w:bottom w:val="single" w:color="auto" w:sz="4" w:space="0"/>
              <w:right w:val="single" w:color="auto" w:sz="4" w:space="0"/>
            </w:tcBorders>
            <w:vAlign w:val="center"/>
          </w:tcPr>
          <w:p w14:paraId="26F44B8D">
            <w:pPr>
              <w:pStyle w:val="5"/>
              <w:ind w:firstLine="0" w:firstLineChars="0"/>
              <w:jc w:val="left"/>
              <w:textAlignment w:val="center"/>
              <w:rPr>
                <w:rFonts w:hint="eastAsia" w:ascii="宋体" w:hAnsi="宋体" w:eastAsia="宋体" w:cs="Times New Roman"/>
                <w:kern w:val="0"/>
                <w:sz w:val="21"/>
              </w:rPr>
            </w:pPr>
            <w:r>
              <w:rPr>
                <w:rFonts w:hint="eastAsia" w:ascii="宋体" w:hAnsi="宋体" w:eastAsia="宋体" w:cs="Times New Roman"/>
                <w:kern w:val="0"/>
                <w:sz w:val="21"/>
              </w:rPr>
              <w:t>学分置换说明：</w:t>
            </w:r>
          </w:p>
          <w:p w14:paraId="2F8BEA02">
            <w:pPr>
              <w:pStyle w:val="5"/>
              <w:ind w:firstLine="0" w:firstLineChars="0"/>
              <w:jc w:val="left"/>
              <w:textAlignment w:val="center"/>
              <w:rPr>
                <w:rFonts w:hint="eastAsia" w:ascii="宋体" w:hAnsi="宋体" w:eastAsia="宋体" w:cs="Times New Roman"/>
                <w:kern w:val="0"/>
                <w:sz w:val="21"/>
              </w:rPr>
            </w:pPr>
            <w:r>
              <w:rPr>
                <w:rFonts w:hint="eastAsia" w:ascii="宋体" w:hAnsi="宋体" w:eastAsia="宋体" w:cs="Times New Roman"/>
                <w:kern w:val="0"/>
                <w:sz w:val="21"/>
              </w:rPr>
              <w:t>1.学生获得与专业相关的职业技能等级证书、行业认证证书等，可凭有效证书申请置换相关或相近课程的学分；</w:t>
            </w:r>
          </w:p>
          <w:p w14:paraId="4F7121C5">
            <w:pPr>
              <w:pStyle w:val="5"/>
              <w:ind w:firstLine="0" w:firstLineChars="0"/>
              <w:jc w:val="left"/>
              <w:textAlignment w:val="center"/>
              <w:rPr>
                <w:rFonts w:hint="eastAsia" w:ascii="宋体" w:hAnsi="宋体" w:eastAsia="宋体" w:cs="Times New Roman"/>
                <w:kern w:val="0"/>
                <w:sz w:val="21"/>
              </w:rPr>
            </w:pPr>
            <w:r>
              <w:rPr>
                <w:rFonts w:hint="eastAsia" w:ascii="宋体" w:hAnsi="宋体" w:eastAsia="宋体" w:cs="Times New Roman"/>
                <w:kern w:val="0"/>
                <w:sz w:val="21"/>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5B1F6380">
            <w:pPr>
              <w:pStyle w:val="5"/>
              <w:ind w:firstLine="0" w:firstLineChars="0"/>
              <w:jc w:val="left"/>
              <w:textAlignment w:val="center"/>
              <w:rPr>
                <w:color w:val="000000" w:themeColor="text1"/>
                <w14:textFill>
                  <w14:solidFill>
                    <w14:schemeClr w14:val="tx1"/>
                  </w14:solidFill>
                </w14:textFill>
              </w:rPr>
            </w:pPr>
            <w:r>
              <w:rPr>
                <w:rFonts w:hint="eastAsia" w:ascii="宋体" w:hAnsi="宋体" w:eastAsia="宋体" w:cs="Times New Roman"/>
                <w:kern w:val="0"/>
                <w:sz w:val="21"/>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3F3DCBC2">
      <w:pPr>
        <w:keepNext w:val="0"/>
        <w:keepLines w:val="0"/>
        <w:pageBreakBefore w:val="0"/>
        <w:widowControl/>
        <w:kinsoku/>
        <w:wordWrap/>
        <w:overflowPunct/>
        <w:topLinePunct w:val="0"/>
        <w:autoSpaceDE/>
        <w:autoSpaceDN/>
        <w:bidi w:val="0"/>
        <w:adjustRightInd/>
        <w:snapToGrid/>
        <w:ind w:firstLine="420"/>
        <w:jc w:val="left"/>
        <w:textAlignment w:val="auto"/>
        <w:outlineLvl w:val="0"/>
        <w:rPr>
          <w:rFonts w:hint="eastAsia" w:ascii="黑体" w:hAnsi="黑体" w:eastAsia="黑体" w:cs="黑体"/>
          <w:color w:val="000000" w:themeColor="text1"/>
          <w:sz w:val="28"/>
          <w:szCs w:val="28"/>
          <w:lang w:val="en-US" w:eastAsia="zh-CN"/>
          <w14:textFill>
            <w14:solidFill>
              <w14:schemeClr w14:val="tx1"/>
            </w14:solidFill>
          </w14:textFill>
        </w:rPr>
      </w:pPr>
    </w:p>
    <w:p w14:paraId="0CB19006">
      <w:pPr>
        <w:keepNext w:val="0"/>
        <w:keepLines w:val="0"/>
        <w:pageBreakBefore w:val="0"/>
        <w:widowControl/>
        <w:kinsoku/>
        <w:wordWrap/>
        <w:overflowPunct/>
        <w:topLinePunct w:val="0"/>
        <w:autoSpaceDE/>
        <w:autoSpaceDN/>
        <w:bidi w:val="0"/>
        <w:adjustRightInd/>
        <w:snapToGrid/>
        <w:ind w:firstLine="420"/>
        <w:jc w:val="left"/>
        <w:textAlignment w:val="auto"/>
        <w:outlineLvl w:val="0"/>
        <w:rPr>
          <w:rFonts w:hint="eastAsia" w:ascii="黑体" w:hAnsi="黑体" w:eastAsia="黑体" w:cs="黑体"/>
          <w:color w:val="000000" w:themeColor="text1"/>
          <w:sz w:val="28"/>
          <w:szCs w:val="28"/>
          <w:lang w:val="en-US" w:eastAsia="zh-CN"/>
          <w14:textFill>
            <w14:solidFill>
              <w14:schemeClr w14:val="tx1"/>
            </w14:solidFill>
          </w14:textFill>
        </w:rPr>
      </w:pPr>
    </w:p>
    <w:p w14:paraId="0F5625BF">
      <w:pPr>
        <w:keepNext w:val="0"/>
        <w:keepLines w:val="0"/>
        <w:pageBreakBefore w:val="0"/>
        <w:widowControl/>
        <w:kinsoku/>
        <w:wordWrap/>
        <w:overflowPunct/>
        <w:topLinePunct w:val="0"/>
        <w:autoSpaceDE/>
        <w:autoSpaceDN/>
        <w:bidi w:val="0"/>
        <w:adjustRightInd/>
        <w:snapToGrid/>
        <w:jc w:val="left"/>
        <w:textAlignment w:val="auto"/>
        <w:outlineLvl w:val="0"/>
        <w:rPr>
          <w:rFonts w:hint="eastAsia" w:ascii="黑体" w:hAnsi="黑体" w:eastAsia="黑体" w:cs="黑体"/>
          <w:color w:val="000000" w:themeColor="text1"/>
          <w:sz w:val="28"/>
          <w:szCs w:val="28"/>
          <w:lang w:val="en-US" w:eastAsia="zh-CN"/>
          <w14:textFill>
            <w14:solidFill>
              <w14:schemeClr w14:val="tx1"/>
            </w14:solidFill>
          </w14:textFill>
        </w:rPr>
      </w:pPr>
      <w:bookmarkStart w:id="83" w:name="_Toc21391"/>
      <w:r>
        <w:rPr>
          <w:rFonts w:hint="eastAsia" w:ascii="黑体" w:hAnsi="黑体" w:eastAsia="黑体" w:cs="黑体"/>
          <w:color w:val="000000" w:themeColor="text1"/>
          <w:sz w:val="28"/>
          <w:szCs w:val="28"/>
          <w:lang w:val="en-US" w:eastAsia="zh-CN"/>
          <w14:textFill>
            <w14:solidFill>
              <w14:schemeClr w14:val="tx1"/>
            </w14:solidFill>
          </w14:textFill>
        </w:rPr>
        <w:t>十一、附教学进程安排表</w:t>
      </w:r>
      <w:bookmarkEnd w:id="83"/>
    </w:p>
    <w:p w14:paraId="053F2B01">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宋体" w:hAnsi="宋体" w:eastAsia="宋体" w:cs="宋体"/>
          <w:color w:val="000000" w:themeColor="text1"/>
          <w:sz w:val="24"/>
          <w:szCs w:val="24"/>
          <w14:textFill>
            <w14:solidFill>
              <w14:schemeClr w14:val="tx1"/>
            </w14:solidFill>
          </w14:textFill>
        </w:rPr>
      </w:pPr>
      <w:bookmarkStart w:id="84" w:name="_Toc29418"/>
      <w:r>
        <w:rPr>
          <w:rFonts w:hint="eastAsia" w:ascii="宋体" w:hAnsi="宋体" w:eastAsia="宋体" w:cs="宋体"/>
          <w:color w:val="000000" w:themeColor="text1"/>
          <w:sz w:val="24"/>
          <w:szCs w:val="24"/>
          <w14:textFill>
            <w14:solidFill>
              <w14:schemeClr w14:val="tx1"/>
            </w14:solidFill>
          </w14:textFill>
        </w:rPr>
        <w:t>附表1：</w:t>
      </w:r>
      <w:bookmarkStart w:id="85" w:name="_Toc22701"/>
      <w:r>
        <w:rPr>
          <w:rFonts w:hint="eastAsia" w:ascii="宋体" w:hAnsi="宋体" w:eastAsia="宋体" w:cs="宋体"/>
          <w:color w:val="000000" w:themeColor="text1"/>
          <w:sz w:val="24"/>
          <w:szCs w:val="24"/>
          <w14:textFill>
            <w14:solidFill>
              <w14:schemeClr w14:val="tx1"/>
            </w14:solidFill>
          </w14:textFill>
        </w:rPr>
        <w:t>各学期教学环节周数具体安排表</w:t>
      </w:r>
      <w:bookmarkEnd w:id="84"/>
      <w:bookmarkEnd w:id="85"/>
    </w:p>
    <w:p w14:paraId="38DD7E9D">
      <w:pPr>
        <w:ind w:firstLine="42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各教学环节教学周具体安排表</w:t>
      </w:r>
    </w:p>
    <w:tbl>
      <w:tblPr>
        <w:tblStyle w:val="15"/>
        <w:tblpPr w:leftFromText="180" w:rightFromText="180" w:vertAnchor="text" w:horzAnchor="page" w:tblpXSpec="center" w:tblpY="243"/>
        <w:tblOverlap w:val="never"/>
        <w:tblW w:w="1012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7"/>
        <w:gridCol w:w="465"/>
        <w:gridCol w:w="453"/>
        <w:gridCol w:w="475"/>
        <w:gridCol w:w="465"/>
        <w:gridCol w:w="465"/>
        <w:gridCol w:w="475"/>
        <w:gridCol w:w="465"/>
        <w:gridCol w:w="467"/>
        <w:gridCol w:w="504"/>
        <w:gridCol w:w="443"/>
        <w:gridCol w:w="21"/>
        <w:gridCol w:w="464"/>
        <w:gridCol w:w="487"/>
        <w:gridCol w:w="462"/>
        <w:gridCol w:w="464"/>
        <w:gridCol w:w="464"/>
        <w:gridCol w:w="470"/>
        <w:gridCol w:w="470"/>
        <w:gridCol w:w="466"/>
        <w:gridCol w:w="464"/>
        <w:gridCol w:w="466"/>
      </w:tblGrid>
      <w:tr w14:paraId="2D5248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7" w:type="dxa"/>
            <w:tcBorders>
              <w:right w:val="single" w:color="000000" w:sz="4" w:space="0"/>
            </w:tcBorders>
          </w:tcPr>
          <w:p w14:paraId="5DF57F94">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周次</w:t>
            </w:r>
          </w:p>
          <w:p w14:paraId="6034A0C5">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学期</w:t>
            </w:r>
          </w:p>
        </w:tc>
        <w:tc>
          <w:tcPr>
            <w:tcW w:w="465" w:type="dxa"/>
            <w:tcBorders>
              <w:left w:val="single" w:color="000000" w:sz="4" w:space="0"/>
              <w:right w:val="single" w:color="000000" w:sz="4" w:space="0"/>
            </w:tcBorders>
            <w:vAlign w:val="center"/>
          </w:tcPr>
          <w:p w14:paraId="00887148">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w:t>
            </w:r>
          </w:p>
        </w:tc>
        <w:tc>
          <w:tcPr>
            <w:tcW w:w="453" w:type="dxa"/>
            <w:tcBorders>
              <w:left w:val="single" w:color="000000" w:sz="4" w:space="0"/>
              <w:right w:val="single" w:color="auto" w:sz="4" w:space="0"/>
            </w:tcBorders>
            <w:vAlign w:val="center"/>
          </w:tcPr>
          <w:p w14:paraId="1C1C76C8">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w:t>
            </w:r>
          </w:p>
        </w:tc>
        <w:tc>
          <w:tcPr>
            <w:tcW w:w="475" w:type="dxa"/>
            <w:tcBorders>
              <w:left w:val="single" w:color="auto" w:sz="4" w:space="0"/>
              <w:right w:val="single" w:color="000000" w:sz="4" w:space="0"/>
            </w:tcBorders>
            <w:vAlign w:val="center"/>
          </w:tcPr>
          <w:p w14:paraId="3AAE2C3D">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w:t>
            </w:r>
          </w:p>
        </w:tc>
        <w:tc>
          <w:tcPr>
            <w:tcW w:w="465" w:type="dxa"/>
            <w:tcBorders>
              <w:left w:val="single" w:color="000000" w:sz="4" w:space="0"/>
              <w:right w:val="single" w:color="000000" w:sz="4" w:space="0"/>
            </w:tcBorders>
            <w:vAlign w:val="center"/>
          </w:tcPr>
          <w:p w14:paraId="574A90BA">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w:t>
            </w:r>
          </w:p>
        </w:tc>
        <w:tc>
          <w:tcPr>
            <w:tcW w:w="465" w:type="dxa"/>
            <w:tcBorders>
              <w:left w:val="single" w:color="000000" w:sz="4" w:space="0"/>
              <w:right w:val="single" w:color="000000" w:sz="4" w:space="0"/>
            </w:tcBorders>
            <w:vAlign w:val="center"/>
          </w:tcPr>
          <w:p w14:paraId="48097D49">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w:t>
            </w:r>
          </w:p>
        </w:tc>
        <w:tc>
          <w:tcPr>
            <w:tcW w:w="475" w:type="dxa"/>
            <w:tcBorders>
              <w:left w:val="single" w:color="000000" w:sz="4" w:space="0"/>
              <w:right w:val="single" w:color="000000" w:sz="4" w:space="0"/>
            </w:tcBorders>
            <w:vAlign w:val="center"/>
          </w:tcPr>
          <w:p w14:paraId="0EEF010D">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6</w:t>
            </w:r>
          </w:p>
        </w:tc>
        <w:tc>
          <w:tcPr>
            <w:tcW w:w="465" w:type="dxa"/>
            <w:tcBorders>
              <w:left w:val="single" w:color="000000" w:sz="4" w:space="0"/>
              <w:right w:val="single" w:color="000000" w:sz="4" w:space="0"/>
            </w:tcBorders>
            <w:vAlign w:val="center"/>
          </w:tcPr>
          <w:p w14:paraId="36B5C387">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7</w:t>
            </w:r>
          </w:p>
        </w:tc>
        <w:tc>
          <w:tcPr>
            <w:tcW w:w="467" w:type="dxa"/>
            <w:tcBorders>
              <w:left w:val="single" w:color="000000" w:sz="4" w:space="0"/>
              <w:right w:val="single" w:color="000000" w:sz="4" w:space="0"/>
            </w:tcBorders>
            <w:vAlign w:val="center"/>
          </w:tcPr>
          <w:p w14:paraId="1459D6A1">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8</w:t>
            </w:r>
          </w:p>
        </w:tc>
        <w:tc>
          <w:tcPr>
            <w:tcW w:w="504" w:type="dxa"/>
            <w:tcBorders>
              <w:left w:val="single" w:color="000000" w:sz="4" w:space="0"/>
              <w:right w:val="single" w:color="000000" w:sz="4" w:space="0"/>
            </w:tcBorders>
            <w:vAlign w:val="center"/>
          </w:tcPr>
          <w:p w14:paraId="2150F12C">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9</w:t>
            </w:r>
          </w:p>
        </w:tc>
        <w:tc>
          <w:tcPr>
            <w:tcW w:w="464" w:type="dxa"/>
            <w:gridSpan w:val="2"/>
            <w:tcBorders>
              <w:left w:val="single" w:color="000000" w:sz="4" w:space="0"/>
              <w:right w:val="single" w:color="000000" w:sz="4" w:space="0"/>
            </w:tcBorders>
            <w:vAlign w:val="center"/>
          </w:tcPr>
          <w:p w14:paraId="3C092EBA">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10</w:t>
            </w:r>
          </w:p>
        </w:tc>
        <w:tc>
          <w:tcPr>
            <w:tcW w:w="464" w:type="dxa"/>
            <w:tcBorders>
              <w:left w:val="single" w:color="000000" w:sz="4" w:space="0"/>
              <w:right w:val="single" w:color="000000" w:sz="4" w:space="0"/>
            </w:tcBorders>
            <w:vAlign w:val="center"/>
          </w:tcPr>
          <w:p w14:paraId="710CBE96">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11</w:t>
            </w:r>
          </w:p>
        </w:tc>
        <w:tc>
          <w:tcPr>
            <w:tcW w:w="487" w:type="dxa"/>
            <w:tcBorders>
              <w:left w:val="single" w:color="000000" w:sz="4" w:space="0"/>
              <w:right w:val="single" w:color="000000" w:sz="4" w:space="0"/>
            </w:tcBorders>
            <w:vAlign w:val="center"/>
          </w:tcPr>
          <w:p w14:paraId="28FCD48D">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12</w:t>
            </w:r>
          </w:p>
        </w:tc>
        <w:tc>
          <w:tcPr>
            <w:tcW w:w="462" w:type="dxa"/>
            <w:tcBorders>
              <w:left w:val="single" w:color="000000" w:sz="4" w:space="0"/>
              <w:right w:val="single" w:color="000000" w:sz="4" w:space="0"/>
            </w:tcBorders>
            <w:vAlign w:val="center"/>
          </w:tcPr>
          <w:p w14:paraId="50BF9AF7">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13</w:t>
            </w:r>
          </w:p>
        </w:tc>
        <w:tc>
          <w:tcPr>
            <w:tcW w:w="464" w:type="dxa"/>
            <w:tcBorders>
              <w:left w:val="single" w:color="000000" w:sz="4" w:space="0"/>
              <w:right w:val="single" w:color="000000" w:sz="4" w:space="0"/>
            </w:tcBorders>
            <w:vAlign w:val="center"/>
          </w:tcPr>
          <w:p w14:paraId="1C4D3648">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14</w:t>
            </w:r>
          </w:p>
        </w:tc>
        <w:tc>
          <w:tcPr>
            <w:tcW w:w="464" w:type="dxa"/>
            <w:tcBorders>
              <w:left w:val="single" w:color="000000" w:sz="4" w:space="0"/>
              <w:right w:val="single" w:color="000000" w:sz="4" w:space="0"/>
            </w:tcBorders>
            <w:vAlign w:val="center"/>
          </w:tcPr>
          <w:p w14:paraId="772CEC2E">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15</w:t>
            </w:r>
          </w:p>
        </w:tc>
        <w:tc>
          <w:tcPr>
            <w:tcW w:w="470" w:type="dxa"/>
            <w:tcBorders>
              <w:left w:val="single" w:color="000000" w:sz="4" w:space="0"/>
              <w:right w:val="single" w:color="000000" w:sz="4" w:space="0"/>
            </w:tcBorders>
            <w:vAlign w:val="center"/>
          </w:tcPr>
          <w:p w14:paraId="035B6A9D">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16</w:t>
            </w:r>
          </w:p>
        </w:tc>
        <w:tc>
          <w:tcPr>
            <w:tcW w:w="470" w:type="dxa"/>
            <w:tcBorders>
              <w:left w:val="single" w:color="000000" w:sz="4" w:space="0"/>
              <w:right w:val="single" w:color="000000" w:sz="4" w:space="0"/>
            </w:tcBorders>
            <w:vAlign w:val="center"/>
          </w:tcPr>
          <w:p w14:paraId="4D225D63">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17</w:t>
            </w:r>
          </w:p>
        </w:tc>
        <w:tc>
          <w:tcPr>
            <w:tcW w:w="466" w:type="dxa"/>
            <w:tcBorders>
              <w:left w:val="single" w:color="000000" w:sz="4" w:space="0"/>
              <w:right w:val="single" w:color="000000" w:sz="4" w:space="0"/>
            </w:tcBorders>
            <w:vAlign w:val="center"/>
          </w:tcPr>
          <w:p w14:paraId="254986F9">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18</w:t>
            </w:r>
          </w:p>
        </w:tc>
        <w:tc>
          <w:tcPr>
            <w:tcW w:w="464" w:type="dxa"/>
            <w:tcBorders>
              <w:left w:val="single" w:color="000000" w:sz="4" w:space="0"/>
            </w:tcBorders>
            <w:vAlign w:val="center"/>
          </w:tcPr>
          <w:p w14:paraId="23C320E5">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19</w:t>
            </w:r>
          </w:p>
        </w:tc>
        <w:tc>
          <w:tcPr>
            <w:tcW w:w="466" w:type="dxa"/>
            <w:vAlign w:val="center"/>
          </w:tcPr>
          <w:p w14:paraId="18543293">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20</w:t>
            </w:r>
          </w:p>
        </w:tc>
      </w:tr>
      <w:tr w14:paraId="5F61D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6" w:hRule="atLeast"/>
          <w:jc w:val="center"/>
        </w:trPr>
        <w:tc>
          <w:tcPr>
            <w:tcW w:w="747" w:type="dxa"/>
            <w:tcBorders>
              <w:bottom w:val="single" w:color="000000" w:sz="4" w:space="0"/>
              <w:right w:val="single" w:color="000000" w:sz="4" w:space="0"/>
            </w:tcBorders>
            <w:vAlign w:val="center"/>
          </w:tcPr>
          <w:p w14:paraId="1629FBB5">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p>
        </w:tc>
        <w:tc>
          <w:tcPr>
            <w:tcW w:w="918" w:type="dxa"/>
            <w:gridSpan w:val="2"/>
            <w:tcBorders>
              <w:left w:val="single" w:color="000000" w:sz="4" w:space="0"/>
              <w:bottom w:val="single" w:color="000000" w:sz="4" w:space="0"/>
              <w:right w:val="single" w:color="auto" w:sz="4" w:space="0"/>
            </w:tcBorders>
          </w:tcPr>
          <w:p w14:paraId="3EBA777C">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军事</w:t>
            </w:r>
            <w:r>
              <w:rPr>
                <w:rFonts w:hint="eastAsia" w:ascii="宋体" w:hAnsi="宋体" w:eastAsia="宋体" w:cs="宋体"/>
                <w:color w:val="000000" w:themeColor="text1"/>
                <w:sz w:val="21"/>
                <w:szCs w:val="21"/>
                <w:highlight w:val="none"/>
                <w:lang w:val="en-US" w:eastAsia="zh-CN"/>
                <w14:textFill>
                  <w14:solidFill>
                    <w14:schemeClr w14:val="tx1"/>
                  </w14:solidFill>
                </w14:textFill>
              </w:rPr>
              <w:t>技能</w:t>
            </w:r>
            <w:r>
              <w:rPr>
                <w:rFonts w:hint="eastAsia" w:ascii="宋体" w:hAnsi="宋体" w:eastAsia="宋体" w:cs="宋体"/>
                <w:color w:val="000000" w:themeColor="text1"/>
                <w:sz w:val="21"/>
                <w:szCs w:val="21"/>
                <w:highlight w:val="none"/>
                <w14:textFill>
                  <w14:solidFill>
                    <w14:schemeClr w14:val="tx1"/>
                  </w14:solidFill>
                </w14:textFill>
              </w:rPr>
              <w:t>训练2周</w:t>
            </w:r>
          </w:p>
        </w:tc>
        <w:tc>
          <w:tcPr>
            <w:tcW w:w="7527" w:type="dxa"/>
            <w:gridSpan w:val="17"/>
            <w:tcBorders>
              <w:left w:val="single" w:color="auto" w:sz="4" w:space="0"/>
              <w:bottom w:val="single" w:color="000000" w:sz="4" w:space="0"/>
              <w:right w:val="single" w:color="000000" w:sz="4" w:space="0"/>
            </w:tcBorders>
          </w:tcPr>
          <w:p w14:paraId="58724A07">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课堂教学</w:t>
            </w:r>
          </w:p>
          <w:p w14:paraId="0DE6527D">
            <w:pPr>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周</w:t>
            </w:r>
          </w:p>
        </w:tc>
        <w:tc>
          <w:tcPr>
            <w:tcW w:w="464" w:type="dxa"/>
            <w:tcBorders>
              <w:left w:val="single" w:color="000000" w:sz="4" w:space="0"/>
              <w:bottom w:val="single" w:color="000000" w:sz="4" w:space="0"/>
            </w:tcBorders>
          </w:tcPr>
          <w:p w14:paraId="0DB3BD27">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bottom w:val="single" w:color="000000" w:sz="4" w:space="0"/>
            </w:tcBorders>
          </w:tcPr>
          <w:p w14:paraId="47B336C0">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6E1331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6" w:hRule="atLeast"/>
          <w:jc w:val="center"/>
        </w:trPr>
        <w:tc>
          <w:tcPr>
            <w:tcW w:w="747" w:type="dxa"/>
            <w:tcBorders>
              <w:top w:val="single" w:color="000000" w:sz="4" w:space="0"/>
              <w:bottom w:val="single" w:color="000000" w:sz="4" w:space="0"/>
              <w:right w:val="single" w:color="000000" w:sz="4" w:space="0"/>
            </w:tcBorders>
            <w:vAlign w:val="center"/>
          </w:tcPr>
          <w:p w14:paraId="526B8A20">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w:t>
            </w:r>
          </w:p>
        </w:tc>
        <w:tc>
          <w:tcPr>
            <w:tcW w:w="8445" w:type="dxa"/>
            <w:gridSpan w:val="19"/>
            <w:tcBorders>
              <w:top w:val="single" w:color="000000" w:sz="4" w:space="0"/>
              <w:left w:val="single" w:color="000000" w:sz="4" w:space="0"/>
              <w:bottom w:val="single" w:color="000000" w:sz="4" w:space="0"/>
              <w:right w:val="single" w:color="000000" w:sz="4" w:space="0"/>
            </w:tcBorders>
            <w:vAlign w:val="center"/>
          </w:tcPr>
          <w:p w14:paraId="0855D826">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课堂教学</w:t>
            </w:r>
          </w:p>
          <w:p w14:paraId="14742C66">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周</w:t>
            </w:r>
          </w:p>
          <w:p w14:paraId="2D3E766F">
            <w:pPr>
              <w:rPr>
                <w:rFonts w:hint="eastAsia" w:ascii="宋体" w:hAnsi="宋体" w:eastAsia="宋体" w:cs="宋体"/>
                <w:color w:val="000000" w:themeColor="text1"/>
                <w:sz w:val="21"/>
                <w:szCs w:val="21"/>
                <w:highlight w:val="none"/>
                <w14:textFill>
                  <w14:solidFill>
                    <w14:schemeClr w14:val="tx1"/>
                  </w14:solidFill>
                </w14:textFill>
              </w:rPr>
            </w:pPr>
          </w:p>
        </w:tc>
        <w:tc>
          <w:tcPr>
            <w:tcW w:w="464" w:type="dxa"/>
            <w:tcBorders>
              <w:top w:val="single" w:color="000000" w:sz="4" w:space="0"/>
              <w:left w:val="single" w:color="000000" w:sz="4" w:space="0"/>
              <w:bottom w:val="single" w:color="000000" w:sz="4" w:space="0"/>
            </w:tcBorders>
            <w:vAlign w:val="top"/>
          </w:tcPr>
          <w:p w14:paraId="7F30011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top w:val="single" w:color="000000" w:sz="4" w:space="0"/>
              <w:bottom w:val="single" w:color="000000" w:sz="4" w:space="0"/>
            </w:tcBorders>
            <w:vAlign w:val="top"/>
          </w:tcPr>
          <w:p w14:paraId="0840276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494C5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jc w:val="center"/>
        </w:trPr>
        <w:tc>
          <w:tcPr>
            <w:tcW w:w="747" w:type="dxa"/>
            <w:tcBorders>
              <w:top w:val="single" w:color="000000" w:sz="4" w:space="0"/>
              <w:bottom w:val="single" w:color="000000" w:sz="4" w:space="0"/>
              <w:right w:val="single" w:color="000000" w:sz="4" w:space="0"/>
            </w:tcBorders>
            <w:vAlign w:val="center"/>
          </w:tcPr>
          <w:p w14:paraId="432C663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w:t>
            </w:r>
          </w:p>
        </w:tc>
        <w:tc>
          <w:tcPr>
            <w:tcW w:w="8445" w:type="dxa"/>
            <w:gridSpan w:val="19"/>
            <w:tcBorders>
              <w:top w:val="single" w:color="000000" w:sz="4" w:space="0"/>
              <w:left w:val="single" w:color="000000" w:sz="4" w:space="0"/>
              <w:bottom w:val="single" w:color="000000" w:sz="4" w:space="0"/>
              <w:right w:val="single" w:color="000000" w:sz="4" w:space="0"/>
            </w:tcBorders>
            <w:vAlign w:val="center"/>
          </w:tcPr>
          <w:p w14:paraId="1EB84D30">
            <w:pPr>
              <w:jc w:val="both"/>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课堂</w:t>
            </w:r>
            <w:r>
              <w:rPr>
                <w:rFonts w:hint="eastAsia" w:ascii="宋体" w:hAnsi="宋体" w:eastAsia="宋体" w:cs="宋体"/>
                <w:color w:val="auto"/>
                <w:sz w:val="21"/>
                <w:szCs w:val="21"/>
                <w:highlight w:val="none"/>
              </w:rPr>
              <w:t>教学</w:t>
            </w:r>
          </w:p>
          <w:p w14:paraId="2C2C7EB6">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周</w:t>
            </w:r>
          </w:p>
        </w:tc>
        <w:tc>
          <w:tcPr>
            <w:tcW w:w="464" w:type="dxa"/>
            <w:tcBorders>
              <w:top w:val="single" w:color="000000" w:sz="4" w:space="0"/>
              <w:left w:val="single" w:color="000000" w:sz="4" w:space="0"/>
              <w:bottom w:val="single" w:color="000000" w:sz="4" w:space="0"/>
            </w:tcBorders>
            <w:vAlign w:val="top"/>
          </w:tcPr>
          <w:p w14:paraId="2A4DBFA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top w:val="single" w:color="000000" w:sz="4" w:space="0"/>
              <w:bottom w:val="single" w:color="000000" w:sz="4" w:space="0"/>
            </w:tcBorders>
            <w:vAlign w:val="top"/>
          </w:tcPr>
          <w:p w14:paraId="5E946A46">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70D885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5" w:hRule="atLeast"/>
          <w:jc w:val="center"/>
        </w:trPr>
        <w:tc>
          <w:tcPr>
            <w:tcW w:w="747" w:type="dxa"/>
            <w:tcBorders>
              <w:top w:val="single" w:color="000000" w:sz="4" w:space="0"/>
              <w:bottom w:val="single" w:color="000000" w:sz="4" w:space="0"/>
              <w:right w:val="single" w:color="000000" w:sz="4" w:space="0"/>
            </w:tcBorders>
            <w:vAlign w:val="center"/>
          </w:tcPr>
          <w:p w14:paraId="625B68A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w:t>
            </w:r>
          </w:p>
        </w:tc>
        <w:tc>
          <w:tcPr>
            <w:tcW w:w="8445" w:type="dxa"/>
            <w:gridSpan w:val="19"/>
            <w:tcBorders>
              <w:top w:val="single" w:color="000000" w:sz="4" w:space="0"/>
              <w:left w:val="single" w:color="000000" w:sz="4" w:space="0"/>
              <w:bottom w:val="single" w:color="000000" w:sz="4" w:space="0"/>
              <w:right w:val="single" w:color="000000" w:sz="4" w:space="0"/>
            </w:tcBorders>
            <w:vAlign w:val="center"/>
          </w:tcPr>
          <w:p w14:paraId="7AAB7841">
            <w:pPr>
              <w:jc w:val="both"/>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课堂</w:t>
            </w:r>
            <w:r>
              <w:rPr>
                <w:rFonts w:hint="eastAsia" w:ascii="宋体" w:hAnsi="宋体" w:eastAsia="宋体" w:cs="宋体"/>
                <w:color w:val="auto"/>
                <w:sz w:val="21"/>
                <w:szCs w:val="21"/>
                <w:highlight w:val="none"/>
              </w:rPr>
              <w:t>教学</w:t>
            </w:r>
          </w:p>
          <w:p w14:paraId="3040F081">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周</w:t>
            </w:r>
          </w:p>
        </w:tc>
        <w:tc>
          <w:tcPr>
            <w:tcW w:w="464" w:type="dxa"/>
            <w:tcBorders>
              <w:top w:val="single" w:color="000000" w:sz="4" w:space="0"/>
              <w:left w:val="single" w:color="000000" w:sz="4" w:space="0"/>
              <w:bottom w:val="single" w:color="000000" w:sz="4" w:space="0"/>
            </w:tcBorders>
            <w:vAlign w:val="top"/>
          </w:tcPr>
          <w:p w14:paraId="675381A2">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top w:val="single" w:color="000000" w:sz="4" w:space="0"/>
              <w:bottom w:val="single" w:color="000000" w:sz="4" w:space="0"/>
            </w:tcBorders>
            <w:vAlign w:val="top"/>
          </w:tcPr>
          <w:p w14:paraId="32B8E507">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1CE3C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8" w:hRule="atLeast"/>
          <w:jc w:val="center"/>
        </w:trPr>
        <w:tc>
          <w:tcPr>
            <w:tcW w:w="747" w:type="dxa"/>
            <w:tcBorders>
              <w:top w:val="single" w:color="000000" w:sz="4" w:space="0"/>
              <w:bottom w:val="single" w:color="000000" w:sz="4" w:space="0"/>
              <w:right w:val="single" w:color="000000" w:sz="4" w:space="0"/>
            </w:tcBorders>
            <w:vAlign w:val="center"/>
          </w:tcPr>
          <w:p w14:paraId="29449B67">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w:t>
            </w:r>
          </w:p>
        </w:tc>
        <w:tc>
          <w:tcPr>
            <w:tcW w:w="9375" w:type="dxa"/>
            <w:gridSpan w:val="21"/>
            <w:tcBorders>
              <w:top w:val="single" w:color="000000" w:sz="4" w:space="0"/>
              <w:left w:val="single" w:color="000000" w:sz="4" w:space="0"/>
              <w:bottom w:val="single" w:color="000000" w:sz="4" w:space="0"/>
            </w:tcBorders>
            <w:vAlign w:val="center"/>
          </w:tcPr>
          <w:p w14:paraId="29992E04">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岗位</w:t>
            </w:r>
            <w:r>
              <w:rPr>
                <w:rFonts w:hint="eastAsia" w:ascii="宋体" w:hAnsi="宋体" w:eastAsia="宋体" w:cs="宋体"/>
                <w:color w:val="000000" w:themeColor="text1"/>
                <w:sz w:val="21"/>
                <w:szCs w:val="21"/>
                <w:highlight w:val="none"/>
                <w14:textFill>
                  <w14:solidFill>
                    <w14:schemeClr w14:val="tx1"/>
                  </w14:solidFill>
                </w14:textFill>
              </w:rPr>
              <w:t>实习</w:t>
            </w:r>
          </w:p>
          <w:p w14:paraId="02D15839">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20周</w:t>
            </w:r>
          </w:p>
        </w:tc>
      </w:tr>
      <w:tr w14:paraId="2678D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47" w:type="dxa"/>
            <w:tcBorders>
              <w:top w:val="single" w:color="000000" w:sz="4" w:space="0"/>
              <w:right w:val="single" w:color="000000" w:sz="4" w:space="0"/>
            </w:tcBorders>
            <w:vAlign w:val="center"/>
          </w:tcPr>
          <w:p w14:paraId="14309C24">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w:t>
            </w:r>
          </w:p>
        </w:tc>
        <w:tc>
          <w:tcPr>
            <w:tcW w:w="4677" w:type="dxa"/>
            <w:gridSpan w:val="10"/>
            <w:tcBorders>
              <w:top w:val="single" w:color="000000" w:sz="4" w:space="0"/>
              <w:left w:val="single" w:color="000000" w:sz="4" w:space="0"/>
              <w:right w:val="single" w:color="auto" w:sz="4" w:space="0"/>
            </w:tcBorders>
            <w:vAlign w:val="center"/>
          </w:tcPr>
          <w:p w14:paraId="5D2F5C1F">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岗位</w:t>
            </w:r>
            <w:r>
              <w:rPr>
                <w:rFonts w:hint="eastAsia" w:ascii="宋体" w:hAnsi="宋体" w:eastAsia="宋体" w:cs="宋体"/>
                <w:color w:val="000000" w:themeColor="text1"/>
                <w:sz w:val="21"/>
                <w:szCs w:val="21"/>
                <w:highlight w:val="none"/>
                <w14:textFill>
                  <w14:solidFill>
                    <w14:schemeClr w14:val="tx1"/>
                  </w14:solidFill>
                </w14:textFill>
              </w:rPr>
              <w:t>实习</w:t>
            </w:r>
            <w:r>
              <w:rPr>
                <w:rFonts w:hint="eastAsia" w:ascii="宋体" w:hAnsi="宋体" w:eastAsia="宋体" w:cs="宋体"/>
                <w:color w:val="000000" w:themeColor="text1"/>
                <w:sz w:val="21"/>
                <w:szCs w:val="21"/>
                <w:highlight w:val="none"/>
                <w:lang w:val="en-US" w:eastAsia="zh-CN"/>
                <w14:textFill>
                  <w14:solidFill>
                    <w14:schemeClr w14:val="tx1"/>
                  </w14:solidFill>
                </w14:textFill>
              </w:rPr>
              <w:t>10周</w:t>
            </w:r>
          </w:p>
        </w:tc>
        <w:tc>
          <w:tcPr>
            <w:tcW w:w="4698" w:type="dxa"/>
            <w:gridSpan w:val="11"/>
            <w:tcBorders>
              <w:top w:val="single" w:color="000000" w:sz="4" w:space="0"/>
              <w:left w:val="single" w:color="auto" w:sz="4" w:space="0"/>
            </w:tcBorders>
            <w:vAlign w:val="center"/>
          </w:tcPr>
          <w:p w14:paraId="138E02A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毕业设计10周</w:t>
            </w:r>
          </w:p>
        </w:tc>
      </w:tr>
    </w:tbl>
    <w:p w14:paraId="4C51728C">
      <w:pPr>
        <w:ind w:firstLine="422"/>
        <w:jc w:val="left"/>
        <w:rPr>
          <w:rFonts w:hint="eastAsia" w:ascii="宋体" w:hAnsi="宋体" w:eastAsia="宋体" w:cs="宋体"/>
          <w:b/>
          <w:bCs/>
          <w:color w:val="000000" w:themeColor="text1"/>
          <w:sz w:val="21"/>
          <w:szCs w:val="21"/>
          <w14:textFill>
            <w14:solidFill>
              <w14:schemeClr w14:val="tx1"/>
            </w14:solidFill>
          </w14:textFill>
        </w:rPr>
      </w:pPr>
    </w:p>
    <w:p w14:paraId="018CAF1D">
      <w:pPr>
        <w:ind w:left="3600" w:hanging="3600" w:hangingChars="1800"/>
        <w:jc w:val="left"/>
        <w:rPr>
          <w:rFonts w:hint="eastAsia" w:asciiTheme="minorEastAsia" w:hAnsiTheme="minorEastAsia"/>
          <w:color w:val="000000" w:themeColor="text1"/>
          <w14:textFill>
            <w14:solidFill>
              <w14:schemeClr w14:val="tx1"/>
            </w14:solidFill>
          </w14:textFill>
        </w:rPr>
      </w:pPr>
    </w:p>
    <w:p w14:paraId="2ABDD6A3">
      <w:pPr>
        <w:ind w:left="3600" w:hanging="3600" w:hangingChars="1800"/>
        <w:jc w:val="left"/>
        <w:rPr>
          <w:rFonts w:hint="eastAsia" w:asciiTheme="minorEastAsia" w:hAnsiTheme="minorEastAsia"/>
          <w:color w:val="000000" w:themeColor="text1"/>
          <w14:textFill>
            <w14:solidFill>
              <w14:schemeClr w14:val="tx1"/>
            </w14:solidFill>
          </w14:textFill>
        </w:rPr>
      </w:pPr>
    </w:p>
    <w:p w14:paraId="622C357A">
      <w:pPr>
        <w:ind w:left="3600" w:hanging="3600" w:hangingChars="1800"/>
        <w:jc w:val="left"/>
        <w:rPr>
          <w:rFonts w:hint="eastAsia" w:asciiTheme="minorEastAsia" w:hAnsiTheme="minorEastAsia"/>
          <w:color w:val="000000" w:themeColor="text1"/>
          <w14:textFill>
            <w14:solidFill>
              <w14:schemeClr w14:val="tx1"/>
            </w14:solidFill>
          </w14:textFill>
        </w:rPr>
      </w:pPr>
    </w:p>
    <w:p w14:paraId="62ED3584">
      <w:pPr>
        <w:ind w:left="3600" w:hanging="3600" w:hangingChars="1800"/>
        <w:jc w:val="left"/>
        <w:rPr>
          <w:rFonts w:hint="eastAsia" w:asciiTheme="minorEastAsia" w:hAnsiTheme="minorEastAsia"/>
          <w:color w:val="000000" w:themeColor="text1"/>
          <w14:textFill>
            <w14:solidFill>
              <w14:schemeClr w14:val="tx1"/>
            </w14:solidFill>
          </w14:textFill>
        </w:rPr>
      </w:pPr>
    </w:p>
    <w:p w14:paraId="18BC6FDA">
      <w:pPr>
        <w:ind w:left="3600" w:hanging="3600" w:hangingChars="1800"/>
        <w:jc w:val="left"/>
        <w:rPr>
          <w:rFonts w:hint="eastAsia" w:asciiTheme="minorEastAsia" w:hAnsiTheme="minorEastAsia"/>
          <w:color w:val="000000" w:themeColor="text1"/>
          <w14:textFill>
            <w14:solidFill>
              <w14:schemeClr w14:val="tx1"/>
            </w14:solidFill>
          </w14:textFill>
        </w:rPr>
      </w:pPr>
    </w:p>
    <w:p w14:paraId="1A09F301">
      <w:pPr>
        <w:ind w:left="3600" w:hanging="3600" w:hangingChars="1800"/>
        <w:jc w:val="left"/>
        <w:rPr>
          <w:rFonts w:hint="eastAsia" w:asciiTheme="minorEastAsia" w:hAnsiTheme="minorEastAsia"/>
          <w:color w:val="000000" w:themeColor="text1"/>
          <w14:textFill>
            <w14:solidFill>
              <w14:schemeClr w14:val="tx1"/>
            </w14:solidFill>
          </w14:textFill>
        </w:rPr>
      </w:pPr>
    </w:p>
    <w:p w14:paraId="1EFA1AF4">
      <w:pPr>
        <w:ind w:left="3600" w:hanging="3600" w:hangingChars="1800"/>
        <w:jc w:val="left"/>
        <w:rPr>
          <w:rFonts w:hint="eastAsia" w:asciiTheme="minorEastAsia" w:hAnsiTheme="minorEastAsia"/>
          <w:color w:val="000000" w:themeColor="text1"/>
          <w14:textFill>
            <w14:solidFill>
              <w14:schemeClr w14:val="tx1"/>
            </w14:solidFill>
          </w14:textFill>
        </w:rPr>
      </w:pPr>
    </w:p>
    <w:p w14:paraId="2EA2958C">
      <w:pPr>
        <w:ind w:left="3600" w:hanging="3600" w:hangingChars="1800"/>
        <w:jc w:val="left"/>
        <w:rPr>
          <w:rFonts w:hint="eastAsia" w:asciiTheme="minorEastAsia" w:hAnsiTheme="minorEastAsia"/>
          <w:color w:val="000000" w:themeColor="text1"/>
          <w14:textFill>
            <w14:solidFill>
              <w14:schemeClr w14:val="tx1"/>
            </w14:solidFill>
          </w14:textFill>
        </w:rPr>
      </w:pPr>
    </w:p>
    <w:p w14:paraId="1F4E6E14">
      <w:pPr>
        <w:ind w:left="3600" w:hanging="3600" w:hangingChars="1800"/>
        <w:jc w:val="left"/>
        <w:rPr>
          <w:rFonts w:hint="eastAsia" w:asciiTheme="minorEastAsia" w:hAnsiTheme="minorEastAsia"/>
          <w:color w:val="000000" w:themeColor="text1"/>
          <w14:textFill>
            <w14:solidFill>
              <w14:schemeClr w14:val="tx1"/>
            </w14:solidFill>
          </w14:textFill>
        </w:rPr>
      </w:pPr>
    </w:p>
    <w:p w14:paraId="38151E59">
      <w:pPr>
        <w:ind w:left="3600" w:hanging="3600" w:hangingChars="1800"/>
        <w:jc w:val="left"/>
        <w:rPr>
          <w:rFonts w:hint="eastAsia" w:asciiTheme="minorEastAsia" w:hAnsiTheme="minorEastAsia"/>
          <w:color w:val="000000" w:themeColor="text1"/>
          <w14:textFill>
            <w14:solidFill>
              <w14:schemeClr w14:val="tx1"/>
            </w14:solidFill>
          </w14:textFill>
        </w:rPr>
      </w:pPr>
    </w:p>
    <w:p w14:paraId="3DEAA0FA">
      <w:pPr>
        <w:ind w:left="3600" w:hanging="3600" w:hangingChars="1800"/>
        <w:jc w:val="left"/>
        <w:rPr>
          <w:rFonts w:hint="eastAsia" w:asciiTheme="minorEastAsia" w:hAnsiTheme="minorEastAsia"/>
          <w:color w:val="000000" w:themeColor="text1"/>
          <w14:textFill>
            <w14:solidFill>
              <w14:schemeClr w14:val="tx1"/>
            </w14:solidFill>
          </w14:textFill>
        </w:rPr>
      </w:pPr>
    </w:p>
    <w:p w14:paraId="404697A1">
      <w:pPr>
        <w:ind w:left="3600" w:hanging="3600" w:hangingChars="1800"/>
        <w:jc w:val="left"/>
        <w:rPr>
          <w:rFonts w:hint="eastAsia" w:asciiTheme="minorEastAsia" w:hAnsiTheme="minorEastAsia"/>
          <w:color w:val="000000" w:themeColor="text1"/>
          <w14:textFill>
            <w14:solidFill>
              <w14:schemeClr w14:val="tx1"/>
            </w14:solidFill>
          </w14:textFill>
        </w:rPr>
      </w:pPr>
    </w:p>
    <w:p w14:paraId="2CB099FE">
      <w:pPr>
        <w:ind w:left="3600" w:hanging="3600" w:hangingChars="1800"/>
        <w:jc w:val="left"/>
        <w:rPr>
          <w:rFonts w:hint="eastAsia" w:asciiTheme="minorEastAsia" w:hAnsiTheme="minorEastAsia"/>
          <w:color w:val="000000" w:themeColor="text1"/>
          <w14:textFill>
            <w14:solidFill>
              <w14:schemeClr w14:val="tx1"/>
            </w14:solidFill>
          </w14:textFill>
        </w:rPr>
      </w:pPr>
    </w:p>
    <w:p w14:paraId="58E49414">
      <w:pPr>
        <w:ind w:left="3600" w:hanging="3600" w:hangingChars="1800"/>
        <w:jc w:val="left"/>
        <w:rPr>
          <w:rFonts w:hint="eastAsia" w:asciiTheme="minorEastAsia" w:hAnsiTheme="minorEastAsia"/>
          <w:color w:val="000000" w:themeColor="text1"/>
          <w14:textFill>
            <w14:solidFill>
              <w14:schemeClr w14:val="tx1"/>
            </w14:solidFill>
          </w14:textFill>
        </w:rPr>
      </w:pPr>
    </w:p>
    <w:p w14:paraId="75E1F4DB">
      <w:pPr>
        <w:ind w:left="3600" w:hanging="3600" w:hangingChars="1800"/>
        <w:jc w:val="left"/>
        <w:rPr>
          <w:rFonts w:hint="eastAsia" w:asciiTheme="minorEastAsia" w:hAnsiTheme="minorEastAsia"/>
          <w:color w:val="000000" w:themeColor="text1"/>
          <w14:textFill>
            <w14:solidFill>
              <w14:schemeClr w14:val="tx1"/>
            </w14:solidFill>
          </w14:textFill>
        </w:rPr>
      </w:pPr>
    </w:p>
    <w:p w14:paraId="334812E8">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宋体" w:hAnsi="宋体" w:eastAsia="宋体" w:cs="宋体"/>
          <w:color w:val="000000" w:themeColor="text1"/>
          <w:sz w:val="24"/>
          <w:szCs w:val="24"/>
          <w14:textFill>
            <w14:solidFill>
              <w14:schemeClr w14:val="tx1"/>
            </w14:solidFill>
          </w14:textFill>
        </w:rPr>
      </w:pPr>
      <w:bookmarkStart w:id="86" w:name="_Toc11096"/>
      <w:r>
        <w:rPr>
          <w:rFonts w:hint="eastAsia" w:ascii="宋体" w:hAnsi="宋体" w:eastAsia="宋体" w:cs="宋体"/>
          <w:color w:val="000000" w:themeColor="text1"/>
          <w:sz w:val="24"/>
          <w:szCs w:val="24"/>
          <w:lang w:val="en-US" w:eastAsia="zh-CN"/>
          <w14:textFill>
            <w14:solidFill>
              <w14:schemeClr w14:val="tx1"/>
            </w14:solidFill>
          </w14:textFill>
        </w:rPr>
        <w:t>附</w:t>
      </w:r>
      <w:r>
        <w:rPr>
          <w:rFonts w:hint="eastAsia" w:ascii="宋体" w:hAnsi="宋体" w:eastAsia="宋体" w:cs="宋体"/>
          <w:color w:val="000000" w:themeColor="text1"/>
          <w:sz w:val="24"/>
          <w:szCs w:val="24"/>
          <w14:textFill>
            <w14:solidFill>
              <w14:schemeClr w14:val="tx1"/>
            </w14:solidFill>
          </w14:textFill>
        </w:rPr>
        <w:t>表2：教学进程总体安排表</w:t>
      </w:r>
      <w:bookmarkEnd w:id="86"/>
    </w:p>
    <w:p w14:paraId="15EC9DBC">
      <w:pPr>
        <w:keepNext w:val="0"/>
        <w:keepLines w:val="0"/>
        <w:pageBreakBefore w:val="0"/>
        <w:widowControl/>
        <w:kinsoku/>
        <w:wordWrap/>
        <w:overflowPunct/>
        <w:topLinePunct w:val="0"/>
        <w:autoSpaceDE/>
        <w:autoSpaceDN/>
        <w:bidi w:val="0"/>
        <w:adjustRightInd/>
        <w:snapToGrid/>
        <w:ind w:left="3752" w:leftChars="1876" w:firstLine="0" w:firstLineChars="0"/>
        <w:jc w:val="left"/>
        <w:textAlignment w:val="auto"/>
        <w:outlineLvl w:val="9"/>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教学进程总体安排表</w:t>
      </w:r>
    </w:p>
    <w:tbl>
      <w:tblPr>
        <w:tblStyle w:val="15"/>
        <w:tblW w:w="115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5"/>
        <w:gridCol w:w="509"/>
        <w:gridCol w:w="1296"/>
        <w:gridCol w:w="1200"/>
        <w:gridCol w:w="600"/>
        <w:gridCol w:w="672"/>
        <w:gridCol w:w="667"/>
        <w:gridCol w:w="641"/>
        <w:gridCol w:w="427"/>
        <w:gridCol w:w="425"/>
        <w:gridCol w:w="792"/>
        <w:gridCol w:w="804"/>
        <w:gridCol w:w="809"/>
        <w:gridCol w:w="847"/>
        <w:gridCol w:w="706"/>
        <w:gridCol w:w="784"/>
      </w:tblGrid>
      <w:tr w14:paraId="74782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40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1AD4A5C">
            <w:pPr>
              <w:jc w:val="cente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课程类别</w:t>
            </w:r>
          </w:p>
        </w:tc>
        <w:tc>
          <w:tcPr>
            <w:tcW w:w="50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3175D40">
            <w:pPr>
              <w:jc w:val="cente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序号</w:t>
            </w:r>
          </w:p>
        </w:tc>
        <w:tc>
          <w:tcPr>
            <w:tcW w:w="1296" w:type="dxa"/>
            <w:vMerge w:val="restart"/>
            <w:tcBorders>
              <w:top w:val="single" w:color="000000" w:sz="8" w:space="0"/>
              <w:left w:val="single" w:color="000000" w:sz="8" w:space="0"/>
              <w:right w:val="single" w:color="000000" w:sz="8" w:space="0"/>
            </w:tcBorders>
            <w:shd w:val="clear" w:color="auto" w:fill="FFFFFF"/>
            <w:vAlign w:val="center"/>
          </w:tcPr>
          <w:p w14:paraId="7C495AD5">
            <w:pPr>
              <w:pStyle w:val="99"/>
              <w:spacing w:before="170" w:line="207" w:lineRule="auto"/>
              <w:ind w:left="43"/>
              <w:rPr>
                <w:rFonts w:hint="eastAsia" w:ascii="宋体" w:hAnsi="宋体" w:eastAsia="宋体" w:cs="宋体"/>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auto"/>
                <w:lang w:val="en-US" w:eastAsia="zh-CN" w:bidi="ar-SA"/>
                <w14:textFill>
                  <w14:solidFill>
                    <w14:schemeClr w14:val="tx1"/>
                  </w14:solidFill>
                </w14:textFill>
              </w:rPr>
              <w:t>课程代</w:t>
            </w:r>
          </w:p>
          <w:p w14:paraId="57CB3DE3">
            <w:pPr>
              <w:jc w:val="cente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auto"/>
                <w:lang w:val="en-US" w:eastAsia="zh-CN" w:bidi="ar-SA"/>
                <w14:textFill>
                  <w14:solidFill>
                    <w14:schemeClr w14:val="tx1"/>
                  </w14:solidFill>
                </w14:textFill>
              </w:rPr>
              <w:t>码</w:t>
            </w:r>
          </w:p>
        </w:tc>
        <w:tc>
          <w:tcPr>
            <w:tcW w:w="12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A572C2E">
            <w:pPr>
              <w:jc w:val="left"/>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课程名称</w:t>
            </w:r>
          </w:p>
        </w:tc>
        <w:tc>
          <w:tcPr>
            <w:tcW w:w="6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A95C43D">
            <w:pPr>
              <w:jc w:val="cente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学</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br w:type="textWrapping"/>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分</w:t>
            </w:r>
          </w:p>
        </w:tc>
        <w:tc>
          <w:tcPr>
            <w:tcW w:w="672"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7DAECF4">
            <w:pPr>
              <w:jc w:val="cente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总</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br w:type="textWrapping"/>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学</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br w:type="textWrapping"/>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时</w:t>
            </w:r>
          </w:p>
        </w:tc>
        <w:tc>
          <w:tcPr>
            <w:tcW w:w="1308" w:type="dxa"/>
            <w:gridSpan w:val="2"/>
            <w:tcBorders>
              <w:top w:val="single" w:color="000000" w:sz="8" w:space="0"/>
              <w:left w:val="single" w:color="000000" w:sz="8" w:space="0"/>
              <w:bottom w:val="single" w:color="000000" w:sz="8" w:space="0"/>
              <w:right w:val="single" w:color="auto" w:sz="4" w:space="0"/>
            </w:tcBorders>
            <w:shd w:val="clear" w:color="auto" w:fill="FFFFFF"/>
            <w:vAlign w:val="center"/>
          </w:tcPr>
          <w:p w14:paraId="52FA2BB5">
            <w:pPr>
              <w:jc w:val="cente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其  中</w:t>
            </w:r>
          </w:p>
        </w:tc>
        <w:tc>
          <w:tcPr>
            <w:tcW w:w="852" w:type="dxa"/>
            <w:gridSpan w:val="2"/>
            <w:tcBorders>
              <w:top w:val="single" w:color="auto" w:sz="4" w:space="0"/>
              <w:left w:val="single" w:color="auto" w:sz="4" w:space="0"/>
              <w:right w:val="single" w:color="auto" w:sz="4" w:space="0"/>
            </w:tcBorders>
            <w:shd w:val="clear" w:color="auto" w:fill="FFFFFF"/>
            <w:vAlign w:val="center"/>
          </w:tcPr>
          <w:p w14:paraId="75AC3935">
            <w:pPr>
              <w:jc w:val="left"/>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 xml:space="preserve">考试 </w:t>
            </w:r>
          </w:p>
          <w:p w14:paraId="318C5291">
            <w:pPr>
              <w:jc w:val="left"/>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方式</w:t>
            </w:r>
          </w:p>
        </w:tc>
        <w:tc>
          <w:tcPr>
            <w:tcW w:w="4742" w:type="dxa"/>
            <w:gridSpan w:val="6"/>
            <w:tcBorders>
              <w:top w:val="single" w:color="000000" w:sz="8" w:space="0"/>
              <w:left w:val="single" w:color="auto" w:sz="4" w:space="0"/>
              <w:bottom w:val="single" w:color="000000" w:sz="8" w:space="0"/>
              <w:right w:val="single" w:color="000000" w:sz="8" w:space="0"/>
            </w:tcBorders>
            <w:shd w:val="clear" w:color="auto" w:fill="FFFFFF"/>
            <w:vAlign w:val="center"/>
          </w:tcPr>
          <w:p w14:paraId="3639C379">
            <w:pPr>
              <w:jc w:val="cente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各学期周学时分配</w:t>
            </w:r>
          </w:p>
        </w:tc>
      </w:tr>
      <w:tr w14:paraId="1B44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jc w:val="center"/>
        </w:trPr>
        <w:tc>
          <w:tcPr>
            <w:tcW w:w="40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BF077E9">
            <w:pPr>
              <w:jc w:val="cente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p>
        </w:tc>
        <w:tc>
          <w:tcPr>
            <w:tcW w:w="50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6A8249">
            <w:pPr>
              <w:jc w:val="cente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p>
        </w:tc>
        <w:tc>
          <w:tcPr>
            <w:tcW w:w="1296" w:type="dxa"/>
            <w:vMerge w:val="continue"/>
            <w:tcBorders>
              <w:left w:val="single" w:color="000000" w:sz="8" w:space="0"/>
              <w:bottom w:val="single" w:color="000000" w:sz="8" w:space="0"/>
              <w:right w:val="single" w:color="000000" w:sz="8" w:space="0"/>
            </w:tcBorders>
            <w:shd w:val="clear" w:color="auto" w:fill="FFFFFF"/>
            <w:vAlign w:val="center"/>
          </w:tcPr>
          <w:p w14:paraId="0F41C368">
            <w:pPr>
              <w:jc w:val="cente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p>
        </w:tc>
        <w:tc>
          <w:tcPr>
            <w:tcW w:w="12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7711794">
            <w:pPr>
              <w:jc w:val="left"/>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p>
        </w:tc>
        <w:tc>
          <w:tcPr>
            <w:tcW w:w="6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D92503B">
            <w:pPr>
              <w:jc w:val="cente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p>
        </w:tc>
        <w:tc>
          <w:tcPr>
            <w:tcW w:w="67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8A8742">
            <w:pPr>
              <w:jc w:val="cente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p>
        </w:tc>
        <w:tc>
          <w:tcPr>
            <w:tcW w:w="667" w:type="dxa"/>
            <w:tcBorders>
              <w:top w:val="nil"/>
              <w:left w:val="single" w:color="000000" w:sz="8" w:space="0"/>
              <w:bottom w:val="single" w:color="000000" w:sz="8" w:space="0"/>
              <w:right w:val="single" w:color="000000" w:sz="8" w:space="0"/>
            </w:tcBorders>
            <w:shd w:val="clear" w:color="auto" w:fill="FFFFFF"/>
            <w:vAlign w:val="center"/>
          </w:tcPr>
          <w:p w14:paraId="39F31B2B">
            <w:pPr>
              <w:jc w:val="cente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理论学时</w:t>
            </w:r>
          </w:p>
        </w:tc>
        <w:tc>
          <w:tcPr>
            <w:tcW w:w="641" w:type="dxa"/>
            <w:tcBorders>
              <w:top w:val="nil"/>
              <w:left w:val="single" w:color="000000" w:sz="8" w:space="0"/>
              <w:bottom w:val="single" w:color="000000" w:sz="8" w:space="0"/>
              <w:right w:val="single" w:color="000000" w:sz="8" w:space="0"/>
            </w:tcBorders>
            <w:shd w:val="clear" w:color="auto" w:fill="FFFFFF"/>
            <w:vAlign w:val="center"/>
          </w:tcPr>
          <w:p w14:paraId="3EBCF53A">
            <w:pPr>
              <w:jc w:val="cente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实践学时</w:t>
            </w:r>
          </w:p>
        </w:tc>
        <w:tc>
          <w:tcPr>
            <w:tcW w:w="427" w:type="dxa"/>
            <w:tcBorders>
              <w:top w:val="single" w:color="auto" w:sz="4" w:space="0"/>
              <w:left w:val="single" w:color="000000" w:sz="8" w:space="0"/>
              <w:bottom w:val="single" w:color="auto" w:sz="4" w:space="0"/>
              <w:right w:val="single" w:color="000000" w:sz="8" w:space="0"/>
            </w:tcBorders>
            <w:shd w:val="clear" w:color="auto" w:fill="FFFFFF"/>
            <w:vAlign w:val="center"/>
          </w:tcPr>
          <w:p w14:paraId="2CEAE76A">
            <w:pPr>
              <w:jc w:val="left"/>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考试</w:t>
            </w:r>
          </w:p>
        </w:tc>
        <w:tc>
          <w:tcPr>
            <w:tcW w:w="425" w:type="dxa"/>
            <w:tcBorders>
              <w:top w:val="single" w:color="auto" w:sz="4" w:space="0"/>
              <w:left w:val="single" w:color="000000" w:sz="8" w:space="0"/>
              <w:bottom w:val="single" w:color="auto" w:sz="4" w:space="0"/>
              <w:right w:val="single" w:color="auto" w:sz="4" w:space="0"/>
            </w:tcBorders>
            <w:shd w:val="clear" w:color="auto" w:fill="FFFFFF"/>
            <w:vAlign w:val="center"/>
          </w:tcPr>
          <w:p w14:paraId="0B38162F">
            <w:pPr>
              <w:jc w:val="left"/>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考查</w:t>
            </w:r>
          </w:p>
        </w:tc>
        <w:tc>
          <w:tcPr>
            <w:tcW w:w="792" w:type="dxa"/>
            <w:tcBorders>
              <w:top w:val="single" w:color="auto" w:sz="4" w:space="0"/>
              <w:left w:val="single" w:color="auto" w:sz="4" w:space="0"/>
              <w:bottom w:val="single" w:color="auto" w:sz="4" w:space="0"/>
              <w:right w:val="single" w:color="000000" w:sz="8" w:space="0"/>
            </w:tcBorders>
            <w:shd w:val="clear" w:color="auto" w:fill="FFFFFF"/>
            <w:vAlign w:val="center"/>
          </w:tcPr>
          <w:p w14:paraId="5001E3AD">
            <w:pPr>
              <w:jc w:val="center"/>
              <w:rPr>
                <w:rFonts w:hint="default"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第一学期</w:t>
            </w:r>
          </w:p>
        </w:tc>
        <w:tc>
          <w:tcPr>
            <w:tcW w:w="804" w:type="dxa"/>
            <w:tcBorders>
              <w:top w:val="single" w:color="auto" w:sz="4" w:space="0"/>
              <w:left w:val="single" w:color="000000" w:sz="8" w:space="0"/>
              <w:bottom w:val="single" w:color="auto" w:sz="4" w:space="0"/>
              <w:right w:val="single" w:color="000000" w:sz="8" w:space="0"/>
            </w:tcBorders>
            <w:shd w:val="clear" w:color="auto" w:fill="FFFFFF"/>
            <w:vAlign w:val="center"/>
          </w:tcPr>
          <w:p w14:paraId="45BB506C">
            <w:pPr>
              <w:jc w:val="cente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第二学期</w:t>
            </w:r>
          </w:p>
        </w:tc>
        <w:tc>
          <w:tcPr>
            <w:tcW w:w="809" w:type="dxa"/>
            <w:tcBorders>
              <w:top w:val="single" w:color="auto" w:sz="4" w:space="0"/>
              <w:left w:val="single" w:color="000000" w:sz="8" w:space="0"/>
              <w:bottom w:val="single" w:color="auto" w:sz="4" w:space="0"/>
              <w:right w:val="single" w:color="000000" w:sz="8" w:space="0"/>
            </w:tcBorders>
            <w:shd w:val="clear" w:color="auto" w:fill="FFFFFF"/>
            <w:vAlign w:val="center"/>
          </w:tcPr>
          <w:p w14:paraId="51F77873">
            <w:pPr>
              <w:jc w:val="cente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第三</w:t>
            </w:r>
          </w:p>
          <w:p w14:paraId="7981A845">
            <w:pPr>
              <w:jc w:val="center"/>
              <w:rPr>
                <w:rFonts w:hint="default"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学期</w:t>
            </w:r>
          </w:p>
        </w:tc>
        <w:tc>
          <w:tcPr>
            <w:tcW w:w="847" w:type="dxa"/>
            <w:tcBorders>
              <w:top w:val="single" w:color="auto" w:sz="4" w:space="0"/>
              <w:left w:val="single" w:color="000000" w:sz="8" w:space="0"/>
              <w:bottom w:val="single" w:color="auto" w:sz="4" w:space="0"/>
              <w:right w:val="single" w:color="000000" w:sz="8" w:space="0"/>
            </w:tcBorders>
            <w:shd w:val="clear" w:color="auto" w:fill="FFFFFF"/>
            <w:vAlign w:val="center"/>
          </w:tcPr>
          <w:p w14:paraId="7686460E">
            <w:pPr>
              <w:jc w:val="center"/>
              <w:rPr>
                <w:rFonts w:hint="default"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第四学期</w:t>
            </w:r>
          </w:p>
        </w:tc>
        <w:tc>
          <w:tcPr>
            <w:tcW w:w="706" w:type="dxa"/>
            <w:tcBorders>
              <w:top w:val="single" w:color="auto" w:sz="4" w:space="0"/>
              <w:left w:val="single" w:color="000000" w:sz="8" w:space="0"/>
              <w:bottom w:val="single" w:color="auto" w:sz="4" w:space="0"/>
              <w:right w:val="single" w:color="auto" w:sz="4" w:space="0"/>
            </w:tcBorders>
            <w:shd w:val="clear" w:color="auto" w:fill="FFFFFF"/>
            <w:vAlign w:val="center"/>
          </w:tcPr>
          <w:p w14:paraId="22752A76">
            <w:pPr>
              <w:jc w:val="center"/>
              <w:rPr>
                <w:rFonts w:hint="default"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第五学位</w:t>
            </w:r>
          </w:p>
        </w:tc>
        <w:tc>
          <w:tcPr>
            <w:tcW w:w="784" w:type="dxa"/>
            <w:tcBorders>
              <w:top w:val="single" w:color="000000" w:sz="8" w:space="0"/>
              <w:left w:val="single" w:color="auto" w:sz="4" w:space="0"/>
              <w:bottom w:val="single" w:color="000000" w:sz="8" w:space="0"/>
              <w:right w:val="single" w:color="000000" w:sz="8" w:space="0"/>
            </w:tcBorders>
            <w:shd w:val="clear" w:color="auto" w:fill="FFFFFF"/>
            <w:vAlign w:val="center"/>
          </w:tcPr>
          <w:p w14:paraId="754D6B70">
            <w:pPr>
              <w:jc w:val="both"/>
              <w:rPr>
                <w:rFonts w:hint="default"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第六学期</w:t>
            </w:r>
          </w:p>
        </w:tc>
      </w:tr>
      <w:tr w14:paraId="3C14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jc w:val="center"/>
        </w:trPr>
        <w:tc>
          <w:tcPr>
            <w:tcW w:w="405" w:type="dxa"/>
            <w:vMerge w:val="restart"/>
            <w:tcBorders>
              <w:top w:val="nil"/>
              <w:left w:val="single" w:color="000000" w:sz="8" w:space="0"/>
              <w:bottom w:val="nil"/>
              <w:right w:val="single" w:color="000000" w:sz="8" w:space="0"/>
            </w:tcBorders>
            <w:shd w:val="clear" w:color="auto" w:fill="FFFFFF"/>
            <w:vAlign w:val="center"/>
          </w:tcPr>
          <w:p w14:paraId="11828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公共基础课</w:t>
            </w:r>
          </w:p>
        </w:tc>
        <w:tc>
          <w:tcPr>
            <w:tcW w:w="5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BA16F5">
            <w:pPr>
              <w:pStyle w:val="99"/>
              <w:spacing w:line="216" w:lineRule="auto"/>
              <w:ind w:left="9" w:leftChars="0"/>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1</w:t>
            </w:r>
          </w:p>
        </w:tc>
        <w:tc>
          <w:tcPr>
            <w:tcW w:w="1296" w:type="dxa"/>
            <w:tcBorders>
              <w:top w:val="single" w:color="000000" w:sz="8" w:space="0"/>
              <w:left w:val="nil"/>
              <w:bottom w:val="single" w:color="000000" w:sz="8" w:space="0"/>
              <w:right w:val="single" w:color="000000" w:sz="8" w:space="0"/>
            </w:tcBorders>
            <w:shd w:val="clear" w:color="auto" w:fill="FFFFFF"/>
            <w:vAlign w:val="center"/>
          </w:tcPr>
          <w:p w14:paraId="46C44038">
            <w:pPr>
              <w:pStyle w:val="99"/>
              <w:spacing w:line="216" w:lineRule="auto"/>
              <w:ind w:left="9" w:left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0000000103</w:t>
            </w:r>
          </w:p>
        </w:tc>
        <w:tc>
          <w:tcPr>
            <w:tcW w:w="1200" w:type="dxa"/>
            <w:tcBorders>
              <w:top w:val="single" w:color="000000" w:sz="8" w:space="0"/>
              <w:left w:val="nil"/>
              <w:bottom w:val="single" w:color="000000" w:sz="8" w:space="0"/>
              <w:right w:val="single" w:color="000000" w:sz="8" w:space="0"/>
            </w:tcBorders>
            <w:shd w:val="clear" w:color="auto" w:fill="FFFFFF"/>
            <w:vAlign w:val="center"/>
          </w:tcPr>
          <w:p w14:paraId="434BC756">
            <w:pPr>
              <w:pStyle w:val="99"/>
              <w:spacing w:before="141" w:line="243" w:lineRule="exact"/>
              <w:jc w:val="left"/>
              <w:rPr>
                <w:rFonts w:hint="eastAsia" w:ascii="宋体" w:hAnsi="宋体" w:eastAsia="宋体" w:cs="宋体"/>
                <w:i w:val="0"/>
                <w:iCs w:val="0"/>
                <w:color w:val="000000"/>
                <w:sz w:val="21"/>
                <w:szCs w:val="21"/>
                <w:u w:val="none"/>
              </w:rPr>
            </w:pPr>
            <w:r>
              <w:rPr>
                <w:rFonts w:hint="eastAsia" w:ascii="宋体" w:hAnsi="宋体" w:eastAsia="宋体" w:cs="宋体"/>
                <w:spacing w:val="-6"/>
                <w:position w:val="1"/>
                <w:sz w:val="21"/>
                <w:szCs w:val="21"/>
              </w:rPr>
              <w:t>形势与政策1</w:t>
            </w:r>
          </w:p>
        </w:tc>
        <w:tc>
          <w:tcPr>
            <w:tcW w:w="600" w:type="dxa"/>
            <w:tcBorders>
              <w:top w:val="single" w:color="000000" w:sz="8" w:space="0"/>
              <w:left w:val="nil"/>
              <w:bottom w:val="single" w:color="000000" w:sz="8" w:space="0"/>
              <w:right w:val="single" w:color="000000" w:sz="8" w:space="0"/>
            </w:tcBorders>
            <w:shd w:val="clear" w:color="auto" w:fill="FFFFFF"/>
            <w:vAlign w:val="center"/>
          </w:tcPr>
          <w:p w14:paraId="2890B57F">
            <w:pPr>
              <w:pStyle w:val="99"/>
              <w:spacing w:before="141" w:line="262" w:lineRule="exact"/>
              <w:jc w:val="center"/>
              <w:rPr>
                <w:rFonts w:hint="eastAsia" w:ascii="宋体" w:hAnsi="宋体" w:eastAsia="宋体" w:cs="宋体"/>
                <w:i w:val="0"/>
                <w:iCs w:val="0"/>
                <w:color w:val="000000"/>
                <w:sz w:val="21"/>
                <w:szCs w:val="21"/>
                <w:u w:val="none"/>
              </w:rPr>
            </w:pPr>
            <w:r>
              <w:rPr>
                <w:rFonts w:hint="eastAsia" w:ascii="宋体" w:hAnsi="宋体" w:eastAsia="宋体" w:cs="宋体"/>
                <w:spacing w:val="-13"/>
                <w:position w:val="2"/>
                <w:sz w:val="21"/>
                <w:szCs w:val="21"/>
              </w:rPr>
              <w:t>0.5</w:t>
            </w:r>
          </w:p>
        </w:tc>
        <w:tc>
          <w:tcPr>
            <w:tcW w:w="672" w:type="dxa"/>
            <w:tcBorders>
              <w:top w:val="single" w:color="000000" w:sz="8" w:space="0"/>
              <w:left w:val="nil"/>
              <w:bottom w:val="single" w:color="000000" w:sz="8" w:space="0"/>
              <w:right w:val="single" w:color="000000" w:sz="8" w:space="0"/>
            </w:tcBorders>
            <w:shd w:val="clear" w:color="auto" w:fill="FFFFFF"/>
            <w:vAlign w:val="center"/>
          </w:tcPr>
          <w:p w14:paraId="657EC1A2">
            <w:pPr>
              <w:pStyle w:val="99"/>
              <w:spacing w:before="141" w:line="262" w:lineRule="exact"/>
              <w:ind w:left="128" w:leftChars="0"/>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rPr>
              <w:t>8</w:t>
            </w:r>
          </w:p>
        </w:tc>
        <w:tc>
          <w:tcPr>
            <w:tcW w:w="667" w:type="dxa"/>
            <w:tcBorders>
              <w:top w:val="single" w:color="000000" w:sz="8" w:space="0"/>
              <w:left w:val="nil"/>
              <w:bottom w:val="single" w:color="000000" w:sz="8" w:space="0"/>
              <w:right w:val="single" w:color="000000" w:sz="8" w:space="0"/>
            </w:tcBorders>
            <w:shd w:val="clear" w:color="auto" w:fill="FFFFFF"/>
            <w:vAlign w:val="center"/>
          </w:tcPr>
          <w:p w14:paraId="0312A335">
            <w:pPr>
              <w:pStyle w:val="99"/>
              <w:spacing w:before="141" w:line="264" w:lineRule="exact"/>
              <w:ind w:left="134" w:leftChars="0"/>
              <w:jc w:val="both"/>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lang w:val="en-US" w:eastAsia="zh-CN"/>
              </w:rPr>
              <w:t>4</w:t>
            </w:r>
          </w:p>
        </w:tc>
        <w:tc>
          <w:tcPr>
            <w:tcW w:w="641" w:type="dxa"/>
            <w:tcBorders>
              <w:top w:val="single" w:color="000000" w:sz="8" w:space="0"/>
              <w:left w:val="nil"/>
              <w:bottom w:val="single" w:color="000000" w:sz="8" w:space="0"/>
              <w:right w:val="single" w:color="000000" w:sz="8" w:space="0"/>
            </w:tcBorders>
            <w:shd w:val="clear" w:color="auto" w:fill="FFFFFF"/>
            <w:vAlign w:val="center"/>
          </w:tcPr>
          <w:p w14:paraId="5C97BBB0">
            <w:pPr>
              <w:pStyle w:val="99"/>
              <w:spacing w:before="141" w:line="264" w:lineRule="exact"/>
              <w:ind w:left="134" w:leftChars="0"/>
              <w:jc w:val="both"/>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lang w:val="en-US" w:eastAsia="zh-CN"/>
              </w:rPr>
              <w:t>4</w:t>
            </w:r>
          </w:p>
        </w:tc>
        <w:tc>
          <w:tcPr>
            <w:tcW w:w="427" w:type="dxa"/>
            <w:tcBorders>
              <w:top w:val="single" w:color="auto" w:sz="4" w:space="0"/>
              <w:left w:val="nil"/>
              <w:bottom w:val="single" w:color="000000" w:sz="8" w:space="0"/>
              <w:right w:val="single" w:color="000000" w:sz="8" w:space="0"/>
            </w:tcBorders>
            <w:shd w:val="clear" w:color="auto" w:fill="FFFFFF"/>
            <w:vAlign w:val="center"/>
          </w:tcPr>
          <w:p w14:paraId="13A8F577">
            <w:pPr>
              <w:pStyle w:val="99"/>
              <w:spacing w:before="141" w:line="264" w:lineRule="exact"/>
              <w:ind w:left="134" w:leftChars="0"/>
              <w:jc w:val="center"/>
              <w:rPr>
                <w:rFonts w:hint="eastAsia" w:ascii="宋体" w:hAnsi="宋体" w:eastAsia="宋体" w:cs="宋体"/>
                <w:i w:val="0"/>
                <w:iCs w:val="0"/>
                <w:color w:val="000000"/>
                <w:sz w:val="21"/>
                <w:szCs w:val="21"/>
                <w:u w:val="none"/>
              </w:rPr>
            </w:pPr>
          </w:p>
        </w:tc>
        <w:tc>
          <w:tcPr>
            <w:tcW w:w="425" w:type="dxa"/>
            <w:tcBorders>
              <w:top w:val="single" w:color="auto" w:sz="4" w:space="0"/>
              <w:left w:val="nil"/>
              <w:bottom w:val="single" w:color="000000" w:sz="8" w:space="0"/>
              <w:right w:val="single" w:color="000000" w:sz="8" w:space="0"/>
            </w:tcBorders>
            <w:shd w:val="clear" w:color="auto" w:fill="FFFFFF"/>
            <w:vAlign w:val="center"/>
          </w:tcPr>
          <w:p w14:paraId="566BC32B">
            <w:pPr>
              <w:pStyle w:val="99"/>
              <w:spacing w:before="141" w:line="264" w:lineRule="exact"/>
              <w:jc w:val="both"/>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w:t>
            </w:r>
          </w:p>
        </w:tc>
        <w:tc>
          <w:tcPr>
            <w:tcW w:w="792" w:type="dxa"/>
            <w:tcBorders>
              <w:top w:val="single" w:color="auto" w:sz="4" w:space="0"/>
              <w:left w:val="nil"/>
              <w:bottom w:val="single" w:color="000000" w:sz="8" w:space="0"/>
              <w:right w:val="single" w:color="000000" w:sz="8" w:space="0"/>
            </w:tcBorders>
            <w:shd w:val="clear" w:color="auto" w:fill="FFFFFF"/>
            <w:vAlign w:val="center"/>
          </w:tcPr>
          <w:p w14:paraId="076F1279">
            <w:pPr>
              <w:pStyle w:val="99"/>
              <w:spacing w:before="141" w:line="264" w:lineRule="exact"/>
              <w:ind w:left="134" w:leftChars="0"/>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2/4</w:t>
            </w:r>
          </w:p>
        </w:tc>
        <w:tc>
          <w:tcPr>
            <w:tcW w:w="804" w:type="dxa"/>
            <w:tcBorders>
              <w:top w:val="single" w:color="auto" w:sz="4" w:space="0"/>
              <w:left w:val="nil"/>
              <w:bottom w:val="single" w:color="000000" w:sz="8" w:space="0"/>
              <w:right w:val="single" w:color="000000" w:sz="8" w:space="0"/>
            </w:tcBorders>
            <w:shd w:val="clear" w:color="auto" w:fill="FFFFFF"/>
            <w:vAlign w:val="center"/>
          </w:tcPr>
          <w:p w14:paraId="7A14BDD5">
            <w:pPr>
              <w:rPr>
                <w:rFonts w:hint="eastAsia" w:ascii="宋体" w:hAnsi="宋体" w:eastAsia="宋体" w:cs="宋体"/>
                <w:i w:val="0"/>
                <w:iCs w:val="0"/>
                <w:color w:val="000000"/>
                <w:sz w:val="21"/>
                <w:szCs w:val="21"/>
                <w:u w:val="none"/>
              </w:rPr>
            </w:pPr>
          </w:p>
        </w:tc>
        <w:tc>
          <w:tcPr>
            <w:tcW w:w="809" w:type="dxa"/>
            <w:tcBorders>
              <w:top w:val="single" w:color="auto" w:sz="4" w:space="0"/>
              <w:left w:val="nil"/>
              <w:bottom w:val="single" w:color="000000" w:sz="8" w:space="0"/>
              <w:right w:val="single" w:color="000000" w:sz="8" w:space="0"/>
            </w:tcBorders>
            <w:shd w:val="clear" w:color="auto" w:fill="FFFFFF"/>
            <w:vAlign w:val="center"/>
          </w:tcPr>
          <w:p w14:paraId="7FCD4C5E">
            <w:pPr>
              <w:rPr>
                <w:rFonts w:hint="eastAsia" w:ascii="宋体" w:hAnsi="宋体" w:eastAsia="宋体" w:cs="宋体"/>
                <w:i w:val="0"/>
                <w:iCs w:val="0"/>
                <w:color w:val="000000"/>
                <w:sz w:val="21"/>
                <w:szCs w:val="21"/>
                <w:u w:val="none"/>
              </w:rPr>
            </w:pPr>
          </w:p>
        </w:tc>
        <w:tc>
          <w:tcPr>
            <w:tcW w:w="847" w:type="dxa"/>
            <w:tcBorders>
              <w:top w:val="single" w:color="auto" w:sz="4" w:space="0"/>
              <w:left w:val="nil"/>
              <w:bottom w:val="single" w:color="000000" w:sz="8" w:space="0"/>
              <w:right w:val="single" w:color="000000" w:sz="8" w:space="0"/>
            </w:tcBorders>
            <w:shd w:val="clear" w:color="auto" w:fill="FFFFFF"/>
            <w:vAlign w:val="center"/>
          </w:tcPr>
          <w:p w14:paraId="642E5602">
            <w:pPr>
              <w:rPr>
                <w:rFonts w:hint="eastAsia" w:ascii="宋体" w:hAnsi="宋体" w:eastAsia="宋体" w:cs="宋体"/>
                <w:i w:val="0"/>
                <w:iCs w:val="0"/>
                <w:color w:val="000000"/>
                <w:sz w:val="21"/>
                <w:szCs w:val="21"/>
                <w:u w:val="none"/>
              </w:rPr>
            </w:pPr>
          </w:p>
        </w:tc>
        <w:tc>
          <w:tcPr>
            <w:tcW w:w="706" w:type="dxa"/>
            <w:tcBorders>
              <w:top w:val="single" w:color="auto" w:sz="4" w:space="0"/>
              <w:left w:val="nil"/>
              <w:bottom w:val="single" w:color="000000" w:sz="8" w:space="0"/>
              <w:right w:val="single" w:color="000000" w:sz="8" w:space="0"/>
            </w:tcBorders>
            <w:shd w:val="clear" w:color="auto" w:fill="FFFFFF"/>
            <w:vAlign w:val="center"/>
          </w:tcPr>
          <w:p w14:paraId="2A17DD42">
            <w:pPr>
              <w:rPr>
                <w:rFonts w:hint="eastAsia" w:ascii="宋体" w:hAnsi="宋体" w:eastAsia="宋体" w:cs="宋体"/>
                <w:i w:val="0"/>
                <w:iCs w:val="0"/>
                <w:color w:val="000000"/>
                <w:sz w:val="21"/>
                <w:szCs w:val="21"/>
                <w:u w:val="none"/>
              </w:rPr>
            </w:pPr>
          </w:p>
        </w:tc>
        <w:tc>
          <w:tcPr>
            <w:tcW w:w="784" w:type="dxa"/>
            <w:tcBorders>
              <w:top w:val="single" w:color="000000" w:sz="8" w:space="0"/>
              <w:left w:val="nil"/>
              <w:bottom w:val="single" w:color="000000" w:sz="8" w:space="0"/>
              <w:right w:val="single" w:color="000000" w:sz="8" w:space="0"/>
            </w:tcBorders>
            <w:shd w:val="clear" w:color="auto" w:fill="FFFFFF"/>
            <w:vAlign w:val="top"/>
          </w:tcPr>
          <w:p w14:paraId="2638B6B4">
            <w:pPr>
              <w:rPr>
                <w:rFonts w:hint="eastAsia" w:ascii="宋体" w:hAnsi="宋体" w:eastAsia="宋体" w:cs="宋体"/>
                <w:i w:val="0"/>
                <w:iCs w:val="0"/>
                <w:color w:val="000000"/>
                <w:sz w:val="21"/>
                <w:szCs w:val="21"/>
                <w:u w:val="none"/>
              </w:rPr>
            </w:pPr>
          </w:p>
        </w:tc>
      </w:tr>
      <w:tr w14:paraId="78EE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jc w:val="center"/>
        </w:trPr>
        <w:tc>
          <w:tcPr>
            <w:tcW w:w="405" w:type="dxa"/>
            <w:vMerge w:val="continue"/>
            <w:tcBorders>
              <w:top w:val="nil"/>
              <w:left w:val="single" w:color="000000" w:sz="8" w:space="0"/>
              <w:bottom w:val="nil"/>
              <w:right w:val="single" w:color="000000" w:sz="8" w:space="0"/>
            </w:tcBorders>
            <w:shd w:val="clear" w:color="auto" w:fill="FFFFFF"/>
            <w:vAlign w:val="center"/>
          </w:tcPr>
          <w:p w14:paraId="14E77B0D">
            <w:pPr>
              <w:jc w:val="center"/>
              <w:rPr>
                <w:rFonts w:hint="eastAsia" w:ascii="宋体" w:hAnsi="宋体" w:eastAsia="宋体" w:cs="宋体"/>
                <w:i w:val="0"/>
                <w:iCs w:val="0"/>
                <w:color w:val="000000"/>
                <w:sz w:val="21"/>
                <w:szCs w:val="21"/>
                <w:u w:val="none"/>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398AC145">
            <w:pPr>
              <w:spacing w:line="215" w:lineRule="auto"/>
              <w:ind w:left="9" w:leftChars="0"/>
              <w:rPr>
                <w:rFonts w:hint="eastAsia" w:ascii="宋体" w:hAnsi="宋体" w:eastAsia="宋体" w:cs="宋体"/>
                <w:i w:val="0"/>
                <w:iCs w:val="0"/>
                <w:color w:val="000000"/>
                <w:sz w:val="21"/>
                <w:szCs w:val="21"/>
                <w:u w:val="none"/>
              </w:rPr>
            </w:pPr>
            <w:r>
              <w:rPr>
                <w:rFonts w:hint="eastAsia" w:ascii="宋体" w:hAnsi="宋体" w:eastAsia="宋体" w:cs="宋体"/>
                <w:snapToGrid w:val="0"/>
                <w:color w:val="000000"/>
                <w:kern w:val="0"/>
                <w:sz w:val="21"/>
                <w:szCs w:val="21"/>
                <w:lang w:val="en-US" w:eastAsia="zh-CN" w:bidi="ar-SA"/>
              </w:rPr>
              <w:t>2</w:t>
            </w:r>
          </w:p>
        </w:tc>
        <w:tc>
          <w:tcPr>
            <w:tcW w:w="1296" w:type="dxa"/>
            <w:tcBorders>
              <w:top w:val="nil"/>
              <w:left w:val="nil"/>
              <w:bottom w:val="single" w:color="000000" w:sz="8" w:space="0"/>
              <w:right w:val="single" w:color="000000" w:sz="8" w:space="0"/>
            </w:tcBorders>
            <w:shd w:val="clear" w:color="auto" w:fill="FFFFFF"/>
            <w:vAlign w:val="center"/>
          </w:tcPr>
          <w:p w14:paraId="37FA08DE">
            <w:pPr>
              <w:spacing w:line="215" w:lineRule="auto"/>
              <w:ind w:left="9" w:left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napToGrid w:val="0"/>
                <w:color w:val="000000"/>
                <w:kern w:val="0"/>
                <w:sz w:val="21"/>
                <w:szCs w:val="21"/>
                <w:lang w:val="en-US" w:eastAsia="zh-CN" w:bidi="ar-SA"/>
              </w:rPr>
              <w:t>0000000117</w:t>
            </w:r>
          </w:p>
        </w:tc>
        <w:tc>
          <w:tcPr>
            <w:tcW w:w="1200" w:type="dxa"/>
            <w:tcBorders>
              <w:top w:val="nil"/>
              <w:left w:val="nil"/>
              <w:bottom w:val="single" w:color="000000" w:sz="8" w:space="0"/>
              <w:right w:val="single" w:color="000000" w:sz="8" w:space="0"/>
            </w:tcBorders>
            <w:shd w:val="clear" w:color="auto" w:fill="FFFFFF"/>
            <w:vAlign w:val="center"/>
          </w:tcPr>
          <w:p w14:paraId="7F1951A1">
            <w:pPr>
              <w:pStyle w:val="99"/>
              <w:spacing w:before="141" w:line="243" w:lineRule="exact"/>
              <w:jc w:val="left"/>
              <w:rPr>
                <w:rFonts w:hint="eastAsia" w:ascii="宋体" w:hAnsi="宋体" w:eastAsia="宋体" w:cs="宋体"/>
                <w:i w:val="0"/>
                <w:iCs w:val="0"/>
                <w:color w:val="000000"/>
                <w:sz w:val="21"/>
                <w:szCs w:val="21"/>
                <w:u w:val="none"/>
              </w:rPr>
            </w:pPr>
            <w:r>
              <w:rPr>
                <w:rFonts w:hint="eastAsia" w:ascii="宋体" w:hAnsi="宋体" w:eastAsia="宋体" w:cs="宋体"/>
                <w:spacing w:val="-6"/>
                <w:position w:val="1"/>
                <w:sz w:val="21"/>
                <w:szCs w:val="21"/>
              </w:rPr>
              <w:t>大学英语1</w:t>
            </w:r>
          </w:p>
        </w:tc>
        <w:tc>
          <w:tcPr>
            <w:tcW w:w="600" w:type="dxa"/>
            <w:tcBorders>
              <w:top w:val="nil"/>
              <w:left w:val="nil"/>
              <w:bottom w:val="single" w:color="000000" w:sz="8" w:space="0"/>
              <w:right w:val="single" w:color="000000" w:sz="8" w:space="0"/>
            </w:tcBorders>
            <w:shd w:val="clear" w:color="auto" w:fill="FFFFFF"/>
            <w:vAlign w:val="center"/>
          </w:tcPr>
          <w:p w14:paraId="0F1C8A15">
            <w:pPr>
              <w:pStyle w:val="99"/>
              <w:spacing w:before="141" w:line="262" w:lineRule="exact"/>
              <w:jc w:val="center"/>
              <w:rPr>
                <w:rFonts w:hint="eastAsia" w:ascii="宋体" w:hAnsi="宋体" w:eastAsia="宋体" w:cs="宋体"/>
                <w:i w:val="0"/>
                <w:iCs w:val="0"/>
                <w:color w:val="000000"/>
                <w:sz w:val="21"/>
                <w:szCs w:val="21"/>
                <w:u w:val="none"/>
              </w:rPr>
            </w:pPr>
            <w:r>
              <w:rPr>
                <w:rFonts w:hint="eastAsia" w:ascii="宋体" w:hAnsi="宋体" w:eastAsia="宋体" w:cs="宋体"/>
                <w:spacing w:val="-16"/>
                <w:position w:val="2"/>
                <w:sz w:val="21"/>
                <w:szCs w:val="21"/>
              </w:rPr>
              <w:t>1.5</w:t>
            </w:r>
          </w:p>
        </w:tc>
        <w:tc>
          <w:tcPr>
            <w:tcW w:w="672" w:type="dxa"/>
            <w:tcBorders>
              <w:top w:val="nil"/>
              <w:left w:val="nil"/>
              <w:bottom w:val="single" w:color="000000" w:sz="8" w:space="0"/>
              <w:right w:val="single" w:color="000000" w:sz="8" w:space="0"/>
            </w:tcBorders>
            <w:shd w:val="clear" w:color="auto" w:fill="FFFFFF"/>
            <w:vAlign w:val="center"/>
          </w:tcPr>
          <w:p w14:paraId="2098FB7F">
            <w:pPr>
              <w:pStyle w:val="99"/>
              <w:spacing w:before="141" w:line="262" w:lineRule="exact"/>
              <w:ind w:left="88" w:leftChars="0"/>
              <w:rPr>
                <w:rFonts w:hint="eastAsia" w:ascii="宋体" w:hAnsi="宋体" w:eastAsia="宋体" w:cs="宋体"/>
                <w:i w:val="0"/>
                <w:iCs w:val="0"/>
                <w:color w:val="000000"/>
                <w:sz w:val="21"/>
                <w:szCs w:val="21"/>
                <w:u w:val="none"/>
              </w:rPr>
            </w:pPr>
            <w:r>
              <w:rPr>
                <w:rFonts w:hint="eastAsia" w:ascii="宋体" w:hAnsi="宋体" w:eastAsia="宋体" w:cs="宋体"/>
                <w:spacing w:val="-6"/>
                <w:position w:val="2"/>
                <w:sz w:val="21"/>
                <w:szCs w:val="21"/>
              </w:rPr>
              <w:t>28</w:t>
            </w:r>
          </w:p>
        </w:tc>
        <w:tc>
          <w:tcPr>
            <w:tcW w:w="667" w:type="dxa"/>
            <w:tcBorders>
              <w:top w:val="nil"/>
              <w:left w:val="nil"/>
              <w:bottom w:val="single" w:color="000000" w:sz="8" w:space="0"/>
              <w:right w:val="single" w:color="000000" w:sz="8" w:space="0"/>
            </w:tcBorders>
            <w:shd w:val="clear" w:color="auto" w:fill="FFFFFF"/>
            <w:vAlign w:val="center"/>
          </w:tcPr>
          <w:p w14:paraId="40D05D53">
            <w:pPr>
              <w:pStyle w:val="99"/>
              <w:spacing w:before="141" w:line="264" w:lineRule="exact"/>
              <w:ind w:left="134" w:leftChars="0"/>
              <w:jc w:val="both"/>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lang w:val="en-US" w:eastAsia="zh-CN"/>
              </w:rPr>
              <w:t>25</w:t>
            </w:r>
          </w:p>
        </w:tc>
        <w:tc>
          <w:tcPr>
            <w:tcW w:w="641" w:type="dxa"/>
            <w:tcBorders>
              <w:top w:val="nil"/>
              <w:left w:val="nil"/>
              <w:bottom w:val="single" w:color="000000" w:sz="8" w:space="0"/>
              <w:right w:val="single" w:color="000000" w:sz="8" w:space="0"/>
            </w:tcBorders>
            <w:shd w:val="clear" w:color="auto" w:fill="FFFFFF"/>
            <w:vAlign w:val="center"/>
          </w:tcPr>
          <w:p w14:paraId="470522C2">
            <w:pPr>
              <w:pStyle w:val="99"/>
              <w:spacing w:before="141" w:line="264" w:lineRule="exact"/>
              <w:ind w:left="134" w:leftChars="0"/>
              <w:jc w:val="both"/>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lang w:val="en-US" w:eastAsia="zh-CN"/>
              </w:rPr>
              <w:t>3</w:t>
            </w:r>
          </w:p>
        </w:tc>
        <w:tc>
          <w:tcPr>
            <w:tcW w:w="427" w:type="dxa"/>
            <w:tcBorders>
              <w:top w:val="nil"/>
              <w:left w:val="nil"/>
              <w:bottom w:val="single" w:color="000000" w:sz="8" w:space="0"/>
              <w:right w:val="single" w:color="000000" w:sz="8" w:space="0"/>
            </w:tcBorders>
            <w:shd w:val="clear" w:color="auto" w:fill="FFFFFF"/>
            <w:vAlign w:val="center"/>
          </w:tcPr>
          <w:p w14:paraId="6A5315FC">
            <w:pPr>
              <w:pStyle w:val="99"/>
              <w:spacing w:before="141" w:line="264" w:lineRule="exact"/>
              <w:jc w:val="both"/>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w:t>
            </w:r>
          </w:p>
        </w:tc>
        <w:tc>
          <w:tcPr>
            <w:tcW w:w="425" w:type="dxa"/>
            <w:tcBorders>
              <w:top w:val="nil"/>
              <w:left w:val="nil"/>
              <w:bottom w:val="single" w:color="000000" w:sz="8" w:space="0"/>
              <w:right w:val="single" w:color="000000" w:sz="8" w:space="0"/>
            </w:tcBorders>
            <w:shd w:val="clear" w:color="auto" w:fill="FFFFFF"/>
            <w:vAlign w:val="center"/>
          </w:tcPr>
          <w:p w14:paraId="11C32758">
            <w:pPr>
              <w:pStyle w:val="99"/>
              <w:spacing w:before="141" w:line="264" w:lineRule="exact"/>
              <w:ind w:left="134" w:leftChars="0"/>
              <w:jc w:val="center"/>
              <w:rPr>
                <w:rFonts w:hint="eastAsia" w:ascii="宋体" w:hAnsi="宋体" w:eastAsia="宋体" w:cs="宋体"/>
                <w:i w:val="0"/>
                <w:iCs w:val="0"/>
                <w:color w:val="000000"/>
                <w:sz w:val="21"/>
                <w:szCs w:val="21"/>
                <w:u w:val="none"/>
              </w:rPr>
            </w:pPr>
          </w:p>
        </w:tc>
        <w:tc>
          <w:tcPr>
            <w:tcW w:w="792" w:type="dxa"/>
            <w:tcBorders>
              <w:top w:val="nil"/>
              <w:left w:val="nil"/>
              <w:bottom w:val="single" w:color="000000" w:sz="8" w:space="0"/>
              <w:right w:val="single" w:color="000000" w:sz="8" w:space="0"/>
            </w:tcBorders>
            <w:shd w:val="clear" w:color="auto" w:fill="FFFFFF"/>
            <w:vAlign w:val="center"/>
          </w:tcPr>
          <w:p w14:paraId="6DDA4B86">
            <w:pPr>
              <w:pStyle w:val="99"/>
              <w:spacing w:before="141" w:line="264" w:lineRule="exact"/>
              <w:ind w:left="134" w:leftChars="0"/>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2/14</w:t>
            </w:r>
          </w:p>
        </w:tc>
        <w:tc>
          <w:tcPr>
            <w:tcW w:w="804" w:type="dxa"/>
            <w:tcBorders>
              <w:top w:val="nil"/>
              <w:left w:val="nil"/>
              <w:bottom w:val="single" w:color="000000" w:sz="8" w:space="0"/>
              <w:right w:val="single" w:color="000000" w:sz="8" w:space="0"/>
            </w:tcBorders>
            <w:shd w:val="clear" w:color="auto" w:fill="FFFFFF"/>
            <w:vAlign w:val="center"/>
          </w:tcPr>
          <w:p w14:paraId="3B1E4576">
            <w:pPr>
              <w:rPr>
                <w:rFonts w:hint="eastAsia" w:ascii="宋体" w:hAnsi="宋体" w:eastAsia="宋体" w:cs="宋体"/>
                <w:i w:val="0"/>
                <w:iCs w:val="0"/>
                <w:color w:val="000000"/>
                <w:sz w:val="21"/>
                <w:szCs w:val="21"/>
                <w:u w:val="none"/>
              </w:rPr>
            </w:pPr>
          </w:p>
        </w:tc>
        <w:tc>
          <w:tcPr>
            <w:tcW w:w="809" w:type="dxa"/>
            <w:tcBorders>
              <w:top w:val="nil"/>
              <w:left w:val="nil"/>
              <w:bottom w:val="single" w:color="000000" w:sz="8" w:space="0"/>
              <w:right w:val="single" w:color="000000" w:sz="8" w:space="0"/>
            </w:tcBorders>
            <w:shd w:val="clear" w:color="auto" w:fill="FFFFFF"/>
            <w:vAlign w:val="center"/>
          </w:tcPr>
          <w:p w14:paraId="6E2A8503">
            <w:pPr>
              <w:rPr>
                <w:rFonts w:hint="eastAsia" w:ascii="宋体" w:hAnsi="宋体" w:eastAsia="宋体" w:cs="宋体"/>
                <w:i w:val="0"/>
                <w:iCs w:val="0"/>
                <w:color w:val="000000"/>
                <w:sz w:val="21"/>
                <w:szCs w:val="21"/>
                <w:u w:val="none"/>
              </w:rPr>
            </w:pPr>
          </w:p>
        </w:tc>
        <w:tc>
          <w:tcPr>
            <w:tcW w:w="847" w:type="dxa"/>
            <w:tcBorders>
              <w:top w:val="nil"/>
              <w:left w:val="nil"/>
              <w:bottom w:val="single" w:color="000000" w:sz="8" w:space="0"/>
              <w:right w:val="single" w:color="000000" w:sz="8" w:space="0"/>
            </w:tcBorders>
            <w:shd w:val="clear" w:color="auto" w:fill="FFFFFF"/>
            <w:vAlign w:val="center"/>
          </w:tcPr>
          <w:p w14:paraId="2569D4CB">
            <w:pPr>
              <w:rPr>
                <w:rFonts w:hint="eastAsia" w:ascii="宋体" w:hAnsi="宋体" w:eastAsia="宋体" w:cs="宋体"/>
                <w:i w:val="0"/>
                <w:iCs w:val="0"/>
                <w:color w:val="000000"/>
                <w:sz w:val="21"/>
                <w:szCs w:val="21"/>
                <w:u w:val="none"/>
              </w:rPr>
            </w:pPr>
          </w:p>
        </w:tc>
        <w:tc>
          <w:tcPr>
            <w:tcW w:w="706" w:type="dxa"/>
            <w:tcBorders>
              <w:top w:val="nil"/>
              <w:left w:val="nil"/>
              <w:bottom w:val="single" w:color="000000" w:sz="8" w:space="0"/>
              <w:right w:val="single" w:color="000000" w:sz="8" w:space="0"/>
            </w:tcBorders>
            <w:shd w:val="clear" w:color="auto" w:fill="FFFFFF"/>
            <w:vAlign w:val="center"/>
          </w:tcPr>
          <w:p w14:paraId="12AE4C99">
            <w:pPr>
              <w:rPr>
                <w:rFonts w:hint="eastAsia" w:ascii="宋体" w:hAnsi="宋体" w:eastAsia="宋体" w:cs="宋体"/>
                <w:i w:val="0"/>
                <w:iCs w:val="0"/>
                <w:color w:val="000000"/>
                <w:sz w:val="21"/>
                <w:szCs w:val="21"/>
                <w:u w:val="none"/>
              </w:rPr>
            </w:pPr>
          </w:p>
        </w:tc>
        <w:tc>
          <w:tcPr>
            <w:tcW w:w="784" w:type="dxa"/>
            <w:tcBorders>
              <w:top w:val="nil"/>
              <w:left w:val="nil"/>
              <w:bottom w:val="single" w:color="000000" w:sz="8" w:space="0"/>
              <w:right w:val="single" w:color="000000" w:sz="8" w:space="0"/>
            </w:tcBorders>
            <w:shd w:val="clear" w:color="auto" w:fill="FFFFFF"/>
            <w:vAlign w:val="top"/>
          </w:tcPr>
          <w:p w14:paraId="0E5668DD">
            <w:pPr>
              <w:rPr>
                <w:rFonts w:hint="eastAsia" w:ascii="宋体" w:hAnsi="宋体" w:eastAsia="宋体" w:cs="宋体"/>
                <w:i w:val="0"/>
                <w:iCs w:val="0"/>
                <w:color w:val="000000"/>
                <w:sz w:val="21"/>
                <w:szCs w:val="21"/>
                <w:u w:val="none"/>
              </w:rPr>
            </w:pPr>
          </w:p>
        </w:tc>
      </w:tr>
      <w:tr w14:paraId="3CCB8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05" w:type="dxa"/>
            <w:vMerge w:val="continue"/>
            <w:tcBorders>
              <w:top w:val="nil"/>
              <w:left w:val="single" w:color="000000" w:sz="8" w:space="0"/>
              <w:bottom w:val="nil"/>
              <w:right w:val="single" w:color="000000" w:sz="8" w:space="0"/>
            </w:tcBorders>
            <w:shd w:val="clear" w:color="auto" w:fill="FFFFFF"/>
            <w:vAlign w:val="center"/>
          </w:tcPr>
          <w:p w14:paraId="73298F0F">
            <w:pPr>
              <w:jc w:val="center"/>
              <w:rPr>
                <w:rFonts w:hint="eastAsia" w:ascii="宋体" w:hAnsi="宋体" w:eastAsia="宋体" w:cs="宋体"/>
                <w:i w:val="0"/>
                <w:iCs w:val="0"/>
                <w:color w:val="000000"/>
                <w:sz w:val="21"/>
                <w:szCs w:val="21"/>
                <w:u w:val="none"/>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2FE61BED">
            <w:pPr>
              <w:spacing w:line="214" w:lineRule="auto"/>
              <w:ind w:left="6" w:leftChars="0"/>
              <w:rPr>
                <w:rFonts w:hint="eastAsia" w:ascii="宋体" w:hAnsi="宋体" w:eastAsia="宋体" w:cs="宋体"/>
                <w:i w:val="0"/>
                <w:iCs w:val="0"/>
                <w:color w:val="000000"/>
                <w:sz w:val="21"/>
                <w:szCs w:val="21"/>
                <w:u w:val="none"/>
              </w:rPr>
            </w:pPr>
            <w:r>
              <w:rPr>
                <w:rFonts w:hint="eastAsia" w:ascii="宋体" w:hAnsi="宋体" w:eastAsia="宋体" w:cs="宋体"/>
                <w:snapToGrid w:val="0"/>
                <w:color w:val="000000"/>
                <w:kern w:val="0"/>
                <w:sz w:val="21"/>
                <w:szCs w:val="21"/>
                <w:lang w:val="en-US" w:eastAsia="zh-CN" w:bidi="ar-SA"/>
              </w:rPr>
              <w:t>3</w:t>
            </w:r>
          </w:p>
        </w:tc>
        <w:tc>
          <w:tcPr>
            <w:tcW w:w="1296" w:type="dxa"/>
            <w:tcBorders>
              <w:top w:val="nil"/>
              <w:left w:val="nil"/>
              <w:bottom w:val="single" w:color="000000" w:sz="8" w:space="0"/>
              <w:right w:val="single" w:color="000000" w:sz="8" w:space="0"/>
            </w:tcBorders>
            <w:shd w:val="clear" w:color="auto" w:fill="FFFFFF"/>
            <w:vAlign w:val="center"/>
          </w:tcPr>
          <w:p w14:paraId="3DD846C4">
            <w:pPr>
              <w:spacing w:line="213" w:lineRule="auto"/>
              <w:ind w:left="18" w:left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napToGrid w:val="0"/>
                <w:color w:val="000000"/>
                <w:kern w:val="0"/>
                <w:sz w:val="21"/>
                <w:szCs w:val="21"/>
                <w:lang w:val="en-US" w:eastAsia="zh-CN" w:bidi="ar-SA"/>
              </w:rPr>
              <w:t>0000000101</w:t>
            </w:r>
          </w:p>
        </w:tc>
        <w:tc>
          <w:tcPr>
            <w:tcW w:w="1200" w:type="dxa"/>
            <w:tcBorders>
              <w:top w:val="nil"/>
              <w:left w:val="nil"/>
              <w:bottom w:val="single" w:color="000000" w:sz="8" w:space="0"/>
              <w:right w:val="single" w:color="000000" w:sz="8" w:space="0"/>
            </w:tcBorders>
            <w:shd w:val="clear" w:color="auto" w:fill="FFFFFF"/>
            <w:vAlign w:val="center"/>
          </w:tcPr>
          <w:p w14:paraId="0F2616D8">
            <w:pPr>
              <w:pStyle w:val="99"/>
              <w:spacing w:before="143" w:line="242" w:lineRule="exact"/>
              <w:jc w:val="left"/>
              <w:rPr>
                <w:rFonts w:hint="eastAsia" w:ascii="宋体" w:hAnsi="宋体" w:eastAsia="宋体" w:cs="宋体"/>
                <w:i w:val="0"/>
                <w:iCs w:val="0"/>
                <w:color w:val="000000"/>
                <w:sz w:val="21"/>
                <w:szCs w:val="21"/>
                <w:u w:val="none"/>
              </w:rPr>
            </w:pPr>
            <w:r>
              <w:rPr>
                <w:rFonts w:hint="eastAsia" w:ascii="宋体" w:hAnsi="宋体" w:eastAsia="宋体" w:cs="宋体"/>
                <w:spacing w:val="-3"/>
                <w:position w:val="1"/>
                <w:sz w:val="21"/>
                <w:szCs w:val="21"/>
              </w:rPr>
              <w:t>军事训练</w:t>
            </w:r>
          </w:p>
        </w:tc>
        <w:tc>
          <w:tcPr>
            <w:tcW w:w="600" w:type="dxa"/>
            <w:tcBorders>
              <w:top w:val="nil"/>
              <w:left w:val="nil"/>
              <w:bottom w:val="single" w:color="000000" w:sz="8" w:space="0"/>
              <w:right w:val="single" w:color="000000" w:sz="8" w:space="0"/>
            </w:tcBorders>
            <w:shd w:val="clear" w:color="auto" w:fill="FFFFFF"/>
            <w:vAlign w:val="center"/>
          </w:tcPr>
          <w:p w14:paraId="191BD09A">
            <w:pPr>
              <w:pStyle w:val="99"/>
              <w:spacing w:before="143" w:line="264" w:lineRule="exact"/>
              <w:jc w:val="center"/>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lang w:val="en-US" w:eastAsia="zh-CN"/>
              </w:rPr>
              <w:t>2</w:t>
            </w:r>
          </w:p>
        </w:tc>
        <w:tc>
          <w:tcPr>
            <w:tcW w:w="672" w:type="dxa"/>
            <w:tcBorders>
              <w:top w:val="nil"/>
              <w:left w:val="nil"/>
              <w:bottom w:val="single" w:color="000000" w:sz="8" w:space="0"/>
              <w:right w:val="single" w:color="000000" w:sz="8" w:space="0"/>
            </w:tcBorders>
            <w:shd w:val="clear" w:color="auto" w:fill="FFFFFF"/>
            <w:vAlign w:val="center"/>
          </w:tcPr>
          <w:p w14:paraId="3BB56975">
            <w:pPr>
              <w:pStyle w:val="99"/>
              <w:spacing w:before="143" w:line="262" w:lineRule="exact"/>
              <w:ind w:left="89" w:leftChars="0"/>
              <w:rPr>
                <w:rFonts w:hint="eastAsia" w:ascii="宋体" w:hAnsi="宋体" w:eastAsia="宋体" w:cs="宋体"/>
                <w:i w:val="0"/>
                <w:iCs w:val="0"/>
                <w:color w:val="000000"/>
                <w:sz w:val="21"/>
                <w:szCs w:val="21"/>
                <w:u w:val="none"/>
              </w:rPr>
            </w:pPr>
            <w:r>
              <w:rPr>
                <w:rFonts w:hint="eastAsia" w:ascii="宋体" w:hAnsi="宋体" w:eastAsia="宋体" w:cs="宋体"/>
                <w:spacing w:val="-7"/>
                <w:position w:val="2"/>
                <w:sz w:val="21"/>
                <w:szCs w:val="21"/>
                <w:lang w:val="en-US" w:eastAsia="zh-CN"/>
              </w:rPr>
              <w:t>112</w:t>
            </w:r>
          </w:p>
        </w:tc>
        <w:tc>
          <w:tcPr>
            <w:tcW w:w="667" w:type="dxa"/>
            <w:tcBorders>
              <w:top w:val="nil"/>
              <w:left w:val="nil"/>
              <w:bottom w:val="single" w:color="000000" w:sz="8" w:space="0"/>
              <w:right w:val="single" w:color="000000" w:sz="8" w:space="0"/>
            </w:tcBorders>
            <w:shd w:val="clear" w:color="auto" w:fill="FFFFFF"/>
            <w:vAlign w:val="center"/>
          </w:tcPr>
          <w:p w14:paraId="027945F2">
            <w:pPr>
              <w:pStyle w:val="99"/>
              <w:spacing w:before="143" w:line="262" w:lineRule="exact"/>
              <w:ind w:left="104" w:leftChars="0"/>
              <w:jc w:val="both"/>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0</w:t>
            </w:r>
          </w:p>
        </w:tc>
        <w:tc>
          <w:tcPr>
            <w:tcW w:w="641" w:type="dxa"/>
            <w:tcBorders>
              <w:top w:val="nil"/>
              <w:left w:val="nil"/>
              <w:bottom w:val="single" w:color="000000" w:sz="8" w:space="0"/>
              <w:right w:val="single" w:color="000000" w:sz="8" w:space="0"/>
            </w:tcBorders>
            <w:shd w:val="clear" w:color="auto" w:fill="FFFFFF"/>
            <w:vAlign w:val="center"/>
          </w:tcPr>
          <w:p w14:paraId="3E804038">
            <w:pPr>
              <w:pStyle w:val="99"/>
              <w:spacing w:before="143" w:line="262" w:lineRule="exact"/>
              <w:ind w:left="104" w:leftChars="0"/>
              <w:jc w:val="both"/>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112</w:t>
            </w:r>
          </w:p>
        </w:tc>
        <w:tc>
          <w:tcPr>
            <w:tcW w:w="427" w:type="dxa"/>
            <w:tcBorders>
              <w:top w:val="nil"/>
              <w:left w:val="nil"/>
              <w:bottom w:val="single" w:color="000000" w:sz="8" w:space="0"/>
              <w:right w:val="single" w:color="000000" w:sz="8" w:space="0"/>
            </w:tcBorders>
            <w:shd w:val="clear" w:color="auto" w:fill="FFFFFF"/>
            <w:vAlign w:val="center"/>
          </w:tcPr>
          <w:p w14:paraId="69CC43CF">
            <w:pPr>
              <w:pStyle w:val="99"/>
              <w:spacing w:before="143" w:line="262" w:lineRule="exact"/>
              <w:ind w:left="104" w:leftChars="0"/>
              <w:jc w:val="center"/>
              <w:rPr>
                <w:rFonts w:hint="eastAsia" w:ascii="宋体" w:hAnsi="宋体" w:eastAsia="宋体" w:cs="宋体"/>
                <w:i w:val="0"/>
                <w:iCs w:val="0"/>
                <w:color w:val="000000"/>
                <w:sz w:val="21"/>
                <w:szCs w:val="21"/>
                <w:u w:val="none"/>
              </w:rPr>
            </w:pPr>
          </w:p>
        </w:tc>
        <w:tc>
          <w:tcPr>
            <w:tcW w:w="425" w:type="dxa"/>
            <w:tcBorders>
              <w:top w:val="nil"/>
              <w:left w:val="nil"/>
              <w:bottom w:val="single" w:color="000000" w:sz="8" w:space="0"/>
              <w:right w:val="single" w:color="000000" w:sz="8" w:space="0"/>
            </w:tcBorders>
            <w:shd w:val="clear" w:color="auto" w:fill="FFFFFF"/>
            <w:vAlign w:val="center"/>
          </w:tcPr>
          <w:p w14:paraId="009CBFC5">
            <w:pPr>
              <w:pStyle w:val="99"/>
              <w:spacing w:before="143" w:line="262" w:lineRule="exact"/>
              <w:jc w:val="both"/>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w:t>
            </w:r>
          </w:p>
        </w:tc>
        <w:tc>
          <w:tcPr>
            <w:tcW w:w="792" w:type="dxa"/>
            <w:tcBorders>
              <w:top w:val="nil"/>
              <w:left w:val="nil"/>
              <w:bottom w:val="single" w:color="000000" w:sz="8" w:space="0"/>
              <w:right w:val="single" w:color="000000" w:sz="8" w:space="0"/>
            </w:tcBorders>
            <w:shd w:val="clear" w:color="auto" w:fill="FFFFFF"/>
            <w:vAlign w:val="center"/>
          </w:tcPr>
          <w:p w14:paraId="6442216A">
            <w:pPr>
              <w:pStyle w:val="99"/>
              <w:spacing w:before="143" w:line="262" w:lineRule="exact"/>
              <w:ind w:left="104" w:leftChars="0"/>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前两周</w:t>
            </w:r>
          </w:p>
        </w:tc>
        <w:tc>
          <w:tcPr>
            <w:tcW w:w="804" w:type="dxa"/>
            <w:tcBorders>
              <w:top w:val="nil"/>
              <w:left w:val="nil"/>
              <w:bottom w:val="single" w:color="000000" w:sz="8" w:space="0"/>
              <w:right w:val="single" w:color="000000" w:sz="8" w:space="0"/>
            </w:tcBorders>
            <w:shd w:val="clear" w:color="auto" w:fill="FFFFFF"/>
            <w:vAlign w:val="center"/>
          </w:tcPr>
          <w:p w14:paraId="6270E823">
            <w:pPr>
              <w:rPr>
                <w:rFonts w:hint="eastAsia" w:ascii="宋体" w:hAnsi="宋体" w:eastAsia="宋体" w:cs="宋体"/>
                <w:i w:val="0"/>
                <w:iCs w:val="0"/>
                <w:color w:val="000000"/>
                <w:sz w:val="21"/>
                <w:szCs w:val="21"/>
                <w:u w:val="none"/>
              </w:rPr>
            </w:pPr>
          </w:p>
        </w:tc>
        <w:tc>
          <w:tcPr>
            <w:tcW w:w="809" w:type="dxa"/>
            <w:tcBorders>
              <w:top w:val="nil"/>
              <w:left w:val="nil"/>
              <w:bottom w:val="single" w:color="000000" w:sz="8" w:space="0"/>
              <w:right w:val="single" w:color="000000" w:sz="8" w:space="0"/>
            </w:tcBorders>
            <w:shd w:val="clear" w:color="auto" w:fill="FFFFFF"/>
            <w:vAlign w:val="center"/>
          </w:tcPr>
          <w:p w14:paraId="4B823526">
            <w:pPr>
              <w:rPr>
                <w:rFonts w:hint="eastAsia" w:ascii="宋体" w:hAnsi="宋体" w:eastAsia="宋体" w:cs="宋体"/>
                <w:i w:val="0"/>
                <w:iCs w:val="0"/>
                <w:color w:val="000000"/>
                <w:sz w:val="21"/>
                <w:szCs w:val="21"/>
                <w:u w:val="none"/>
              </w:rPr>
            </w:pPr>
          </w:p>
        </w:tc>
        <w:tc>
          <w:tcPr>
            <w:tcW w:w="847" w:type="dxa"/>
            <w:tcBorders>
              <w:top w:val="nil"/>
              <w:left w:val="nil"/>
              <w:bottom w:val="single" w:color="000000" w:sz="8" w:space="0"/>
              <w:right w:val="single" w:color="000000" w:sz="8" w:space="0"/>
            </w:tcBorders>
            <w:shd w:val="clear" w:color="auto" w:fill="FFFFFF"/>
            <w:vAlign w:val="center"/>
          </w:tcPr>
          <w:p w14:paraId="4C97C7C0">
            <w:pPr>
              <w:rPr>
                <w:rFonts w:hint="eastAsia" w:ascii="宋体" w:hAnsi="宋体" w:eastAsia="宋体" w:cs="宋体"/>
                <w:i w:val="0"/>
                <w:iCs w:val="0"/>
                <w:color w:val="000000"/>
                <w:sz w:val="21"/>
                <w:szCs w:val="21"/>
                <w:u w:val="none"/>
              </w:rPr>
            </w:pPr>
          </w:p>
        </w:tc>
        <w:tc>
          <w:tcPr>
            <w:tcW w:w="706" w:type="dxa"/>
            <w:tcBorders>
              <w:top w:val="nil"/>
              <w:left w:val="nil"/>
              <w:bottom w:val="single" w:color="000000" w:sz="8" w:space="0"/>
              <w:right w:val="single" w:color="000000" w:sz="8" w:space="0"/>
            </w:tcBorders>
            <w:shd w:val="clear" w:color="auto" w:fill="FFFFFF"/>
            <w:vAlign w:val="center"/>
          </w:tcPr>
          <w:p w14:paraId="24037F70">
            <w:pPr>
              <w:rPr>
                <w:rFonts w:hint="eastAsia" w:ascii="宋体" w:hAnsi="宋体" w:eastAsia="宋体" w:cs="宋体"/>
                <w:i w:val="0"/>
                <w:iCs w:val="0"/>
                <w:color w:val="000000"/>
                <w:sz w:val="21"/>
                <w:szCs w:val="21"/>
                <w:u w:val="none"/>
              </w:rPr>
            </w:pPr>
          </w:p>
        </w:tc>
        <w:tc>
          <w:tcPr>
            <w:tcW w:w="784" w:type="dxa"/>
            <w:tcBorders>
              <w:top w:val="nil"/>
              <w:left w:val="nil"/>
              <w:bottom w:val="single" w:color="000000" w:sz="8" w:space="0"/>
              <w:right w:val="single" w:color="000000" w:sz="8" w:space="0"/>
            </w:tcBorders>
            <w:shd w:val="clear" w:color="auto" w:fill="FFFFFF"/>
            <w:vAlign w:val="top"/>
          </w:tcPr>
          <w:p w14:paraId="0EFB93E5">
            <w:pPr>
              <w:rPr>
                <w:rFonts w:hint="eastAsia" w:ascii="宋体" w:hAnsi="宋体" w:eastAsia="宋体" w:cs="宋体"/>
                <w:i w:val="0"/>
                <w:iCs w:val="0"/>
                <w:color w:val="000000"/>
                <w:sz w:val="21"/>
                <w:szCs w:val="21"/>
                <w:u w:val="none"/>
              </w:rPr>
            </w:pPr>
          </w:p>
        </w:tc>
      </w:tr>
      <w:tr w14:paraId="21A5D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vMerge w:val="continue"/>
            <w:tcBorders>
              <w:top w:val="nil"/>
              <w:left w:val="single" w:color="000000" w:sz="8" w:space="0"/>
              <w:bottom w:val="nil"/>
              <w:right w:val="single" w:color="000000" w:sz="8" w:space="0"/>
            </w:tcBorders>
            <w:shd w:val="clear" w:color="auto" w:fill="FFFFFF"/>
            <w:vAlign w:val="center"/>
          </w:tcPr>
          <w:p w14:paraId="363F6F31">
            <w:pPr>
              <w:jc w:val="center"/>
              <w:rPr>
                <w:rFonts w:hint="eastAsia" w:ascii="宋体" w:hAnsi="宋体" w:eastAsia="宋体" w:cs="宋体"/>
                <w:i w:val="0"/>
                <w:iCs w:val="0"/>
                <w:color w:val="000000"/>
                <w:sz w:val="21"/>
                <w:szCs w:val="21"/>
                <w:u w:val="none"/>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3BC690F8">
            <w:pPr>
              <w:spacing w:line="213" w:lineRule="auto"/>
              <w:ind w:left="18" w:leftChars="0"/>
              <w:rPr>
                <w:rFonts w:hint="eastAsia" w:ascii="宋体" w:hAnsi="宋体" w:eastAsia="宋体" w:cs="宋体"/>
                <w:i w:val="0"/>
                <w:iCs w:val="0"/>
                <w:color w:val="000000"/>
                <w:sz w:val="21"/>
                <w:szCs w:val="21"/>
                <w:u w:val="none"/>
              </w:rPr>
            </w:pPr>
            <w:r>
              <w:rPr>
                <w:rFonts w:hint="eastAsia" w:ascii="宋体" w:hAnsi="宋体" w:eastAsia="宋体" w:cs="宋体"/>
                <w:snapToGrid w:val="0"/>
                <w:color w:val="000000"/>
                <w:kern w:val="0"/>
                <w:sz w:val="21"/>
                <w:szCs w:val="21"/>
                <w:lang w:val="en-US" w:eastAsia="zh-CN" w:bidi="ar-SA"/>
              </w:rPr>
              <w:t>4</w:t>
            </w:r>
          </w:p>
        </w:tc>
        <w:tc>
          <w:tcPr>
            <w:tcW w:w="1296" w:type="dxa"/>
            <w:tcBorders>
              <w:top w:val="nil"/>
              <w:left w:val="nil"/>
              <w:bottom w:val="single" w:color="000000" w:sz="8" w:space="0"/>
              <w:right w:val="single" w:color="000000" w:sz="8" w:space="0"/>
            </w:tcBorders>
            <w:shd w:val="clear" w:color="auto" w:fill="FFFFFF"/>
            <w:vAlign w:val="center"/>
          </w:tcPr>
          <w:p w14:paraId="46827CAF">
            <w:pPr>
              <w:spacing w:line="213" w:lineRule="auto"/>
              <w:ind w:left="18" w:left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napToGrid w:val="0"/>
                <w:color w:val="000000"/>
                <w:kern w:val="0"/>
                <w:sz w:val="21"/>
                <w:szCs w:val="21"/>
                <w:lang w:val="en-US" w:eastAsia="zh-CN" w:bidi="ar-SA"/>
              </w:rPr>
              <w:t>0000000102</w:t>
            </w:r>
          </w:p>
        </w:tc>
        <w:tc>
          <w:tcPr>
            <w:tcW w:w="1200" w:type="dxa"/>
            <w:tcBorders>
              <w:top w:val="nil"/>
              <w:left w:val="nil"/>
              <w:bottom w:val="single" w:color="000000" w:sz="8" w:space="0"/>
              <w:right w:val="single" w:color="000000" w:sz="8" w:space="0"/>
            </w:tcBorders>
            <w:shd w:val="clear" w:color="auto" w:fill="FFFFFF"/>
            <w:vAlign w:val="center"/>
          </w:tcPr>
          <w:p w14:paraId="6903E8C4">
            <w:pPr>
              <w:pStyle w:val="99"/>
              <w:spacing w:before="143" w:line="242" w:lineRule="exact"/>
              <w:jc w:val="left"/>
              <w:rPr>
                <w:rFonts w:hint="eastAsia" w:ascii="宋体" w:hAnsi="宋体" w:eastAsia="宋体" w:cs="宋体"/>
                <w:i w:val="0"/>
                <w:iCs w:val="0"/>
                <w:color w:val="000000"/>
                <w:sz w:val="21"/>
                <w:szCs w:val="21"/>
                <w:u w:val="none"/>
              </w:rPr>
            </w:pPr>
            <w:r>
              <w:rPr>
                <w:rFonts w:hint="eastAsia" w:ascii="宋体" w:hAnsi="宋体" w:eastAsia="宋体" w:cs="宋体"/>
                <w:spacing w:val="-3"/>
                <w:position w:val="1"/>
                <w:sz w:val="21"/>
                <w:szCs w:val="21"/>
                <w:lang w:val="en-US" w:eastAsia="zh-CN"/>
              </w:rPr>
              <w:t>军事理论</w:t>
            </w:r>
          </w:p>
        </w:tc>
        <w:tc>
          <w:tcPr>
            <w:tcW w:w="600" w:type="dxa"/>
            <w:tcBorders>
              <w:top w:val="nil"/>
              <w:left w:val="nil"/>
              <w:bottom w:val="single" w:color="000000" w:sz="8" w:space="0"/>
              <w:right w:val="single" w:color="000000" w:sz="8" w:space="0"/>
            </w:tcBorders>
            <w:shd w:val="clear" w:color="auto" w:fill="FFFFFF"/>
            <w:vAlign w:val="center"/>
          </w:tcPr>
          <w:p w14:paraId="04285080">
            <w:pPr>
              <w:pStyle w:val="99"/>
              <w:spacing w:before="143" w:line="264" w:lineRule="exact"/>
              <w:jc w:val="center"/>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lang w:val="en-US" w:eastAsia="zh-CN"/>
              </w:rPr>
              <w:t>2</w:t>
            </w:r>
          </w:p>
        </w:tc>
        <w:tc>
          <w:tcPr>
            <w:tcW w:w="672" w:type="dxa"/>
            <w:tcBorders>
              <w:top w:val="nil"/>
              <w:left w:val="nil"/>
              <w:bottom w:val="single" w:color="000000" w:sz="8" w:space="0"/>
              <w:right w:val="single" w:color="000000" w:sz="8" w:space="0"/>
            </w:tcBorders>
            <w:shd w:val="clear" w:color="auto" w:fill="FFFFFF"/>
            <w:vAlign w:val="center"/>
          </w:tcPr>
          <w:p w14:paraId="4290051F">
            <w:pPr>
              <w:pStyle w:val="99"/>
              <w:spacing w:before="143" w:line="262" w:lineRule="exact"/>
              <w:ind w:left="89" w:leftChars="0"/>
              <w:rPr>
                <w:rFonts w:hint="eastAsia" w:ascii="宋体" w:hAnsi="宋体" w:eastAsia="宋体" w:cs="宋体"/>
                <w:i w:val="0"/>
                <w:iCs w:val="0"/>
                <w:color w:val="000000"/>
                <w:sz w:val="21"/>
                <w:szCs w:val="21"/>
                <w:u w:val="none"/>
              </w:rPr>
            </w:pPr>
            <w:r>
              <w:rPr>
                <w:rFonts w:hint="eastAsia" w:ascii="宋体" w:hAnsi="宋体" w:eastAsia="宋体" w:cs="宋体"/>
                <w:spacing w:val="-7"/>
                <w:position w:val="2"/>
                <w:sz w:val="21"/>
                <w:szCs w:val="21"/>
                <w:lang w:val="en-US" w:eastAsia="zh-CN"/>
              </w:rPr>
              <w:t>32</w:t>
            </w:r>
          </w:p>
        </w:tc>
        <w:tc>
          <w:tcPr>
            <w:tcW w:w="667" w:type="dxa"/>
            <w:tcBorders>
              <w:top w:val="nil"/>
              <w:left w:val="nil"/>
              <w:bottom w:val="single" w:color="000000" w:sz="8" w:space="0"/>
              <w:right w:val="single" w:color="000000" w:sz="8" w:space="0"/>
            </w:tcBorders>
            <w:shd w:val="clear" w:color="auto" w:fill="FFFFFF"/>
            <w:vAlign w:val="center"/>
          </w:tcPr>
          <w:p w14:paraId="01F1FA6E">
            <w:pPr>
              <w:pStyle w:val="99"/>
              <w:spacing w:before="143" w:line="262" w:lineRule="exact"/>
              <w:ind w:left="104" w:leftChars="0"/>
              <w:jc w:val="both"/>
              <w:rPr>
                <w:rFonts w:hint="eastAsia" w:ascii="宋体" w:hAnsi="宋体" w:eastAsia="宋体" w:cs="宋体"/>
                <w:i w:val="0"/>
                <w:iCs w:val="0"/>
                <w:color w:val="000000"/>
                <w:sz w:val="21"/>
                <w:szCs w:val="21"/>
                <w:u w:val="none"/>
              </w:rPr>
            </w:pPr>
            <w:r>
              <w:rPr>
                <w:rFonts w:hint="eastAsia" w:ascii="宋体" w:hAnsi="宋体" w:eastAsia="宋体" w:cs="宋体"/>
                <w:spacing w:val="-9"/>
                <w:position w:val="2"/>
                <w:sz w:val="21"/>
                <w:szCs w:val="21"/>
                <w:lang w:val="en-US" w:eastAsia="zh-CN"/>
              </w:rPr>
              <w:t>32</w:t>
            </w:r>
          </w:p>
        </w:tc>
        <w:tc>
          <w:tcPr>
            <w:tcW w:w="641" w:type="dxa"/>
            <w:tcBorders>
              <w:top w:val="nil"/>
              <w:left w:val="nil"/>
              <w:bottom w:val="single" w:color="000000" w:sz="8" w:space="0"/>
              <w:right w:val="single" w:color="000000" w:sz="8" w:space="0"/>
            </w:tcBorders>
            <w:shd w:val="clear" w:color="auto" w:fill="FFFFFF"/>
            <w:vAlign w:val="center"/>
          </w:tcPr>
          <w:p w14:paraId="4325E0DC">
            <w:pPr>
              <w:pStyle w:val="99"/>
              <w:spacing w:before="143" w:line="262" w:lineRule="exact"/>
              <w:ind w:left="104" w:leftChars="0"/>
              <w:jc w:val="both"/>
              <w:rPr>
                <w:rFonts w:hint="eastAsia" w:ascii="宋体" w:hAnsi="宋体" w:eastAsia="宋体" w:cs="宋体"/>
                <w:i w:val="0"/>
                <w:iCs w:val="0"/>
                <w:color w:val="000000"/>
                <w:sz w:val="21"/>
                <w:szCs w:val="21"/>
                <w:u w:val="none"/>
              </w:rPr>
            </w:pPr>
            <w:r>
              <w:rPr>
                <w:rFonts w:hint="eastAsia" w:ascii="宋体" w:hAnsi="宋体" w:eastAsia="宋体" w:cs="宋体"/>
                <w:spacing w:val="-9"/>
                <w:position w:val="2"/>
                <w:sz w:val="21"/>
                <w:szCs w:val="21"/>
                <w:lang w:val="en-US" w:eastAsia="zh-CN"/>
              </w:rPr>
              <w:t>0</w:t>
            </w:r>
          </w:p>
        </w:tc>
        <w:tc>
          <w:tcPr>
            <w:tcW w:w="427" w:type="dxa"/>
            <w:tcBorders>
              <w:top w:val="nil"/>
              <w:left w:val="nil"/>
              <w:bottom w:val="single" w:color="000000" w:sz="8" w:space="0"/>
              <w:right w:val="single" w:color="000000" w:sz="8" w:space="0"/>
            </w:tcBorders>
            <w:shd w:val="clear" w:color="auto" w:fill="FFFFFF"/>
            <w:vAlign w:val="center"/>
          </w:tcPr>
          <w:p w14:paraId="767574F2">
            <w:pPr>
              <w:pStyle w:val="99"/>
              <w:spacing w:before="143" w:line="262" w:lineRule="exact"/>
              <w:ind w:left="104" w:leftChars="0"/>
              <w:jc w:val="center"/>
              <w:rPr>
                <w:rFonts w:hint="eastAsia" w:ascii="宋体" w:hAnsi="宋体" w:eastAsia="宋体" w:cs="宋体"/>
                <w:i w:val="0"/>
                <w:iCs w:val="0"/>
                <w:color w:val="000000"/>
                <w:sz w:val="21"/>
                <w:szCs w:val="21"/>
                <w:u w:val="none"/>
              </w:rPr>
            </w:pPr>
          </w:p>
        </w:tc>
        <w:tc>
          <w:tcPr>
            <w:tcW w:w="425" w:type="dxa"/>
            <w:tcBorders>
              <w:top w:val="nil"/>
              <w:left w:val="nil"/>
              <w:bottom w:val="single" w:color="000000" w:sz="8" w:space="0"/>
              <w:right w:val="single" w:color="000000" w:sz="8" w:space="0"/>
            </w:tcBorders>
            <w:shd w:val="clear" w:color="auto" w:fill="FFFFFF"/>
            <w:vAlign w:val="center"/>
          </w:tcPr>
          <w:p w14:paraId="69D29DAC">
            <w:pPr>
              <w:pStyle w:val="99"/>
              <w:spacing w:before="143" w:line="262" w:lineRule="exact"/>
              <w:jc w:val="both"/>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w:t>
            </w:r>
          </w:p>
        </w:tc>
        <w:tc>
          <w:tcPr>
            <w:tcW w:w="792" w:type="dxa"/>
            <w:tcBorders>
              <w:top w:val="nil"/>
              <w:left w:val="nil"/>
              <w:bottom w:val="single" w:color="000000" w:sz="8" w:space="0"/>
              <w:right w:val="single" w:color="000000" w:sz="8" w:space="0"/>
            </w:tcBorders>
            <w:shd w:val="clear" w:color="auto" w:fill="FFFFFF"/>
            <w:vAlign w:val="center"/>
          </w:tcPr>
          <w:p w14:paraId="2928454E">
            <w:pPr>
              <w:pStyle w:val="99"/>
              <w:spacing w:before="143" w:line="262" w:lineRule="exact"/>
              <w:ind w:left="104" w:leftChars="0"/>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2/16</w:t>
            </w:r>
          </w:p>
        </w:tc>
        <w:tc>
          <w:tcPr>
            <w:tcW w:w="804" w:type="dxa"/>
            <w:tcBorders>
              <w:top w:val="nil"/>
              <w:left w:val="nil"/>
              <w:bottom w:val="single" w:color="000000" w:sz="8" w:space="0"/>
              <w:right w:val="single" w:color="000000" w:sz="8" w:space="0"/>
            </w:tcBorders>
            <w:shd w:val="clear" w:color="auto" w:fill="FFFFFF"/>
            <w:vAlign w:val="center"/>
          </w:tcPr>
          <w:p w14:paraId="0D31E71A">
            <w:pPr>
              <w:rPr>
                <w:rFonts w:hint="eastAsia" w:ascii="宋体" w:hAnsi="宋体" w:eastAsia="宋体" w:cs="宋体"/>
                <w:i w:val="0"/>
                <w:iCs w:val="0"/>
                <w:color w:val="000000"/>
                <w:sz w:val="21"/>
                <w:szCs w:val="21"/>
                <w:u w:val="none"/>
              </w:rPr>
            </w:pPr>
          </w:p>
        </w:tc>
        <w:tc>
          <w:tcPr>
            <w:tcW w:w="809" w:type="dxa"/>
            <w:tcBorders>
              <w:top w:val="nil"/>
              <w:left w:val="nil"/>
              <w:bottom w:val="single" w:color="000000" w:sz="8" w:space="0"/>
              <w:right w:val="single" w:color="000000" w:sz="8" w:space="0"/>
            </w:tcBorders>
            <w:shd w:val="clear" w:color="auto" w:fill="FFFFFF"/>
            <w:vAlign w:val="center"/>
          </w:tcPr>
          <w:p w14:paraId="1AC8BE4C">
            <w:pPr>
              <w:rPr>
                <w:rFonts w:hint="eastAsia" w:ascii="宋体" w:hAnsi="宋体" w:eastAsia="宋体" w:cs="宋体"/>
                <w:i w:val="0"/>
                <w:iCs w:val="0"/>
                <w:color w:val="000000"/>
                <w:sz w:val="21"/>
                <w:szCs w:val="21"/>
                <w:u w:val="none"/>
              </w:rPr>
            </w:pPr>
          </w:p>
        </w:tc>
        <w:tc>
          <w:tcPr>
            <w:tcW w:w="847" w:type="dxa"/>
            <w:tcBorders>
              <w:top w:val="nil"/>
              <w:left w:val="nil"/>
              <w:bottom w:val="single" w:color="000000" w:sz="8" w:space="0"/>
              <w:right w:val="single" w:color="000000" w:sz="8" w:space="0"/>
            </w:tcBorders>
            <w:shd w:val="clear" w:color="auto" w:fill="FFFFFF"/>
            <w:vAlign w:val="center"/>
          </w:tcPr>
          <w:p w14:paraId="4B57D2B4">
            <w:pPr>
              <w:rPr>
                <w:rFonts w:hint="eastAsia" w:ascii="宋体" w:hAnsi="宋体" w:eastAsia="宋体" w:cs="宋体"/>
                <w:i w:val="0"/>
                <w:iCs w:val="0"/>
                <w:color w:val="000000"/>
                <w:sz w:val="21"/>
                <w:szCs w:val="21"/>
                <w:u w:val="none"/>
              </w:rPr>
            </w:pPr>
          </w:p>
        </w:tc>
        <w:tc>
          <w:tcPr>
            <w:tcW w:w="706" w:type="dxa"/>
            <w:tcBorders>
              <w:top w:val="nil"/>
              <w:left w:val="nil"/>
              <w:bottom w:val="single" w:color="000000" w:sz="8" w:space="0"/>
              <w:right w:val="single" w:color="000000" w:sz="8" w:space="0"/>
            </w:tcBorders>
            <w:shd w:val="clear" w:color="auto" w:fill="FFFFFF"/>
            <w:vAlign w:val="center"/>
          </w:tcPr>
          <w:p w14:paraId="4B4FEEB9">
            <w:pPr>
              <w:rPr>
                <w:rFonts w:hint="eastAsia" w:ascii="宋体" w:hAnsi="宋体" w:eastAsia="宋体" w:cs="宋体"/>
                <w:i w:val="0"/>
                <w:iCs w:val="0"/>
                <w:color w:val="000000"/>
                <w:sz w:val="21"/>
                <w:szCs w:val="21"/>
                <w:u w:val="none"/>
              </w:rPr>
            </w:pPr>
          </w:p>
        </w:tc>
        <w:tc>
          <w:tcPr>
            <w:tcW w:w="784" w:type="dxa"/>
            <w:tcBorders>
              <w:top w:val="nil"/>
              <w:left w:val="nil"/>
              <w:bottom w:val="single" w:color="000000" w:sz="8" w:space="0"/>
              <w:right w:val="single" w:color="000000" w:sz="8" w:space="0"/>
            </w:tcBorders>
            <w:shd w:val="clear" w:color="auto" w:fill="FFFFFF"/>
            <w:vAlign w:val="top"/>
          </w:tcPr>
          <w:p w14:paraId="561785FC">
            <w:pPr>
              <w:rPr>
                <w:rFonts w:hint="eastAsia" w:ascii="宋体" w:hAnsi="宋体" w:eastAsia="宋体" w:cs="宋体"/>
                <w:i w:val="0"/>
                <w:iCs w:val="0"/>
                <w:color w:val="000000"/>
                <w:sz w:val="21"/>
                <w:szCs w:val="21"/>
                <w:u w:val="none"/>
              </w:rPr>
            </w:pPr>
          </w:p>
        </w:tc>
      </w:tr>
      <w:tr w14:paraId="02DC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vMerge w:val="continue"/>
            <w:tcBorders>
              <w:top w:val="nil"/>
              <w:left w:val="single" w:color="000000" w:sz="8" w:space="0"/>
              <w:bottom w:val="nil"/>
              <w:right w:val="single" w:color="000000" w:sz="8" w:space="0"/>
            </w:tcBorders>
            <w:shd w:val="clear" w:color="auto" w:fill="FFFFFF"/>
            <w:vAlign w:val="center"/>
          </w:tcPr>
          <w:p w14:paraId="59BF8E09">
            <w:pPr>
              <w:jc w:val="center"/>
              <w:rPr>
                <w:rFonts w:hint="eastAsia" w:ascii="宋体" w:hAnsi="宋体" w:eastAsia="宋体" w:cs="宋体"/>
                <w:i w:val="0"/>
                <w:iCs w:val="0"/>
                <w:color w:val="000000"/>
                <w:sz w:val="21"/>
                <w:szCs w:val="21"/>
                <w:u w:val="none"/>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1482F1EF">
            <w:pPr>
              <w:spacing w:line="213" w:lineRule="auto"/>
              <w:ind w:left="18" w:leftChars="0"/>
              <w:rPr>
                <w:rFonts w:hint="eastAsia" w:ascii="宋体" w:hAnsi="宋体" w:eastAsia="宋体" w:cs="宋体"/>
                <w:i w:val="0"/>
                <w:iCs w:val="0"/>
                <w:color w:val="000000"/>
                <w:sz w:val="21"/>
                <w:szCs w:val="21"/>
                <w:u w:val="none"/>
              </w:rPr>
            </w:pPr>
            <w:r>
              <w:rPr>
                <w:rFonts w:hint="eastAsia" w:ascii="宋体" w:hAnsi="宋体" w:eastAsia="宋体" w:cs="宋体"/>
                <w:snapToGrid w:val="0"/>
                <w:color w:val="000000"/>
                <w:kern w:val="0"/>
                <w:sz w:val="21"/>
                <w:szCs w:val="21"/>
                <w:lang w:val="en-US" w:eastAsia="zh-CN" w:bidi="ar-SA"/>
              </w:rPr>
              <w:t>5</w:t>
            </w:r>
          </w:p>
        </w:tc>
        <w:tc>
          <w:tcPr>
            <w:tcW w:w="1296" w:type="dxa"/>
            <w:tcBorders>
              <w:top w:val="nil"/>
              <w:left w:val="nil"/>
              <w:bottom w:val="single" w:color="000000" w:sz="8" w:space="0"/>
              <w:right w:val="single" w:color="000000" w:sz="8" w:space="0"/>
            </w:tcBorders>
            <w:shd w:val="clear" w:color="auto" w:fill="FFFFFF"/>
            <w:vAlign w:val="center"/>
          </w:tcPr>
          <w:p w14:paraId="0EB7CAC5">
            <w:pPr>
              <w:spacing w:line="212" w:lineRule="auto"/>
              <w:ind w:left="7" w:left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napToGrid w:val="0"/>
                <w:color w:val="000000"/>
                <w:kern w:val="0"/>
                <w:sz w:val="21"/>
                <w:szCs w:val="21"/>
                <w:lang w:val="en-US" w:eastAsia="zh-CN" w:bidi="ar-SA"/>
              </w:rPr>
              <w:t>0000000112</w:t>
            </w:r>
          </w:p>
        </w:tc>
        <w:tc>
          <w:tcPr>
            <w:tcW w:w="1200" w:type="dxa"/>
            <w:tcBorders>
              <w:top w:val="nil"/>
              <w:left w:val="nil"/>
              <w:bottom w:val="single" w:color="000000" w:sz="8" w:space="0"/>
              <w:right w:val="single" w:color="000000" w:sz="8" w:space="0"/>
            </w:tcBorders>
            <w:shd w:val="clear" w:color="auto" w:fill="FFFFFF"/>
            <w:vAlign w:val="center"/>
          </w:tcPr>
          <w:p w14:paraId="488E4E2E">
            <w:pPr>
              <w:pStyle w:val="99"/>
              <w:spacing w:before="144" w:line="243" w:lineRule="exact"/>
              <w:jc w:val="left"/>
              <w:rPr>
                <w:rFonts w:hint="eastAsia" w:ascii="宋体" w:hAnsi="宋体" w:eastAsia="宋体" w:cs="宋体"/>
                <w:i w:val="0"/>
                <w:iCs w:val="0"/>
                <w:color w:val="000000"/>
                <w:sz w:val="21"/>
                <w:szCs w:val="21"/>
                <w:u w:val="none"/>
              </w:rPr>
            </w:pPr>
            <w:r>
              <w:rPr>
                <w:rFonts w:hint="eastAsia" w:ascii="宋体" w:hAnsi="宋体" w:eastAsia="宋体" w:cs="宋体"/>
                <w:spacing w:val="-8"/>
                <w:position w:val="1"/>
                <w:sz w:val="21"/>
                <w:szCs w:val="21"/>
              </w:rPr>
              <w:t>体育1</w:t>
            </w:r>
          </w:p>
        </w:tc>
        <w:tc>
          <w:tcPr>
            <w:tcW w:w="600" w:type="dxa"/>
            <w:tcBorders>
              <w:top w:val="nil"/>
              <w:left w:val="nil"/>
              <w:bottom w:val="single" w:color="000000" w:sz="8" w:space="0"/>
              <w:right w:val="single" w:color="000000" w:sz="8" w:space="0"/>
            </w:tcBorders>
            <w:shd w:val="clear" w:color="auto" w:fill="FFFFFF"/>
            <w:vAlign w:val="center"/>
          </w:tcPr>
          <w:p w14:paraId="0B794FA0">
            <w:pPr>
              <w:pStyle w:val="99"/>
              <w:spacing w:before="144" w:line="264" w:lineRule="exact"/>
              <w:jc w:val="center"/>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rPr>
              <w:t>2</w:t>
            </w:r>
          </w:p>
        </w:tc>
        <w:tc>
          <w:tcPr>
            <w:tcW w:w="672" w:type="dxa"/>
            <w:tcBorders>
              <w:top w:val="nil"/>
              <w:left w:val="nil"/>
              <w:bottom w:val="single" w:color="000000" w:sz="8" w:space="0"/>
              <w:right w:val="single" w:color="000000" w:sz="8" w:space="0"/>
            </w:tcBorders>
            <w:shd w:val="clear" w:color="auto" w:fill="FFFFFF"/>
            <w:vAlign w:val="center"/>
          </w:tcPr>
          <w:p w14:paraId="05E2EF46">
            <w:pPr>
              <w:pStyle w:val="99"/>
              <w:spacing w:before="144" w:line="262" w:lineRule="exact"/>
              <w:ind w:left="88"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color w:val="000000" w:themeColor="text1"/>
                <w:spacing w:val="-6"/>
                <w:position w:val="2"/>
                <w:sz w:val="21"/>
                <w:szCs w:val="21"/>
                <w:lang w:val="en-US" w:eastAsia="zh-CN"/>
                <w14:textFill>
                  <w14:solidFill>
                    <w14:schemeClr w14:val="tx1"/>
                  </w14:solidFill>
                </w14:textFill>
              </w:rPr>
              <w:t>32</w:t>
            </w:r>
          </w:p>
        </w:tc>
        <w:tc>
          <w:tcPr>
            <w:tcW w:w="667" w:type="dxa"/>
            <w:tcBorders>
              <w:top w:val="nil"/>
              <w:left w:val="nil"/>
              <w:bottom w:val="single" w:color="000000" w:sz="8" w:space="0"/>
              <w:right w:val="single" w:color="000000" w:sz="8" w:space="0"/>
            </w:tcBorders>
            <w:shd w:val="clear" w:color="auto" w:fill="FFFFFF"/>
            <w:vAlign w:val="center"/>
          </w:tcPr>
          <w:p w14:paraId="57D9BD55">
            <w:pPr>
              <w:pStyle w:val="99"/>
              <w:spacing w:before="144" w:line="264" w:lineRule="exact"/>
              <w:ind w:left="134" w:leftChars="0"/>
              <w:jc w:val="both"/>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color w:val="000000" w:themeColor="text1"/>
                <w:position w:val="2"/>
                <w:sz w:val="21"/>
                <w:szCs w:val="21"/>
                <w:lang w:val="en-US" w:eastAsia="zh-CN"/>
                <w14:textFill>
                  <w14:solidFill>
                    <w14:schemeClr w14:val="tx1"/>
                  </w14:solidFill>
                </w14:textFill>
              </w:rPr>
              <w:t>0</w:t>
            </w:r>
          </w:p>
        </w:tc>
        <w:tc>
          <w:tcPr>
            <w:tcW w:w="641" w:type="dxa"/>
            <w:tcBorders>
              <w:top w:val="nil"/>
              <w:left w:val="nil"/>
              <w:bottom w:val="single" w:color="000000" w:sz="8" w:space="0"/>
              <w:right w:val="single" w:color="000000" w:sz="8" w:space="0"/>
            </w:tcBorders>
            <w:shd w:val="clear" w:color="auto" w:fill="FFFFFF"/>
            <w:vAlign w:val="center"/>
          </w:tcPr>
          <w:p w14:paraId="4882A4C8">
            <w:pPr>
              <w:pStyle w:val="99"/>
              <w:spacing w:before="144" w:line="264" w:lineRule="exact"/>
              <w:ind w:left="134" w:leftChars="0"/>
              <w:jc w:val="both"/>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lang w:val="en-US" w:eastAsia="zh-CN"/>
              </w:rPr>
              <w:t>32</w:t>
            </w:r>
          </w:p>
        </w:tc>
        <w:tc>
          <w:tcPr>
            <w:tcW w:w="427" w:type="dxa"/>
            <w:tcBorders>
              <w:top w:val="nil"/>
              <w:left w:val="nil"/>
              <w:bottom w:val="single" w:color="000000" w:sz="8" w:space="0"/>
              <w:right w:val="single" w:color="000000" w:sz="8" w:space="0"/>
            </w:tcBorders>
            <w:shd w:val="clear" w:color="auto" w:fill="FFFFFF"/>
            <w:vAlign w:val="center"/>
          </w:tcPr>
          <w:p w14:paraId="329EB1F2">
            <w:pPr>
              <w:pStyle w:val="99"/>
              <w:spacing w:before="144" w:line="264" w:lineRule="exact"/>
              <w:ind w:left="134" w:leftChars="0"/>
              <w:jc w:val="center"/>
              <w:rPr>
                <w:rFonts w:hint="eastAsia" w:ascii="宋体" w:hAnsi="宋体" w:eastAsia="宋体" w:cs="宋体"/>
                <w:i w:val="0"/>
                <w:iCs w:val="0"/>
                <w:color w:val="000000"/>
                <w:sz w:val="21"/>
                <w:szCs w:val="21"/>
                <w:u w:val="none"/>
              </w:rPr>
            </w:pPr>
          </w:p>
        </w:tc>
        <w:tc>
          <w:tcPr>
            <w:tcW w:w="425" w:type="dxa"/>
            <w:tcBorders>
              <w:top w:val="nil"/>
              <w:left w:val="nil"/>
              <w:bottom w:val="single" w:color="000000" w:sz="8" w:space="0"/>
              <w:right w:val="single" w:color="000000" w:sz="8" w:space="0"/>
            </w:tcBorders>
            <w:shd w:val="clear" w:color="auto" w:fill="FFFFFF"/>
            <w:vAlign w:val="center"/>
          </w:tcPr>
          <w:p w14:paraId="59C3B4E8">
            <w:pPr>
              <w:pStyle w:val="99"/>
              <w:spacing w:before="144" w:line="264" w:lineRule="exact"/>
              <w:jc w:val="both"/>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w:t>
            </w:r>
          </w:p>
        </w:tc>
        <w:tc>
          <w:tcPr>
            <w:tcW w:w="792" w:type="dxa"/>
            <w:tcBorders>
              <w:top w:val="nil"/>
              <w:left w:val="nil"/>
              <w:bottom w:val="single" w:color="000000" w:sz="8" w:space="0"/>
              <w:right w:val="single" w:color="000000" w:sz="8" w:space="0"/>
            </w:tcBorders>
            <w:shd w:val="clear" w:color="auto" w:fill="FFFFFF"/>
            <w:vAlign w:val="center"/>
          </w:tcPr>
          <w:p w14:paraId="4841662F">
            <w:pPr>
              <w:spacing w:before="144" w:line="264" w:lineRule="exact"/>
              <w:ind w:left="134" w:leftChars="0"/>
              <w:rPr>
                <w:rFonts w:hint="eastAsia" w:ascii="宋体" w:hAnsi="宋体" w:eastAsia="宋体" w:cs="宋体"/>
                <w:i w:val="0"/>
                <w:iCs w:val="0"/>
                <w:color w:val="000000"/>
                <w:sz w:val="21"/>
                <w:szCs w:val="21"/>
                <w:u w:val="none"/>
              </w:rPr>
            </w:pPr>
            <w:r>
              <w:rPr>
                <w:rFonts w:hint="eastAsia" w:ascii="宋体" w:hAnsi="宋体" w:eastAsia="宋体" w:cs="宋体"/>
                <w:snapToGrid w:val="0"/>
                <w:color w:val="000000"/>
                <w:kern w:val="0"/>
                <w:sz w:val="21"/>
                <w:szCs w:val="21"/>
                <w:lang w:val="en-US" w:eastAsia="zh-CN" w:bidi="ar-SA"/>
              </w:rPr>
              <w:t>2/16</w:t>
            </w:r>
          </w:p>
        </w:tc>
        <w:tc>
          <w:tcPr>
            <w:tcW w:w="804" w:type="dxa"/>
            <w:tcBorders>
              <w:top w:val="nil"/>
              <w:left w:val="nil"/>
              <w:bottom w:val="single" w:color="000000" w:sz="8" w:space="0"/>
              <w:right w:val="single" w:color="000000" w:sz="8" w:space="0"/>
            </w:tcBorders>
            <w:shd w:val="clear" w:color="auto" w:fill="FFFFFF"/>
            <w:vAlign w:val="center"/>
          </w:tcPr>
          <w:p w14:paraId="04C58BBC">
            <w:pPr>
              <w:rPr>
                <w:rFonts w:hint="eastAsia" w:ascii="宋体" w:hAnsi="宋体" w:eastAsia="宋体" w:cs="宋体"/>
                <w:i w:val="0"/>
                <w:iCs w:val="0"/>
                <w:color w:val="000000"/>
                <w:sz w:val="21"/>
                <w:szCs w:val="21"/>
                <w:u w:val="none"/>
              </w:rPr>
            </w:pPr>
          </w:p>
        </w:tc>
        <w:tc>
          <w:tcPr>
            <w:tcW w:w="809" w:type="dxa"/>
            <w:tcBorders>
              <w:top w:val="nil"/>
              <w:left w:val="nil"/>
              <w:bottom w:val="single" w:color="000000" w:sz="8" w:space="0"/>
              <w:right w:val="single" w:color="000000" w:sz="8" w:space="0"/>
            </w:tcBorders>
            <w:shd w:val="clear" w:color="auto" w:fill="FFFFFF"/>
            <w:vAlign w:val="center"/>
          </w:tcPr>
          <w:p w14:paraId="425FC713">
            <w:pPr>
              <w:rPr>
                <w:rFonts w:hint="eastAsia" w:ascii="宋体" w:hAnsi="宋体" w:eastAsia="宋体" w:cs="宋体"/>
                <w:i w:val="0"/>
                <w:iCs w:val="0"/>
                <w:color w:val="000000"/>
                <w:sz w:val="21"/>
                <w:szCs w:val="21"/>
                <w:u w:val="none"/>
              </w:rPr>
            </w:pPr>
          </w:p>
        </w:tc>
        <w:tc>
          <w:tcPr>
            <w:tcW w:w="847" w:type="dxa"/>
            <w:tcBorders>
              <w:top w:val="nil"/>
              <w:left w:val="nil"/>
              <w:bottom w:val="single" w:color="000000" w:sz="8" w:space="0"/>
              <w:right w:val="single" w:color="000000" w:sz="8" w:space="0"/>
            </w:tcBorders>
            <w:shd w:val="clear" w:color="auto" w:fill="FFFFFF"/>
            <w:vAlign w:val="center"/>
          </w:tcPr>
          <w:p w14:paraId="174C8A2E">
            <w:pPr>
              <w:rPr>
                <w:rFonts w:hint="eastAsia" w:ascii="宋体" w:hAnsi="宋体" w:eastAsia="宋体" w:cs="宋体"/>
                <w:i w:val="0"/>
                <w:iCs w:val="0"/>
                <w:color w:val="000000"/>
                <w:sz w:val="21"/>
                <w:szCs w:val="21"/>
                <w:u w:val="none"/>
              </w:rPr>
            </w:pPr>
          </w:p>
        </w:tc>
        <w:tc>
          <w:tcPr>
            <w:tcW w:w="706" w:type="dxa"/>
            <w:tcBorders>
              <w:top w:val="nil"/>
              <w:left w:val="nil"/>
              <w:bottom w:val="single" w:color="000000" w:sz="8" w:space="0"/>
              <w:right w:val="single" w:color="000000" w:sz="8" w:space="0"/>
            </w:tcBorders>
            <w:shd w:val="clear" w:color="auto" w:fill="FFFFFF"/>
            <w:vAlign w:val="center"/>
          </w:tcPr>
          <w:p w14:paraId="4AD0FBD0">
            <w:pPr>
              <w:rPr>
                <w:rFonts w:hint="eastAsia" w:ascii="宋体" w:hAnsi="宋体" w:eastAsia="宋体" w:cs="宋体"/>
                <w:i w:val="0"/>
                <w:iCs w:val="0"/>
                <w:color w:val="000000"/>
                <w:sz w:val="21"/>
                <w:szCs w:val="21"/>
                <w:u w:val="none"/>
              </w:rPr>
            </w:pPr>
          </w:p>
        </w:tc>
        <w:tc>
          <w:tcPr>
            <w:tcW w:w="784" w:type="dxa"/>
            <w:tcBorders>
              <w:top w:val="nil"/>
              <w:left w:val="nil"/>
              <w:bottom w:val="single" w:color="000000" w:sz="8" w:space="0"/>
              <w:right w:val="single" w:color="000000" w:sz="8" w:space="0"/>
            </w:tcBorders>
            <w:shd w:val="clear" w:color="auto" w:fill="FFFFFF"/>
            <w:vAlign w:val="top"/>
          </w:tcPr>
          <w:p w14:paraId="6A7B0E4C">
            <w:pPr>
              <w:rPr>
                <w:rFonts w:hint="eastAsia" w:ascii="宋体" w:hAnsi="宋体" w:eastAsia="宋体" w:cs="宋体"/>
                <w:i w:val="0"/>
                <w:iCs w:val="0"/>
                <w:color w:val="000000"/>
                <w:sz w:val="21"/>
                <w:szCs w:val="21"/>
                <w:u w:val="none"/>
              </w:rPr>
            </w:pPr>
          </w:p>
        </w:tc>
      </w:tr>
      <w:tr w14:paraId="12C4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405" w:type="dxa"/>
            <w:vMerge w:val="continue"/>
            <w:tcBorders>
              <w:top w:val="nil"/>
              <w:left w:val="single" w:color="000000" w:sz="8" w:space="0"/>
              <w:bottom w:val="nil"/>
              <w:right w:val="single" w:color="000000" w:sz="8" w:space="0"/>
            </w:tcBorders>
            <w:shd w:val="clear" w:color="auto" w:fill="FFFFFF"/>
            <w:vAlign w:val="center"/>
          </w:tcPr>
          <w:p w14:paraId="1B75624A">
            <w:pPr>
              <w:jc w:val="center"/>
              <w:rPr>
                <w:rFonts w:hint="eastAsia" w:ascii="宋体" w:hAnsi="宋体" w:eastAsia="宋体" w:cs="宋体"/>
                <w:i w:val="0"/>
                <w:iCs w:val="0"/>
                <w:color w:val="000000"/>
                <w:sz w:val="21"/>
                <w:szCs w:val="21"/>
                <w:u w:val="none"/>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257F5986">
            <w:pPr>
              <w:spacing w:line="212" w:lineRule="auto"/>
              <w:ind w:left="7" w:leftChars="0"/>
              <w:rPr>
                <w:rFonts w:hint="eastAsia" w:ascii="宋体" w:hAnsi="宋体" w:eastAsia="宋体" w:cs="宋体"/>
                <w:i w:val="0"/>
                <w:iCs w:val="0"/>
                <w:color w:val="000000"/>
                <w:sz w:val="21"/>
                <w:szCs w:val="21"/>
                <w:u w:val="none"/>
              </w:rPr>
            </w:pPr>
            <w:r>
              <w:rPr>
                <w:rFonts w:hint="eastAsia" w:ascii="宋体" w:hAnsi="宋体" w:eastAsia="宋体" w:cs="宋体"/>
                <w:snapToGrid w:val="0"/>
                <w:color w:val="000000"/>
                <w:kern w:val="0"/>
                <w:sz w:val="21"/>
                <w:szCs w:val="21"/>
                <w:lang w:val="en-US" w:eastAsia="zh-CN" w:bidi="ar-SA"/>
              </w:rPr>
              <w:t>6</w:t>
            </w:r>
          </w:p>
        </w:tc>
        <w:tc>
          <w:tcPr>
            <w:tcW w:w="1296" w:type="dxa"/>
            <w:tcBorders>
              <w:top w:val="nil"/>
              <w:left w:val="nil"/>
              <w:bottom w:val="single" w:color="000000" w:sz="8" w:space="0"/>
              <w:right w:val="single" w:color="000000" w:sz="8" w:space="0"/>
            </w:tcBorders>
            <w:shd w:val="clear" w:color="auto" w:fill="FFFFFF"/>
            <w:vAlign w:val="center"/>
          </w:tcPr>
          <w:p w14:paraId="2954575E">
            <w:pPr>
              <w:spacing w:line="212" w:lineRule="auto"/>
              <w:ind w:left="6" w:left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napToGrid w:val="0"/>
                <w:color w:val="000000"/>
                <w:kern w:val="0"/>
                <w:sz w:val="21"/>
                <w:szCs w:val="21"/>
                <w:lang w:val="en-US" w:eastAsia="zh-CN" w:bidi="ar-SA"/>
              </w:rPr>
              <w:t>0000000116</w:t>
            </w:r>
          </w:p>
        </w:tc>
        <w:tc>
          <w:tcPr>
            <w:tcW w:w="1200" w:type="dxa"/>
            <w:tcBorders>
              <w:top w:val="nil"/>
              <w:left w:val="nil"/>
              <w:bottom w:val="single" w:color="000000" w:sz="8" w:space="0"/>
              <w:right w:val="single" w:color="000000" w:sz="8" w:space="0"/>
            </w:tcBorders>
            <w:shd w:val="clear" w:color="auto" w:fill="FFFFFF"/>
            <w:vAlign w:val="center"/>
          </w:tcPr>
          <w:p w14:paraId="1E8C4CB2">
            <w:pPr>
              <w:pStyle w:val="99"/>
              <w:spacing w:before="145" w:line="243" w:lineRule="exact"/>
              <w:jc w:val="left"/>
              <w:rPr>
                <w:rFonts w:hint="eastAsia" w:ascii="宋体" w:hAnsi="宋体" w:eastAsia="宋体" w:cs="宋体"/>
                <w:i w:val="0"/>
                <w:iCs w:val="0"/>
                <w:color w:val="000000"/>
                <w:sz w:val="21"/>
                <w:szCs w:val="21"/>
                <w:u w:val="none"/>
              </w:rPr>
            </w:pPr>
            <w:r>
              <w:rPr>
                <w:rFonts w:hint="eastAsia" w:ascii="宋体" w:hAnsi="宋体" w:eastAsia="宋体" w:cs="宋体"/>
                <w:spacing w:val="-4"/>
                <w:position w:val="1"/>
                <w:sz w:val="21"/>
                <w:szCs w:val="21"/>
              </w:rPr>
              <w:t>创新创业教育</w:t>
            </w:r>
          </w:p>
        </w:tc>
        <w:tc>
          <w:tcPr>
            <w:tcW w:w="600" w:type="dxa"/>
            <w:tcBorders>
              <w:top w:val="nil"/>
              <w:left w:val="nil"/>
              <w:bottom w:val="single" w:color="000000" w:sz="8" w:space="0"/>
              <w:right w:val="single" w:color="000000" w:sz="8" w:space="0"/>
            </w:tcBorders>
            <w:shd w:val="clear" w:color="auto" w:fill="FFFFFF"/>
            <w:vAlign w:val="center"/>
          </w:tcPr>
          <w:p w14:paraId="0E2E2954">
            <w:pPr>
              <w:pStyle w:val="99"/>
              <w:spacing w:before="145" w:line="264" w:lineRule="exact"/>
              <w:jc w:val="center"/>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rPr>
              <w:t>2</w:t>
            </w:r>
          </w:p>
        </w:tc>
        <w:tc>
          <w:tcPr>
            <w:tcW w:w="672" w:type="dxa"/>
            <w:tcBorders>
              <w:top w:val="nil"/>
              <w:left w:val="nil"/>
              <w:bottom w:val="single" w:color="000000" w:sz="8" w:space="0"/>
              <w:right w:val="single" w:color="000000" w:sz="8" w:space="0"/>
            </w:tcBorders>
            <w:shd w:val="clear" w:color="auto" w:fill="FFFFFF"/>
            <w:vAlign w:val="center"/>
          </w:tcPr>
          <w:p w14:paraId="65291687">
            <w:pPr>
              <w:pStyle w:val="99"/>
              <w:spacing w:before="145" w:line="262" w:lineRule="exact"/>
              <w:ind w:left="89" w:leftChars="0"/>
              <w:rPr>
                <w:rFonts w:hint="eastAsia" w:ascii="宋体" w:hAnsi="宋体" w:eastAsia="宋体" w:cs="宋体"/>
                <w:i w:val="0"/>
                <w:iCs w:val="0"/>
                <w:color w:val="000000"/>
                <w:sz w:val="21"/>
                <w:szCs w:val="21"/>
                <w:u w:val="none"/>
              </w:rPr>
            </w:pPr>
            <w:r>
              <w:rPr>
                <w:rFonts w:hint="eastAsia" w:ascii="宋体" w:hAnsi="宋体" w:eastAsia="宋体" w:cs="宋体"/>
                <w:spacing w:val="-7"/>
                <w:position w:val="2"/>
                <w:sz w:val="21"/>
                <w:szCs w:val="21"/>
              </w:rPr>
              <w:t>32</w:t>
            </w:r>
          </w:p>
        </w:tc>
        <w:tc>
          <w:tcPr>
            <w:tcW w:w="667" w:type="dxa"/>
            <w:tcBorders>
              <w:top w:val="nil"/>
              <w:left w:val="nil"/>
              <w:bottom w:val="single" w:color="000000" w:sz="8" w:space="0"/>
              <w:right w:val="single" w:color="000000" w:sz="8" w:space="0"/>
            </w:tcBorders>
            <w:shd w:val="clear" w:color="auto" w:fill="FFFFFF"/>
            <w:vAlign w:val="center"/>
          </w:tcPr>
          <w:p w14:paraId="7532B0EA">
            <w:pPr>
              <w:pStyle w:val="99"/>
              <w:spacing w:before="145" w:line="264" w:lineRule="exact"/>
              <w:ind w:left="134" w:leftChars="0"/>
              <w:jc w:val="both"/>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lang w:val="en-US" w:eastAsia="zh-CN"/>
              </w:rPr>
              <w:t>24</w:t>
            </w:r>
          </w:p>
        </w:tc>
        <w:tc>
          <w:tcPr>
            <w:tcW w:w="641" w:type="dxa"/>
            <w:tcBorders>
              <w:top w:val="nil"/>
              <w:left w:val="nil"/>
              <w:bottom w:val="single" w:color="000000" w:sz="8" w:space="0"/>
              <w:right w:val="single" w:color="000000" w:sz="8" w:space="0"/>
            </w:tcBorders>
            <w:shd w:val="clear" w:color="auto" w:fill="FFFFFF"/>
            <w:vAlign w:val="center"/>
          </w:tcPr>
          <w:p w14:paraId="5248AEE0">
            <w:pPr>
              <w:pStyle w:val="99"/>
              <w:spacing w:before="145" w:line="264" w:lineRule="exact"/>
              <w:ind w:left="134" w:leftChars="0"/>
              <w:jc w:val="both"/>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lang w:val="en-US" w:eastAsia="zh-CN"/>
              </w:rPr>
              <w:t>8</w:t>
            </w:r>
          </w:p>
        </w:tc>
        <w:tc>
          <w:tcPr>
            <w:tcW w:w="427" w:type="dxa"/>
            <w:tcBorders>
              <w:top w:val="nil"/>
              <w:left w:val="nil"/>
              <w:bottom w:val="single" w:color="000000" w:sz="8" w:space="0"/>
              <w:right w:val="single" w:color="000000" w:sz="8" w:space="0"/>
            </w:tcBorders>
            <w:shd w:val="clear" w:color="auto" w:fill="FFFFFF"/>
            <w:vAlign w:val="center"/>
          </w:tcPr>
          <w:p w14:paraId="62F28FAB">
            <w:pPr>
              <w:pStyle w:val="99"/>
              <w:spacing w:before="145" w:line="264" w:lineRule="exact"/>
              <w:ind w:left="134" w:leftChars="0"/>
              <w:jc w:val="center"/>
              <w:rPr>
                <w:rFonts w:hint="eastAsia" w:ascii="宋体" w:hAnsi="宋体" w:eastAsia="宋体" w:cs="宋体"/>
                <w:i w:val="0"/>
                <w:iCs w:val="0"/>
                <w:color w:val="000000"/>
                <w:sz w:val="21"/>
                <w:szCs w:val="21"/>
                <w:u w:val="none"/>
              </w:rPr>
            </w:pPr>
          </w:p>
        </w:tc>
        <w:tc>
          <w:tcPr>
            <w:tcW w:w="425" w:type="dxa"/>
            <w:tcBorders>
              <w:top w:val="nil"/>
              <w:left w:val="nil"/>
              <w:bottom w:val="single" w:color="000000" w:sz="8" w:space="0"/>
              <w:right w:val="single" w:color="000000" w:sz="8" w:space="0"/>
            </w:tcBorders>
            <w:shd w:val="clear" w:color="auto" w:fill="FFFFFF"/>
            <w:vAlign w:val="center"/>
          </w:tcPr>
          <w:p w14:paraId="3716E82E">
            <w:pPr>
              <w:pStyle w:val="99"/>
              <w:spacing w:before="145" w:line="264" w:lineRule="exact"/>
              <w:jc w:val="both"/>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w:t>
            </w:r>
          </w:p>
        </w:tc>
        <w:tc>
          <w:tcPr>
            <w:tcW w:w="792" w:type="dxa"/>
            <w:tcBorders>
              <w:top w:val="nil"/>
              <w:left w:val="nil"/>
              <w:bottom w:val="single" w:color="000000" w:sz="8" w:space="0"/>
              <w:right w:val="single" w:color="000000" w:sz="8" w:space="0"/>
            </w:tcBorders>
            <w:shd w:val="clear" w:color="auto" w:fill="FFFFFF"/>
            <w:vAlign w:val="center"/>
          </w:tcPr>
          <w:p w14:paraId="346BCF04">
            <w:pPr>
              <w:spacing w:before="145" w:line="264" w:lineRule="exact"/>
              <w:ind w:left="134" w:leftChars="0"/>
              <w:rPr>
                <w:rFonts w:hint="eastAsia" w:ascii="宋体" w:hAnsi="宋体" w:eastAsia="宋体" w:cs="宋体"/>
                <w:i w:val="0"/>
                <w:iCs w:val="0"/>
                <w:color w:val="000000"/>
                <w:sz w:val="21"/>
                <w:szCs w:val="21"/>
                <w:u w:val="none"/>
              </w:rPr>
            </w:pPr>
            <w:r>
              <w:rPr>
                <w:rFonts w:hint="eastAsia" w:ascii="宋体" w:hAnsi="宋体" w:eastAsia="宋体" w:cs="宋体"/>
                <w:snapToGrid w:val="0"/>
                <w:color w:val="000000"/>
                <w:kern w:val="0"/>
                <w:sz w:val="21"/>
                <w:szCs w:val="21"/>
                <w:lang w:val="en-US" w:eastAsia="zh-CN" w:bidi="ar-SA"/>
              </w:rPr>
              <w:t>2/16</w:t>
            </w:r>
          </w:p>
        </w:tc>
        <w:tc>
          <w:tcPr>
            <w:tcW w:w="804" w:type="dxa"/>
            <w:tcBorders>
              <w:top w:val="nil"/>
              <w:left w:val="nil"/>
              <w:bottom w:val="single" w:color="000000" w:sz="8" w:space="0"/>
              <w:right w:val="single" w:color="000000" w:sz="8" w:space="0"/>
            </w:tcBorders>
            <w:shd w:val="clear" w:color="auto" w:fill="FFFFFF"/>
            <w:vAlign w:val="center"/>
          </w:tcPr>
          <w:p w14:paraId="4C6199A7">
            <w:pPr>
              <w:rPr>
                <w:rFonts w:hint="eastAsia" w:ascii="宋体" w:hAnsi="宋体" w:eastAsia="宋体" w:cs="宋体"/>
                <w:i w:val="0"/>
                <w:iCs w:val="0"/>
                <w:color w:val="000000"/>
                <w:sz w:val="21"/>
                <w:szCs w:val="21"/>
                <w:u w:val="none"/>
              </w:rPr>
            </w:pPr>
          </w:p>
        </w:tc>
        <w:tc>
          <w:tcPr>
            <w:tcW w:w="809" w:type="dxa"/>
            <w:tcBorders>
              <w:top w:val="nil"/>
              <w:left w:val="nil"/>
              <w:bottom w:val="single" w:color="000000" w:sz="8" w:space="0"/>
              <w:right w:val="single" w:color="000000" w:sz="8" w:space="0"/>
            </w:tcBorders>
            <w:shd w:val="clear" w:color="auto" w:fill="FFFFFF"/>
            <w:vAlign w:val="center"/>
          </w:tcPr>
          <w:p w14:paraId="4B2FEAAC">
            <w:pPr>
              <w:rPr>
                <w:rFonts w:hint="eastAsia" w:ascii="宋体" w:hAnsi="宋体" w:eastAsia="宋体" w:cs="宋体"/>
                <w:i w:val="0"/>
                <w:iCs w:val="0"/>
                <w:color w:val="000000"/>
                <w:sz w:val="21"/>
                <w:szCs w:val="21"/>
                <w:u w:val="none"/>
              </w:rPr>
            </w:pPr>
          </w:p>
        </w:tc>
        <w:tc>
          <w:tcPr>
            <w:tcW w:w="847" w:type="dxa"/>
            <w:tcBorders>
              <w:top w:val="nil"/>
              <w:left w:val="nil"/>
              <w:bottom w:val="single" w:color="000000" w:sz="8" w:space="0"/>
              <w:right w:val="single" w:color="000000" w:sz="8" w:space="0"/>
            </w:tcBorders>
            <w:shd w:val="clear" w:color="auto" w:fill="FFFFFF"/>
            <w:vAlign w:val="center"/>
          </w:tcPr>
          <w:p w14:paraId="748B3850">
            <w:pPr>
              <w:rPr>
                <w:rFonts w:hint="eastAsia" w:ascii="宋体" w:hAnsi="宋体" w:eastAsia="宋体" w:cs="宋体"/>
                <w:i w:val="0"/>
                <w:iCs w:val="0"/>
                <w:color w:val="000000"/>
                <w:sz w:val="21"/>
                <w:szCs w:val="21"/>
                <w:u w:val="none"/>
              </w:rPr>
            </w:pPr>
          </w:p>
        </w:tc>
        <w:tc>
          <w:tcPr>
            <w:tcW w:w="706" w:type="dxa"/>
            <w:tcBorders>
              <w:top w:val="nil"/>
              <w:left w:val="nil"/>
              <w:bottom w:val="single" w:color="000000" w:sz="8" w:space="0"/>
              <w:right w:val="single" w:color="000000" w:sz="8" w:space="0"/>
            </w:tcBorders>
            <w:shd w:val="clear" w:color="auto" w:fill="FFFFFF"/>
            <w:vAlign w:val="center"/>
          </w:tcPr>
          <w:p w14:paraId="0E22B0EA">
            <w:pPr>
              <w:rPr>
                <w:rFonts w:hint="eastAsia" w:ascii="宋体" w:hAnsi="宋体" w:eastAsia="宋体" w:cs="宋体"/>
                <w:i w:val="0"/>
                <w:iCs w:val="0"/>
                <w:color w:val="000000"/>
                <w:sz w:val="21"/>
                <w:szCs w:val="21"/>
                <w:u w:val="none"/>
              </w:rPr>
            </w:pPr>
          </w:p>
        </w:tc>
        <w:tc>
          <w:tcPr>
            <w:tcW w:w="784" w:type="dxa"/>
            <w:tcBorders>
              <w:top w:val="nil"/>
              <w:left w:val="nil"/>
              <w:bottom w:val="single" w:color="000000" w:sz="8" w:space="0"/>
              <w:right w:val="single" w:color="000000" w:sz="8" w:space="0"/>
            </w:tcBorders>
            <w:shd w:val="clear" w:color="auto" w:fill="FFFFFF"/>
            <w:vAlign w:val="top"/>
          </w:tcPr>
          <w:p w14:paraId="2B25FEE7">
            <w:pPr>
              <w:rPr>
                <w:rFonts w:hint="eastAsia" w:ascii="宋体" w:hAnsi="宋体" w:eastAsia="宋体" w:cs="宋体"/>
                <w:i w:val="0"/>
                <w:iCs w:val="0"/>
                <w:color w:val="000000"/>
                <w:sz w:val="21"/>
                <w:szCs w:val="21"/>
                <w:u w:val="none"/>
              </w:rPr>
            </w:pPr>
          </w:p>
        </w:tc>
      </w:tr>
      <w:tr w14:paraId="2922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405" w:type="dxa"/>
            <w:vMerge w:val="continue"/>
            <w:tcBorders>
              <w:top w:val="nil"/>
              <w:left w:val="single" w:color="000000" w:sz="8" w:space="0"/>
              <w:bottom w:val="nil"/>
              <w:right w:val="single" w:color="000000" w:sz="8" w:space="0"/>
            </w:tcBorders>
            <w:shd w:val="clear" w:color="auto" w:fill="FFFFFF"/>
            <w:vAlign w:val="center"/>
          </w:tcPr>
          <w:p w14:paraId="591BC84F">
            <w:pPr>
              <w:jc w:val="center"/>
              <w:rPr>
                <w:rFonts w:hint="eastAsia" w:ascii="宋体" w:hAnsi="宋体" w:eastAsia="宋体" w:cs="宋体"/>
                <w:i w:val="0"/>
                <w:iCs w:val="0"/>
                <w:color w:val="000000"/>
                <w:sz w:val="21"/>
                <w:szCs w:val="21"/>
                <w:u w:val="none"/>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5DDE12D2">
            <w:pPr>
              <w:spacing w:line="212" w:lineRule="auto"/>
              <w:ind w:left="6" w:leftChars="0"/>
              <w:rPr>
                <w:rFonts w:hint="eastAsia" w:ascii="宋体" w:hAnsi="宋体" w:eastAsia="宋体" w:cs="宋体"/>
                <w:i w:val="0"/>
                <w:iCs w:val="0"/>
                <w:color w:val="000000"/>
                <w:sz w:val="21"/>
                <w:szCs w:val="21"/>
                <w:u w:val="none"/>
              </w:rPr>
            </w:pPr>
            <w:r>
              <w:rPr>
                <w:rFonts w:hint="eastAsia" w:ascii="宋体" w:hAnsi="宋体" w:eastAsia="宋体" w:cs="宋体"/>
                <w:snapToGrid w:val="0"/>
                <w:color w:val="000000"/>
                <w:kern w:val="0"/>
                <w:sz w:val="21"/>
                <w:szCs w:val="21"/>
                <w:lang w:val="en-US" w:eastAsia="zh-CN" w:bidi="ar-SA"/>
              </w:rPr>
              <w:t>7</w:t>
            </w:r>
          </w:p>
        </w:tc>
        <w:tc>
          <w:tcPr>
            <w:tcW w:w="1296" w:type="dxa"/>
            <w:tcBorders>
              <w:top w:val="nil"/>
              <w:left w:val="nil"/>
              <w:bottom w:val="single" w:color="000000" w:sz="8" w:space="0"/>
              <w:right w:val="single" w:color="000000" w:sz="8" w:space="0"/>
            </w:tcBorders>
            <w:shd w:val="clear" w:color="auto" w:fill="FFFFFF"/>
            <w:vAlign w:val="center"/>
          </w:tcPr>
          <w:p w14:paraId="56209CB9">
            <w:pPr>
              <w:spacing w:line="211" w:lineRule="auto"/>
              <w:ind w:left="4" w:left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napToGrid w:val="0"/>
                <w:color w:val="000000"/>
                <w:kern w:val="0"/>
                <w:sz w:val="21"/>
                <w:szCs w:val="21"/>
                <w:lang w:val="en-US" w:eastAsia="zh-CN" w:bidi="ar-SA"/>
              </w:rPr>
              <w:t>0000000120</w:t>
            </w:r>
          </w:p>
        </w:tc>
        <w:tc>
          <w:tcPr>
            <w:tcW w:w="1200" w:type="dxa"/>
            <w:tcBorders>
              <w:top w:val="nil"/>
              <w:left w:val="nil"/>
              <w:bottom w:val="single" w:color="000000" w:sz="8" w:space="0"/>
              <w:right w:val="single" w:color="000000" w:sz="8" w:space="0"/>
            </w:tcBorders>
            <w:shd w:val="clear" w:color="auto" w:fill="FFFFFF"/>
            <w:vAlign w:val="center"/>
          </w:tcPr>
          <w:p w14:paraId="1D283E3A">
            <w:pPr>
              <w:pStyle w:val="99"/>
              <w:spacing w:before="145" w:line="243" w:lineRule="exact"/>
              <w:jc w:val="left"/>
              <w:rPr>
                <w:rFonts w:hint="eastAsia" w:ascii="宋体" w:hAnsi="宋体" w:eastAsia="宋体" w:cs="宋体"/>
                <w:i w:val="0"/>
                <w:iCs w:val="0"/>
                <w:color w:val="000000"/>
                <w:sz w:val="21"/>
                <w:szCs w:val="21"/>
                <w:u w:val="none"/>
              </w:rPr>
            </w:pPr>
            <w:r>
              <w:rPr>
                <w:rFonts w:hint="eastAsia" w:ascii="宋体" w:hAnsi="宋体" w:eastAsia="宋体" w:cs="宋体"/>
                <w:spacing w:val="-5"/>
                <w:position w:val="1"/>
                <w:sz w:val="21"/>
                <w:szCs w:val="21"/>
              </w:rPr>
              <w:t>美术鉴赏</w:t>
            </w:r>
          </w:p>
        </w:tc>
        <w:tc>
          <w:tcPr>
            <w:tcW w:w="600" w:type="dxa"/>
            <w:tcBorders>
              <w:top w:val="nil"/>
              <w:left w:val="nil"/>
              <w:bottom w:val="single" w:color="000000" w:sz="8" w:space="0"/>
              <w:right w:val="single" w:color="000000" w:sz="8" w:space="0"/>
            </w:tcBorders>
            <w:shd w:val="clear" w:color="auto" w:fill="FFFFFF"/>
            <w:vAlign w:val="center"/>
          </w:tcPr>
          <w:p w14:paraId="287CAE38">
            <w:pPr>
              <w:pStyle w:val="99"/>
              <w:spacing w:before="145" w:line="264"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position w:val="2"/>
                <w:sz w:val="21"/>
                <w:szCs w:val="21"/>
              </w:rPr>
              <w:t>1</w:t>
            </w:r>
          </w:p>
        </w:tc>
        <w:tc>
          <w:tcPr>
            <w:tcW w:w="672" w:type="dxa"/>
            <w:tcBorders>
              <w:top w:val="nil"/>
              <w:left w:val="nil"/>
              <w:bottom w:val="single" w:color="000000" w:sz="8" w:space="0"/>
              <w:right w:val="single" w:color="000000" w:sz="8" w:space="0"/>
            </w:tcBorders>
            <w:shd w:val="clear" w:color="auto" w:fill="FFFFFF"/>
            <w:vAlign w:val="center"/>
          </w:tcPr>
          <w:p w14:paraId="1345D31A">
            <w:pPr>
              <w:pStyle w:val="99"/>
              <w:spacing w:before="145" w:line="262" w:lineRule="exact"/>
              <w:ind w:left="99" w:leftChars="0"/>
              <w:rPr>
                <w:rFonts w:hint="eastAsia" w:ascii="宋体" w:hAnsi="宋体" w:eastAsia="宋体" w:cs="宋体"/>
                <w:i w:val="0"/>
                <w:iCs w:val="0"/>
                <w:color w:val="000000"/>
                <w:sz w:val="21"/>
                <w:szCs w:val="21"/>
                <w:u w:val="none"/>
              </w:rPr>
            </w:pPr>
            <w:r>
              <w:rPr>
                <w:rFonts w:hint="eastAsia" w:ascii="宋体" w:hAnsi="宋体" w:eastAsia="宋体" w:cs="宋体"/>
                <w:spacing w:val="-9"/>
                <w:position w:val="2"/>
                <w:sz w:val="21"/>
                <w:szCs w:val="21"/>
              </w:rPr>
              <w:t>16</w:t>
            </w:r>
          </w:p>
        </w:tc>
        <w:tc>
          <w:tcPr>
            <w:tcW w:w="667" w:type="dxa"/>
            <w:tcBorders>
              <w:top w:val="nil"/>
              <w:left w:val="nil"/>
              <w:bottom w:val="single" w:color="000000" w:sz="8" w:space="0"/>
              <w:right w:val="single" w:color="000000" w:sz="8" w:space="0"/>
            </w:tcBorders>
            <w:shd w:val="clear" w:color="auto" w:fill="FFFFFF"/>
            <w:vAlign w:val="center"/>
          </w:tcPr>
          <w:p w14:paraId="60F9BBF6">
            <w:pPr>
              <w:pStyle w:val="99"/>
              <w:spacing w:before="145" w:line="264" w:lineRule="exact"/>
              <w:ind w:left="134" w:leftChars="0"/>
              <w:jc w:val="both"/>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lang w:val="en-US" w:eastAsia="zh-CN"/>
              </w:rPr>
              <w:t>8</w:t>
            </w:r>
          </w:p>
        </w:tc>
        <w:tc>
          <w:tcPr>
            <w:tcW w:w="641" w:type="dxa"/>
            <w:tcBorders>
              <w:top w:val="nil"/>
              <w:left w:val="nil"/>
              <w:bottom w:val="single" w:color="000000" w:sz="8" w:space="0"/>
              <w:right w:val="single" w:color="000000" w:sz="8" w:space="0"/>
            </w:tcBorders>
            <w:shd w:val="clear" w:color="auto" w:fill="FFFFFF"/>
            <w:vAlign w:val="center"/>
          </w:tcPr>
          <w:p w14:paraId="3026A4BD">
            <w:pPr>
              <w:pStyle w:val="99"/>
              <w:spacing w:before="145" w:line="264" w:lineRule="exact"/>
              <w:ind w:left="134" w:leftChars="0"/>
              <w:jc w:val="both"/>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lang w:val="en-US" w:eastAsia="zh-CN"/>
              </w:rPr>
              <w:t>8</w:t>
            </w:r>
          </w:p>
        </w:tc>
        <w:tc>
          <w:tcPr>
            <w:tcW w:w="427" w:type="dxa"/>
            <w:tcBorders>
              <w:top w:val="nil"/>
              <w:left w:val="nil"/>
              <w:bottom w:val="single" w:color="000000" w:sz="8" w:space="0"/>
              <w:right w:val="single" w:color="000000" w:sz="8" w:space="0"/>
            </w:tcBorders>
            <w:shd w:val="clear" w:color="auto" w:fill="FFFFFF"/>
            <w:vAlign w:val="center"/>
          </w:tcPr>
          <w:p w14:paraId="776C7ED5">
            <w:pPr>
              <w:pStyle w:val="99"/>
              <w:spacing w:before="145" w:line="264" w:lineRule="exact"/>
              <w:ind w:left="134" w:leftChars="0"/>
              <w:jc w:val="center"/>
              <w:rPr>
                <w:rFonts w:hint="eastAsia" w:ascii="宋体" w:hAnsi="宋体" w:eastAsia="宋体" w:cs="宋体"/>
                <w:i w:val="0"/>
                <w:iCs w:val="0"/>
                <w:color w:val="000000"/>
                <w:sz w:val="21"/>
                <w:szCs w:val="21"/>
                <w:u w:val="none"/>
              </w:rPr>
            </w:pPr>
          </w:p>
        </w:tc>
        <w:tc>
          <w:tcPr>
            <w:tcW w:w="425" w:type="dxa"/>
            <w:tcBorders>
              <w:top w:val="nil"/>
              <w:left w:val="nil"/>
              <w:bottom w:val="single" w:color="000000" w:sz="8" w:space="0"/>
              <w:right w:val="single" w:color="000000" w:sz="8" w:space="0"/>
            </w:tcBorders>
            <w:shd w:val="clear" w:color="auto" w:fill="FFFFFF"/>
            <w:vAlign w:val="center"/>
          </w:tcPr>
          <w:p w14:paraId="10C07EAE">
            <w:pPr>
              <w:pStyle w:val="99"/>
              <w:spacing w:before="145" w:line="264" w:lineRule="exact"/>
              <w:jc w:val="both"/>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w:t>
            </w:r>
          </w:p>
        </w:tc>
        <w:tc>
          <w:tcPr>
            <w:tcW w:w="792" w:type="dxa"/>
            <w:tcBorders>
              <w:top w:val="nil"/>
              <w:left w:val="nil"/>
              <w:bottom w:val="single" w:color="000000" w:sz="8" w:space="0"/>
              <w:right w:val="single" w:color="000000" w:sz="8" w:space="0"/>
            </w:tcBorders>
            <w:shd w:val="clear" w:color="auto" w:fill="FFFFFF"/>
            <w:vAlign w:val="center"/>
          </w:tcPr>
          <w:p w14:paraId="3BCCE481">
            <w:pPr>
              <w:spacing w:before="145" w:line="264" w:lineRule="exact"/>
              <w:ind w:left="134" w:leftChars="0"/>
              <w:rPr>
                <w:rFonts w:hint="eastAsia" w:ascii="宋体" w:hAnsi="宋体" w:eastAsia="宋体" w:cs="宋体"/>
                <w:i w:val="0"/>
                <w:iCs w:val="0"/>
                <w:color w:val="000000"/>
                <w:sz w:val="21"/>
                <w:szCs w:val="21"/>
                <w:u w:val="none"/>
              </w:rPr>
            </w:pPr>
            <w:r>
              <w:rPr>
                <w:rFonts w:hint="eastAsia" w:ascii="宋体" w:hAnsi="宋体" w:eastAsia="宋体" w:cs="宋体"/>
                <w:snapToGrid w:val="0"/>
                <w:color w:val="000000"/>
                <w:kern w:val="0"/>
                <w:sz w:val="21"/>
                <w:szCs w:val="21"/>
                <w:lang w:val="en-US" w:eastAsia="zh-CN" w:bidi="ar-SA"/>
              </w:rPr>
              <w:t>2/8</w:t>
            </w:r>
          </w:p>
        </w:tc>
        <w:tc>
          <w:tcPr>
            <w:tcW w:w="804" w:type="dxa"/>
            <w:tcBorders>
              <w:top w:val="nil"/>
              <w:left w:val="nil"/>
              <w:bottom w:val="single" w:color="000000" w:sz="8" w:space="0"/>
              <w:right w:val="single" w:color="000000" w:sz="8" w:space="0"/>
            </w:tcBorders>
            <w:shd w:val="clear" w:color="auto" w:fill="FFFFFF"/>
            <w:vAlign w:val="center"/>
          </w:tcPr>
          <w:p w14:paraId="4E2805DE">
            <w:pPr>
              <w:rPr>
                <w:rFonts w:hint="eastAsia" w:ascii="宋体" w:hAnsi="宋体" w:eastAsia="宋体" w:cs="宋体"/>
                <w:i w:val="0"/>
                <w:iCs w:val="0"/>
                <w:color w:val="000000"/>
                <w:sz w:val="21"/>
                <w:szCs w:val="21"/>
                <w:u w:val="none"/>
              </w:rPr>
            </w:pPr>
          </w:p>
        </w:tc>
        <w:tc>
          <w:tcPr>
            <w:tcW w:w="809" w:type="dxa"/>
            <w:tcBorders>
              <w:top w:val="nil"/>
              <w:left w:val="nil"/>
              <w:bottom w:val="single" w:color="000000" w:sz="8" w:space="0"/>
              <w:right w:val="single" w:color="000000" w:sz="8" w:space="0"/>
            </w:tcBorders>
            <w:shd w:val="clear" w:color="auto" w:fill="FFFFFF"/>
            <w:vAlign w:val="center"/>
          </w:tcPr>
          <w:p w14:paraId="54C081D2">
            <w:pPr>
              <w:rPr>
                <w:rFonts w:hint="eastAsia" w:ascii="宋体" w:hAnsi="宋体" w:eastAsia="宋体" w:cs="宋体"/>
                <w:i w:val="0"/>
                <w:iCs w:val="0"/>
                <w:color w:val="000000"/>
                <w:sz w:val="21"/>
                <w:szCs w:val="21"/>
                <w:u w:val="none"/>
              </w:rPr>
            </w:pPr>
          </w:p>
        </w:tc>
        <w:tc>
          <w:tcPr>
            <w:tcW w:w="847" w:type="dxa"/>
            <w:tcBorders>
              <w:top w:val="nil"/>
              <w:left w:val="nil"/>
              <w:bottom w:val="single" w:color="000000" w:sz="8" w:space="0"/>
              <w:right w:val="single" w:color="000000" w:sz="8" w:space="0"/>
            </w:tcBorders>
            <w:shd w:val="clear" w:color="auto" w:fill="FFFFFF"/>
            <w:vAlign w:val="center"/>
          </w:tcPr>
          <w:p w14:paraId="26189E0F">
            <w:pPr>
              <w:rPr>
                <w:rFonts w:hint="eastAsia" w:ascii="宋体" w:hAnsi="宋体" w:eastAsia="宋体" w:cs="宋体"/>
                <w:i w:val="0"/>
                <w:iCs w:val="0"/>
                <w:color w:val="000000"/>
                <w:sz w:val="21"/>
                <w:szCs w:val="21"/>
                <w:u w:val="none"/>
              </w:rPr>
            </w:pPr>
          </w:p>
        </w:tc>
        <w:tc>
          <w:tcPr>
            <w:tcW w:w="706" w:type="dxa"/>
            <w:tcBorders>
              <w:top w:val="nil"/>
              <w:left w:val="nil"/>
              <w:bottom w:val="single" w:color="000000" w:sz="8" w:space="0"/>
              <w:right w:val="single" w:color="000000" w:sz="8" w:space="0"/>
            </w:tcBorders>
            <w:shd w:val="clear" w:color="auto" w:fill="FFFFFF"/>
            <w:vAlign w:val="center"/>
          </w:tcPr>
          <w:p w14:paraId="6D5ECC25">
            <w:pPr>
              <w:rPr>
                <w:rFonts w:hint="eastAsia" w:ascii="宋体" w:hAnsi="宋体" w:eastAsia="宋体" w:cs="宋体"/>
                <w:i w:val="0"/>
                <w:iCs w:val="0"/>
                <w:color w:val="000000"/>
                <w:sz w:val="21"/>
                <w:szCs w:val="21"/>
                <w:u w:val="none"/>
              </w:rPr>
            </w:pPr>
          </w:p>
        </w:tc>
        <w:tc>
          <w:tcPr>
            <w:tcW w:w="784" w:type="dxa"/>
            <w:tcBorders>
              <w:top w:val="nil"/>
              <w:left w:val="nil"/>
              <w:bottom w:val="single" w:color="000000" w:sz="8" w:space="0"/>
              <w:right w:val="single" w:color="000000" w:sz="8" w:space="0"/>
            </w:tcBorders>
            <w:shd w:val="clear" w:color="auto" w:fill="FFFFFF"/>
            <w:vAlign w:val="top"/>
          </w:tcPr>
          <w:p w14:paraId="1C05A2D8">
            <w:pPr>
              <w:rPr>
                <w:rFonts w:hint="eastAsia" w:ascii="宋体" w:hAnsi="宋体" w:eastAsia="宋体" w:cs="宋体"/>
                <w:i w:val="0"/>
                <w:iCs w:val="0"/>
                <w:color w:val="000000"/>
                <w:sz w:val="21"/>
                <w:szCs w:val="21"/>
                <w:u w:val="none"/>
              </w:rPr>
            </w:pPr>
          </w:p>
        </w:tc>
      </w:tr>
      <w:tr w14:paraId="27E0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5" w:type="dxa"/>
            <w:vMerge w:val="continue"/>
            <w:tcBorders>
              <w:top w:val="nil"/>
              <w:left w:val="single" w:color="000000" w:sz="8" w:space="0"/>
              <w:bottom w:val="nil"/>
              <w:right w:val="single" w:color="000000" w:sz="8" w:space="0"/>
            </w:tcBorders>
            <w:shd w:val="clear" w:color="auto" w:fill="FFFFFF"/>
            <w:vAlign w:val="center"/>
          </w:tcPr>
          <w:p w14:paraId="2EA507B0">
            <w:pPr>
              <w:jc w:val="center"/>
              <w:rPr>
                <w:rFonts w:hint="eastAsia" w:ascii="宋体" w:hAnsi="宋体" w:eastAsia="宋体" w:cs="宋体"/>
                <w:i w:val="0"/>
                <w:iCs w:val="0"/>
                <w:color w:val="000000"/>
                <w:sz w:val="21"/>
                <w:szCs w:val="21"/>
                <w:u w:val="none"/>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0B79E140">
            <w:pPr>
              <w:spacing w:line="211" w:lineRule="auto"/>
              <w:ind w:left="4" w:leftChars="0"/>
              <w:rPr>
                <w:rFonts w:hint="eastAsia" w:ascii="宋体" w:hAnsi="宋体" w:eastAsia="宋体" w:cs="宋体"/>
                <w:i w:val="0"/>
                <w:iCs w:val="0"/>
                <w:color w:val="000000"/>
                <w:sz w:val="21"/>
                <w:szCs w:val="21"/>
                <w:u w:val="none"/>
              </w:rPr>
            </w:pPr>
            <w:r>
              <w:rPr>
                <w:rFonts w:hint="eastAsia" w:ascii="宋体" w:hAnsi="宋体" w:eastAsia="宋体" w:cs="宋体"/>
                <w:snapToGrid w:val="0"/>
                <w:color w:val="000000"/>
                <w:kern w:val="0"/>
                <w:sz w:val="21"/>
                <w:szCs w:val="21"/>
                <w:lang w:val="en-US" w:eastAsia="zh-CN" w:bidi="ar-SA"/>
              </w:rPr>
              <w:t>8</w:t>
            </w:r>
          </w:p>
        </w:tc>
        <w:tc>
          <w:tcPr>
            <w:tcW w:w="1296" w:type="dxa"/>
            <w:tcBorders>
              <w:top w:val="nil"/>
              <w:left w:val="nil"/>
              <w:bottom w:val="single" w:color="000000" w:sz="8" w:space="0"/>
              <w:right w:val="single" w:color="000000" w:sz="8" w:space="0"/>
            </w:tcBorders>
            <w:shd w:val="clear" w:color="auto" w:fill="FFFFFF"/>
            <w:vAlign w:val="center"/>
          </w:tcPr>
          <w:p w14:paraId="5C2B9037">
            <w:pPr>
              <w:spacing w:line="210" w:lineRule="auto"/>
              <w:ind w:left="6" w:left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napToGrid w:val="0"/>
                <w:color w:val="000000"/>
                <w:kern w:val="0"/>
                <w:sz w:val="21"/>
                <w:szCs w:val="21"/>
                <w:lang w:val="en-US" w:eastAsia="zh-CN" w:bidi="ar-SA"/>
              </w:rPr>
              <w:t>0000000107</w:t>
            </w:r>
          </w:p>
        </w:tc>
        <w:tc>
          <w:tcPr>
            <w:tcW w:w="1200" w:type="dxa"/>
            <w:tcBorders>
              <w:top w:val="nil"/>
              <w:left w:val="nil"/>
              <w:bottom w:val="single" w:color="000000" w:sz="8" w:space="0"/>
              <w:right w:val="single" w:color="000000" w:sz="8" w:space="0"/>
            </w:tcBorders>
            <w:shd w:val="clear" w:color="auto" w:fill="FFFFFF"/>
            <w:vAlign w:val="center"/>
          </w:tcPr>
          <w:p w14:paraId="2D68D120">
            <w:pPr>
              <w:pStyle w:val="99"/>
              <w:spacing w:before="146" w:line="245" w:lineRule="exact"/>
              <w:jc w:val="left"/>
              <w:rPr>
                <w:rFonts w:hint="eastAsia" w:ascii="宋体" w:hAnsi="宋体" w:eastAsia="宋体" w:cs="宋体"/>
                <w:i w:val="0"/>
                <w:iCs w:val="0"/>
                <w:color w:val="000000"/>
                <w:sz w:val="21"/>
                <w:szCs w:val="21"/>
                <w:u w:val="none"/>
              </w:rPr>
            </w:pPr>
            <w:r>
              <w:rPr>
                <w:rFonts w:hint="eastAsia" w:ascii="宋体" w:hAnsi="宋体" w:eastAsia="宋体" w:cs="宋体"/>
                <w:spacing w:val="-4"/>
                <w:position w:val="1"/>
                <w:sz w:val="21"/>
                <w:szCs w:val="21"/>
              </w:rPr>
              <w:t>思想道德与法治</w:t>
            </w:r>
          </w:p>
        </w:tc>
        <w:tc>
          <w:tcPr>
            <w:tcW w:w="600" w:type="dxa"/>
            <w:tcBorders>
              <w:top w:val="nil"/>
              <w:left w:val="nil"/>
              <w:bottom w:val="single" w:color="000000" w:sz="8" w:space="0"/>
              <w:right w:val="single" w:color="000000" w:sz="8" w:space="0"/>
            </w:tcBorders>
            <w:shd w:val="clear" w:color="auto" w:fill="FFFFFF"/>
            <w:vAlign w:val="center"/>
          </w:tcPr>
          <w:p w14:paraId="1F6AABEA">
            <w:pPr>
              <w:pStyle w:val="99"/>
              <w:spacing w:before="146" w:line="262" w:lineRule="exact"/>
              <w:jc w:val="center"/>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rPr>
              <w:t>3</w:t>
            </w:r>
          </w:p>
        </w:tc>
        <w:tc>
          <w:tcPr>
            <w:tcW w:w="672" w:type="dxa"/>
            <w:tcBorders>
              <w:top w:val="nil"/>
              <w:left w:val="nil"/>
              <w:bottom w:val="single" w:color="000000" w:sz="8" w:space="0"/>
              <w:right w:val="single" w:color="000000" w:sz="8" w:space="0"/>
            </w:tcBorders>
            <w:shd w:val="clear" w:color="auto" w:fill="FFFFFF"/>
            <w:vAlign w:val="center"/>
          </w:tcPr>
          <w:p w14:paraId="4FBA3114">
            <w:pPr>
              <w:pStyle w:val="99"/>
              <w:spacing w:before="146" w:line="262" w:lineRule="exact"/>
              <w:ind w:left="89" w:leftChars="0"/>
              <w:rPr>
                <w:rFonts w:hint="eastAsia" w:ascii="宋体" w:hAnsi="宋体" w:eastAsia="宋体" w:cs="宋体"/>
                <w:i w:val="0"/>
                <w:iCs w:val="0"/>
                <w:color w:val="000000"/>
                <w:sz w:val="21"/>
                <w:szCs w:val="21"/>
                <w:u w:val="none"/>
              </w:rPr>
            </w:pPr>
            <w:r>
              <w:rPr>
                <w:rFonts w:hint="eastAsia" w:ascii="宋体" w:hAnsi="宋体" w:eastAsia="宋体" w:cs="宋体"/>
                <w:spacing w:val="-7"/>
                <w:position w:val="2"/>
                <w:sz w:val="21"/>
                <w:szCs w:val="21"/>
                <w:lang w:val="en-US" w:eastAsia="zh-CN"/>
              </w:rPr>
              <w:t>48</w:t>
            </w:r>
          </w:p>
        </w:tc>
        <w:tc>
          <w:tcPr>
            <w:tcW w:w="667" w:type="dxa"/>
            <w:tcBorders>
              <w:top w:val="nil"/>
              <w:left w:val="nil"/>
              <w:bottom w:val="single" w:color="000000" w:sz="8" w:space="0"/>
              <w:right w:val="single" w:color="000000" w:sz="8" w:space="0"/>
            </w:tcBorders>
            <w:shd w:val="clear" w:color="auto" w:fill="FFFFFF"/>
            <w:vAlign w:val="center"/>
          </w:tcPr>
          <w:p w14:paraId="0EC400A8">
            <w:pPr>
              <w:pStyle w:val="99"/>
              <w:spacing w:before="146" w:line="264" w:lineRule="exact"/>
              <w:ind w:left="132" w:leftChars="0"/>
              <w:jc w:val="both"/>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lang w:val="en-US" w:eastAsia="zh-CN"/>
              </w:rPr>
              <w:t>40</w:t>
            </w:r>
          </w:p>
        </w:tc>
        <w:tc>
          <w:tcPr>
            <w:tcW w:w="641" w:type="dxa"/>
            <w:tcBorders>
              <w:top w:val="nil"/>
              <w:left w:val="nil"/>
              <w:bottom w:val="single" w:color="000000" w:sz="8" w:space="0"/>
              <w:right w:val="single" w:color="000000" w:sz="8" w:space="0"/>
            </w:tcBorders>
            <w:shd w:val="clear" w:color="auto" w:fill="FFFFFF"/>
            <w:vAlign w:val="center"/>
          </w:tcPr>
          <w:p w14:paraId="3FF0C0AF">
            <w:pPr>
              <w:pStyle w:val="99"/>
              <w:spacing w:before="146" w:line="264" w:lineRule="exact"/>
              <w:ind w:left="132" w:leftChars="0"/>
              <w:jc w:val="both"/>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lang w:val="en-US" w:eastAsia="zh-CN"/>
              </w:rPr>
              <w:t>8</w:t>
            </w:r>
          </w:p>
        </w:tc>
        <w:tc>
          <w:tcPr>
            <w:tcW w:w="427" w:type="dxa"/>
            <w:tcBorders>
              <w:top w:val="nil"/>
              <w:left w:val="nil"/>
              <w:bottom w:val="single" w:color="000000" w:sz="8" w:space="0"/>
              <w:right w:val="single" w:color="000000" w:sz="8" w:space="0"/>
            </w:tcBorders>
            <w:shd w:val="clear" w:color="auto" w:fill="FFFFFF"/>
            <w:vAlign w:val="center"/>
          </w:tcPr>
          <w:p w14:paraId="79F37386">
            <w:pPr>
              <w:pStyle w:val="99"/>
              <w:spacing w:before="146" w:line="264" w:lineRule="exact"/>
              <w:jc w:val="both"/>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w:t>
            </w:r>
          </w:p>
        </w:tc>
        <w:tc>
          <w:tcPr>
            <w:tcW w:w="425" w:type="dxa"/>
            <w:tcBorders>
              <w:top w:val="nil"/>
              <w:left w:val="nil"/>
              <w:bottom w:val="single" w:color="000000" w:sz="8" w:space="0"/>
              <w:right w:val="single" w:color="000000" w:sz="8" w:space="0"/>
            </w:tcBorders>
            <w:shd w:val="clear" w:color="auto" w:fill="FFFFFF"/>
            <w:vAlign w:val="center"/>
          </w:tcPr>
          <w:p w14:paraId="626804F5">
            <w:pPr>
              <w:pStyle w:val="99"/>
              <w:spacing w:before="146" w:line="264" w:lineRule="exact"/>
              <w:ind w:left="132" w:leftChars="0"/>
              <w:jc w:val="center"/>
              <w:rPr>
                <w:rFonts w:hint="eastAsia" w:ascii="宋体" w:hAnsi="宋体" w:eastAsia="宋体" w:cs="宋体"/>
                <w:i w:val="0"/>
                <w:iCs w:val="0"/>
                <w:color w:val="000000"/>
                <w:sz w:val="21"/>
                <w:szCs w:val="21"/>
                <w:u w:val="none"/>
              </w:rPr>
            </w:pPr>
          </w:p>
        </w:tc>
        <w:tc>
          <w:tcPr>
            <w:tcW w:w="792" w:type="dxa"/>
            <w:tcBorders>
              <w:top w:val="nil"/>
              <w:left w:val="nil"/>
              <w:bottom w:val="single" w:color="000000" w:sz="8" w:space="0"/>
              <w:right w:val="single" w:color="000000" w:sz="8" w:space="0"/>
            </w:tcBorders>
            <w:shd w:val="clear" w:color="auto" w:fill="FFFFFF"/>
            <w:vAlign w:val="center"/>
          </w:tcPr>
          <w:p w14:paraId="23D84314">
            <w:pPr>
              <w:pStyle w:val="99"/>
              <w:spacing w:before="146" w:line="264" w:lineRule="exact"/>
              <w:ind w:left="132" w:leftChars="0"/>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4/12</w:t>
            </w:r>
          </w:p>
        </w:tc>
        <w:tc>
          <w:tcPr>
            <w:tcW w:w="804" w:type="dxa"/>
            <w:tcBorders>
              <w:top w:val="nil"/>
              <w:left w:val="nil"/>
              <w:bottom w:val="single" w:color="000000" w:sz="8" w:space="0"/>
              <w:right w:val="single" w:color="000000" w:sz="8" w:space="0"/>
            </w:tcBorders>
            <w:shd w:val="clear" w:color="auto" w:fill="FFFFFF"/>
            <w:vAlign w:val="center"/>
          </w:tcPr>
          <w:p w14:paraId="4342C3F6">
            <w:pPr>
              <w:rPr>
                <w:rFonts w:hint="eastAsia" w:ascii="宋体" w:hAnsi="宋体" w:eastAsia="宋体" w:cs="宋体"/>
                <w:i w:val="0"/>
                <w:iCs w:val="0"/>
                <w:color w:val="000000"/>
                <w:sz w:val="21"/>
                <w:szCs w:val="21"/>
                <w:u w:val="none"/>
              </w:rPr>
            </w:pPr>
          </w:p>
        </w:tc>
        <w:tc>
          <w:tcPr>
            <w:tcW w:w="809" w:type="dxa"/>
            <w:tcBorders>
              <w:top w:val="nil"/>
              <w:left w:val="nil"/>
              <w:bottom w:val="single" w:color="000000" w:sz="8" w:space="0"/>
              <w:right w:val="single" w:color="000000" w:sz="8" w:space="0"/>
            </w:tcBorders>
            <w:shd w:val="clear" w:color="auto" w:fill="FFFFFF"/>
            <w:vAlign w:val="center"/>
          </w:tcPr>
          <w:p w14:paraId="5E385C4B">
            <w:pPr>
              <w:rPr>
                <w:rFonts w:hint="eastAsia" w:ascii="宋体" w:hAnsi="宋体" w:eastAsia="宋体" w:cs="宋体"/>
                <w:i w:val="0"/>
                <w:iCs w:val="0"/>
                <w:color w:val="000000"/>
                <w:sz w:val="21"/>
                <w:szCs w:val="21"/>
                <w:u w:val="none"/>
              </w:rPr>
            </w:pPr>
          </w:p>
        </w:tc>
        <w:tc>
          <w:tcPr>
            <w:tcW w:w="847" w:type="dxa"/>
            <w:tcBorders>
              <w:top w:val="nil"/>
              <w:left w:val="nil"/>
              <w:bottom w:val="single" w:color="000000" w:sz="8" w:space="0"/>
              <w:right w:val="single" w:color="000000" w:sz="8" w:space="0"/>
            </w:tcBorders>
            <w:shd w:val="clear" w:color="auto" w:fill="FFFFFF"/>
            <w:vAlign w:val="center"/>
          </w:tcPr>
          <w:p w14:paraId="71B59954">
            <w:pPr>
              <w:rPr>
                <w:rFonts w:hint="eastAsia" w:ascii="宋体" w:hAnsi="宋体" w:eastAsia="宋体" w:cs="宋体"/>
                <w:i w:val="0"/>
                <w:iCs w:val="0"/>
                <w:color w:val="000000"/>
                <w:sz w:val="21"/>
                <w:szCs w:val="21"/>
                <w:u w:val="none"/>
              </w:rPr>
            </w:pPr>
          </w:p>
        </w:tc>
        <w:tc>
          <w:tcPr>
            <w:tcW w:w="706" w:type="dxa"/>
            <w:tcBorders>
              <w:top w:val="nil"/>
              <w:left w:val="nil"/>
              <w:bottom w:val="single" w:color="000000" w:sz="8" w:space="0"/>
              <w:right w:val="single" w:color="000000" w:sz="8" w:space="0"/>
            </w:tcBorders>
            <w:shd w:val="clear" w:color="auto" w:fill="FFFFFF"/>
            <w:vAlign w:val="center"/>
          </w:tcPr>
          <w:p w14:paraId="642634F8">
            <w:pPr>
              <w:rPr>
                <w:rFonts w:hint="eastAsia" w:ascii="宋体" w:hAnsi="宋体" w:eastAsia="宋体" w:cs="宋体"/>
                <w:i w:val="0"/>
                <w:iCs w:val="0"/>
                <w:color w:val="000000"/>
                <w:sz w:val="21"/>
                <w:szCs w:val="21"/>
                <w:u w:val="none"/>
              </w:rPr>
            </w:pPr>
          </w:p>
        </w:tc>
        <w:tc>
          <w:tcPr>
            <w:tcW w:w="784" w:type="dxa"/>
            <w:tcBorders>
              <w:top w:val="nil"/>
              <w:left w:val="nil"/>
              <w:bottom w:val="single" w:color="000000" w:sz="8" w:space="0"/>
              <w:right w:val="single" w:color="000000" w:sz="8" w:space="0"/>
            </w:tcBorders>
            <w:shd w:val="clear" w:color="auto" w:fill="FFFFFF"/>
            <w:vAlign w:val="top"/>
          </w:tcPr>
          <w:p w14:paraId="381DC708">
            <w:pPr>
              <w:rPr>
                <w:rFonts w:hint="eastAsia" w:ascii="宋体" w:hAnsi="宋体" w:eastAsia="宋体" w:cs="宋体"/>
                <w:i w:val="0"/>
                <w:iCs w:val="0"/>
                <w:color w:val="000000"/>
                <w:sz w:val="21"/>
                <w:szCs w:val="21"/>
                <w:u w:val="none"/>
              </w:rPr>
            </w:pPr>
          </w:p>
        </w:tc>
      </w:tr>
      <w:tr w14:paraId="11BD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5" w:type="dxa"/>
            <w:vMerge w:val="continue"/>
            <w:tcBorders>
              <w:top w:val="nil"/>
              <w:left w:val="single" w:color="000000" w:sz="8" w:space="0"/>
              <w:bottom w:val="nil"/>
              <w:right w:val="single" w:color="000000" w:sz="8" w:space="0"/>
            </w:tcBorders>
            <w:shd w:val="clear" w:color="auto" w:fill="FFFFFF"/>
            <w:vAlign w:val="center"/>
          </w:tcPr>
          <w:p w14:paraId="036C15D9">
            <w:pPr>
              <w:jc w:val="center"/>
              <w:rPr>
                <w:rFonts w:hint="eastAsia" w:ascii="宋体" w:hAnsi="宋体" w:eastAsia="宋体" w:cs="宋体"/>
                <w:i w:val="0"/>
                <w:iCs w:val="0"/>
                <w:color w:val="000000"/>
                <w:sz w:val="21"/>
                <w:szCs w:val="21"/>
                <w:u w:val="none"/>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34531668">
            <w:pPr>
              <w:spacing w:line="210" w:lineRule="auto"/>
              <w:ind w:left="6" w:leftChars="0"/>
              <w:rPr>
                <w:rFonts w:hint="eastAsia" w:ascii="宋体" w:hAnsi="宋体" w:eastAsia="宋体" w:cs="宋体"/>
                <w:i w:val="0"/>
                <w:iCs w:val="0"/>
                <w:color w:val="000000"/>
                <w:sz w:val="21"/>
                <w:szCs w:val="21"/>
                <w:u w:val="none"/>
              </w:rPr>
            </w:pPr>
            <w:r>
              <w:rPr>
                <w:rFonts w:hint="eastAsia" w:ascii="宋体" w:hAnsi="宋体" w:eastAsia="宋体" w:cs="宋体"/>
                <w:snapToGrid w:val="0"/>
                <w:color w:val="000000"/>
                <w:kern w:val="0"/>
                <w:sz w:val="21"/>
                <w:szCs w:val="21"/>
                <w:lang w:val="en-US" w:eastAsia="zh-CN" w:bidi="ar-SA"/>
              </w:rPr>
              <w:t>9</w:t>
            </w:r>
          </w:p>
        </w:tc>
        <w:tc>
          <w:tcPr>
            <w:tcW w:w="1296" w:type="dxa"/>
            <w:tcBorders>
              <w:top w:val="nil"/>
              <w:left w:val="nil"/>
              <w:bottom w:val="single" w:color="000000" w:sz="8" w:space="0"/>
              <w:right w:val="single" w:color="000000" w:sz="8" w:space="0"/>
            </w:tcBorders>
            <w:shd w:val="clear" w:color="auto" w:fill="FFFFFF"/>
            <w:vAlign w:val="center"/>
          </w:tcPr>
          <w:p w14:paraId="1A88E132">
            <w:pPr>
              <w:spacing w:before="39" w:line="211" w:lineRule="auto"/>
              <w:ind w:left="7" w:left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napToGrid w:val="0"/>
                <w:color w:val="000000"/>
                <w:kern w:val="0"/>
                <w:sz w:val="21"/>
                <w:szCs w:val="21"/>
                <w:lang w:val="en-US" w:eastAsia="zh-CN" w:bidi="ar-SA"/>
              </w:rPr>
              <w:t>0000000127</w:t>
            </w:r>
          </w:p>
        </w:tc>
        <w:tc>
          <w:tcPr>
            <w:tcW w:w="1200" w:type="dxa"/>
            <w:tcBorders>
              <w:top w:val="nil"/>
              <w:left w:val="nil"/>
              <w:bottom w:val="single" w:color="000000" w:sz="8" w:space="0"/>
              <w:right w:val="single" w:color="000000" w:sz="8" w:space="0"/>
            </w:tcBorders>
            <w:shd w:val="clear" w:color="auto" w:fill="FFFFFF"/>
            <w:vAlign w:val="center"/>
          </w:tcPr>
          <w:p w14:paraId="3F57CC4E">
            <w:pPr>
              <w:pStyle w:val="99"/>
              <w:spacing w:before="39" w:line="211" w:lineRule="auto"/>
              <w:jc w:val="left"/>
              <w:rPr>
                <w:rFonts w:hint="eastAsia" w:ascii="宋体" w:hAnsi="宋体" w:eastAsia="宋体" w:cs="宋体"/>
                <w:i w:val="0"/>
                <w:iCs w:val="0"/>
                <w:color w:val="000000"/>
                <w:sz w:val="21"/>
                <w:szCs w:val="21"/>
                <w:u w:val="none"/>
              </w:rPr>
            </w:pPr>
            <w:r>
              <w:rPr>
                <w:rFonts w:hint="eastAsia" w:ascii="宋体" w:hAnsi="宋体" w:eastAsia="宋体" w:cs="宋体"/>
                <w:spacing w:val="-6"/>
                <w:sz w:val="21"/>
                <w:szCs w:val="21"/>
              </w:rPr>
              <w:t>应用文写作</w:t>
            </w:r>
          </w:p>
        </w:tc>
        <w:tc>
          <w:tcPr>
            <w:tcW w:w="600" w:type="dxa"/>
            <w:tcBorders>
              <w:top w:val="nil"/>
              <w:left w:val="nil"/>
              <w:bottom w:val="single" w:color="000000" w:sz="8" w:space="0"/>
              <w:right w:val="single" w:color="000000" w:sz="8" w:space="0"/>
            </w:tcBorders>
            <w:shd w:val="clear" w:color="auto" w:fill="FFFFFF"/>
            <w:vAlign w:val="center"/>
          </w:tcPr>
          <w:p w14:paraId="73BDA053">
            <w:pPr>
              <w:pStyle w:val="99"/>
              <w:spacing w:before="39" w:line="211" w:lineRule="auto"/>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w:t>
            </w:r>
          </w:p>
        </w:tc>
        <w:tc>
          <w:tcPr>
            <w:tcW w:w="672" w:type="dxa"/>
            <w:tcBorders>
              <w:top w:val="nil"/>
              <w:left w:val="nil"/>
              <w:bottom w:val="single" w:color="000000" w:sz="8" w:space="0"/>
              <w:right w:val="single" w:color="000000" w:sz="8" w:space="0"/>
            </w:tcBorders>
            <w:shd w:val="clear" w:color="auto" w:fill="FFFFFF"/>
            <w:vAlign w:val="center"/>
          </w:tcPr>
          <w:p w14:paraId="43230F23">
            <w:pPr>
              <w:pStyle w:val="99"/>
              <w:spacing w:before="39" w:line="211" w:lineRule="auto"/>
              <w:ind w:left="9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color w:val="000000" w:themeColor="text1"/>
                <w:spacing w:val="-9"/>
                <w:sz w:val="21"/>
                <w:szCs w:val="21"/>
                <w:lang w:val="en-US" w:eastAsia="zh-CN"/>
                <w14:textFill>
                  <w14:solidFill>
                    <w14:schemeClr w14:val="tx1"/>
                  </w14:solidFill>
                </w14:textFill>
              </w:rPr>
              <w:t>16</w:t>
            </w:r>
          </w:p>
        </w:tc>
        <w:tc>
          <w:tcPr>
            <w:tcW w:w="667" w:type="dxa"/>
            <w:tcBorders>
              <w:top w:val="nil"/>
              <w:left w:val="nil"/>
              <w:bottom w:val="single" w:color="000000" w:sz="8" w:space="0"/>
              <w:right w:val="single" w:color="000000" w:sz="8" w:space="0"/>
            </w:tcBorders>
            <w:shd w:val="clear" w:color="auto" w:fill="FFFFFF"/>
            <w:vAlign w:val="center"/>
          </w:tcPr>
          <w:p w14:paraId="5D147B55">
            <w:pPr>
              <w:pStyle w:val="99"/>
              <w:spacing w:before="39" w:line="211" w:lineRule="auto"/>
              <w:ind w:left="134" w:leftChars="0"/>
              <w:jc w:val="both"/>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10</w:t>
            </w:r>
          </w:p>
        </w:tc>
        <w:tc>
          <w:tcPr>
            <w:tcW w:w="641" w:type="dxa"/>
            <w:tcBorders>
              <w:top w:val="nil"/>
              <w:left w:val="nil"/>
              <w:bottom w:val="single" w:color="000000" w:sz="8" w:space="0"/>
              <w:right w:val="single" w:color="000000" w:sz="8" w:space="0"/>
            </w:tcBorders>
            <w:shd w:val="clear" w:color="auto" w:fill="FFFFFF"/>
            <w:vAlign w:val="center"/>
          </w:tcPr>
          <w:p w14:paraId="0C93B2FC">
            <w:pPr>
              <w:pStyle w:val="99"/>
              <w:spacing w:before="39" w:line="211" w:lineRule="auto"/>
              <w:ind w:left="134" w:leftChars="0"/>
              <w:jc w:val="both"/>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6</w:t>
            </w:r>
          </w:p>
        </w:tc>
        <w:tc>
          <w:tcPr>
            <w:tcW w:w="427" w:type="dxa"/>
            <w:tcBorders>
              <w:top w:val="nil"/>
              <w:left w:val="nil"/>
              <w:bottom w:val="single" w:color="000000" w:sz="8" w:space="0"/>
              <w:right w:val="single" w:color="000000" w:sz="8" w:space="0"/>
            </w:tcBorders>
            <w:shd w:val="clear" w:color="auto" w:fill="FFFFFF"/>
            <w:vAlign w:val="center"/>
          </w:tcPr>
          <w:p w14:paraId="505687E6">
            <w:pPr>
              <w:pStyle w:val="99"/>
              <w:spacing w:before="39" w:line="211" w:lineRule="auto"/>
              <w:ind w:left="134" w:leftChars="0"/>
              <w:rPr>
                <w:rFonts w:hint="eastAsia" w:ascii="宋体" w:hAnsi="宋体" w:eastAsia="宋体" w:cs="宋体"/>
                <w:i w:val="0"/>
                <w:iCs w:val="0"/>
                <w:color w:val="000000"/>
                <w:sz w:val="21"/>
                <w:szCs w:val="21"/>
                <w:u w:val="none"/>
              </w:rPr>
            </w:pPr>
          </w:p>
        </w:tc>
        <w:tc>
          <w:tcPr>
            <w:tcW w:w="425" w:type="dxa"/>
            <w:tcBorders>
              <w:top w:val="nil"/>
              <w:left w:val="nil"/>
              <w:bottom w:val="single" w:color="000000" w:sz="8" w:space="0"/>
              <w:right w:val="single" w:color="000000" w:sz="8" w:space="0"/>
            </w:tcBorders>
            <w:shd w:val="clear" w:color="auto" w:fill="FFFFFF"/>
            <w:vAlign w:val="center"/>
          </w:tcPr>
          <w:p w14:paraId="65AE10A1">
            <w:pPr>
              <w:pStyle w:val="99"/>
              <w:spacing w:before="39" w:line="211" w:lineRule="auto"/>
              <w:jc w:val="both"/>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w:t>
            </w:r>
          </w:p>
        </w:tc>
        <w:tc>
          <w:tcPr>
            <w:tcW w:w="792" w:type="dxa"/>
            <w:tcBorders>
              <w:top w:val="nil"/>
              <w:left w:val="nil"/>
              <w:bottom w:val="single" w:color="000000" w:sz="8" w:space="0"/>
              <w:right w:val="single" w:color="000000" w:sz="8" w:space="0"/>
            </w:tcBorders>
            <w:shd w:val="clear" w:color="auto" w:fill="FFFFFF"/>
            <w:vAlign w:val="center"/>
          </w:tcPr>
          <w:p w14:paraId="44DAA867">
            <w:pPr>
              <w:pStyle w:val="99"/>
              <w:spacing w:before="39" w:line="211" w:lineRule="auto"/>
              <w:ind w:left="134" w:leftChars="0"/>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2/8</w:t>
            </w:r>
          </w:p>
        </w:tc>
        <w:tc>
          <w:tcPr>
            <w:tcW w:w="804" w:type="dxa"/>
            <w:tcBorders>
              <w:top w:val="nil"/>
              <w:left w:val="nil"/>
              <w:bottom w:val="single" w:color="000000" w:sz="8" w:space="0"/>
              <w:right w:val="single" w:color="000000" w:sz="8" w:space="0"/>
            </w:tcBorders>
            <w:shd w:val="clear" w:color="auto" w:fill="FFFFFF"/>
            <w:vAlign w:val="center"/>
          </w:tcPr>
          <w:p w14:paraId="4B20778A">
            <w:pPr>
              <w:rPr>
                <w:rFonts w:hint="eastAsia" w:ascii="宋体" w:hAnsi="宋体" w:eastAsia="宋体" w:cs="宋体"/>
                <w:i w:val="0"/>
                <w:iCs w:val="0"/>
                <w:color w:val="000000"/>
                <w:sz w:val="21"/>
                <w:szCs w:val="21"/>
                <w:u w:val="none"/>
              </w:rPr>
            </w:pPr>
          </w:p>
        </w:tc>
        <w:tc>
          <w:tcPr>
            <w:tcW w:w="809" w:type="dxa"/>
            <w:tcBorders>
              <w:top w:val="nil"/>
              <w:left w:val="nil"/>
              <w:bottom w:val="single" w:color="000000" w:sz="8" w:space="0"/>
              <w:right w:val="single" w:color="000000" w:sz="8" w:space="0"/>
            </w:tcBorders>
            <w:shd w:val="clear" w:color="auto" w:fill="FFFFFF"/>
            <w:vAlign w:val="center"/>
          </w:tcPr>
          <w:p w14:paraId="7D455496">
            <w:pPr>
              <w:rPr>
                <w:rFonts w:hint="eastAsia" w:ascii="宋体" w:hAnsi="宋体" w:eastAsia="宋体" w:cs="宋体"/>
                <w:i w:val="0"/>
                <w:iCs w:val="0"/>
                <w:color w:val="000000"/>
                <w:sz w:val="21"/>
                <w:szCs w:val="21"/>
                <w:u w:val="none"/>
              </w:rPr>
            </w:pPr>
          </w:p>
        </w:tc>
        <w:tc>
          <w:tcPr>
            <w:tcW w:w="847" w:type="dxa"/>
            <w:tcBorders>
              <w:top w:val="nil"/>
              <w:left w:val="nil"/>
              <w:bottom w:val="single" w:color="000000" w:sz="8" w:space="0"/>
              <w:right w:val="single" w:color="000000" w:sz="8" w:space="0"/>
            </w:tcBorders>
            <w:shd w:val="clear" w:color="auto" w:fill="FFFFFF"/>
            <w:vAlign w:val="center"/>
          </w:tcPr>
          <w:p w14:paraId="74956983">
            <w:pPr>
              <w:rPr>
                <w:rFonts w:hint="eastAsia" w:ascii="宋体" w:hAnsi="宋体" w:eastAsia="宋体" w:cs="宋体"/>
                <w:i w:val="0"/>
                <w:iCs w:val="0"/>
                <w:color w:val="000000"/>
                <w:sz w:val="21"/>
                <w:szCs w:val="21"/>
                <w:u w:val="none"/>
              </w:rPr>
            </w:pPr>
          </w:p>
        </w:tc>
        <w:tc>
          <w:tcPr>
            <w:tcW w:w="706" w:type="dxa"/>
            <w:tcBorders>
              <w:top w:val="nil"/>
              <w:left w:val="nil"/>
              <w:bottom w:val="single" w:color="000000" w:sz="8" w:space="0"/>
              <w:right w:val="single" w:color="000000" w:sz="8" w:space="0"/>
            </w:tcBorders>
            <w:shd w:val="clear" w:color="auto" w:fill="FFFFFF"/>
            <w:vAlign w:val="center"/>
          </w:tcPr>
          <w:p w14:paraId="7678FF47">
            <w:pPr>
              <w:rPr>
                <w:rFonts w:hint="eastAsia" w:ascii="宋体" w:hAnsi="宋体" w:eastAsia="宋体" w:cs="宋体"/>
                <w:i w:val="0"/>
                <w:iCs w:val="0"/>
                <w:color w:val="000000"/>
                <w:sz w:val="21"/>
                <w:szCs w:val="21"/>
                <w:u w:val="none"/>
              </w:rPr>
            </w:pPr>
          </w:p>
        </w:tc>
        <w:tc>
          <w:tcPr>
            <w:tcW w:w="784" w:type="dxa"/>
            <w:tcBorders>
              <w:top w:val="nil"/>
              <w:left w:val="nil"/>
              <w:bottom w:val="single" w:color="000000" w:sz="8" w:space="0"/>
              <w:right w:val="single" w:color="000000" w:sz="8" w:space="0"/>
            </w:tcBorders>
            <w:shd w:val="clear" w:color="auto" w:fill="FFFFFF"/>
            <w:vAlign w:val="top"/>
          </w:tcPr>
          <w:p w14:paraId="272B4F76">
            <w:pPr>
              <w:rPr>
                <w:rFonts w:hint="eastAsia" w:ascii="宋体" w:hAnsi="宋体" w:eastAsia="宋体" w:cs="宋体"/>
                <w:i w:val="0"/>
                <w:iCs w:val="0"/>
                <w:color w:val="000000"/>
                <w:sz w:val="21"/>
                <w:szCs w:val="21"/>
                <w:u w:val="none"/>
              </w:rPr>
            </w:pPr>
          </w:p>
        </w:tc>
      </w:tr>
      <w:tr w14:paraId="39C1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405" w:type="dxa"/>
            <w:vMerge w:val="continue"/>
            <w:tcBorders>
              <w:top w:val="nil"/>
              <w:left w:val="single" w:color="000000" w:sz="8" w:space="0"/>
              <w:bottom w:val="nil"/>
              <w:right w:val="single" w:color="000000" w:sz="8" w:space="0"/>
            </w:tcBorders>
            <w:shd w:val="clear" w:color="auto" w:fill="FFFFFF"/>
            <w:vAlign w:val="center"/>
          </w:tcPr>
          <w:p w14:paraId="4877B2E2">
            <w:pPr>
              <w:jc w:val="center"/>
              <w:rPr>
                <w:rFonts w:hint="eastAsia" w:ascii="宋体" w:hAnsi="宋体" w:eastAsia="宋体" w:cs="宋体"/>
                <w:i w:val="0"/>
                <w:iCs w:val="0"/>
                <w:color w:val="000000"/>
                <w:sz w:val="21"/>
                <w:szCs w:val="21"/>
                <w:u w:val="none"/>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5D54B5A8">
            <w:pPr>
              <w:spacing w:before="39" w:line="211" w:lineRule="auto"/>
              <w:ind w:left="7" w:leftChars="0"/>
              <w:rPr>
                <w:rFonts w:hint="eastAsia" w:ascii="宋体" w:hAnsi="宋体" w:eastAsia="宋体" w:cs="宋体"/>
                <w:i w:val="0"/>
                <w:iCs w:val="0"/>
                <w:color w:val="000000"/>
                <w:sz w:val="21"/>
                <w:szCs w:val="21"/>
                <w:u w:val="none"/>
              </w:rPr>
            </w:pPr>
            <w:r>
              <w:rPr>
                <w:rFonts w:hint="eastAsia" w:ascii="宋体" w:hAnsi="宋体" w:eastAsia="宋体" w:cs="宋体"/>
                <w:snapToGrid w:val="0"/>
                <w:color w:val="000000"/>
                <w:kern w:val="0"/>
                <w:sz w:val="21"/>
                <w:szCs w:val="21"/>
                <w:lang w:val="en-US" w:eastAsia="zh-CN" w:bidi="ar-SA"/>
              </w:rPr>
              <w:t>10</w:t>
            </w:r>
          </w:p>
        </w:tc>
        <w:tc>
          <w:tcPr>
            <w:tcW w:w="1296" w:type="dxa"/>
            <w:tcBorders>
              <w:top w:val="nil"/>
              <w:left w:val="nil"/>
              <w:bottom w:val="single" w:color="000000" w:sz="8" w:space="0"/>
              <w:right w:val="single" w:color="000000" w:sz="8" w:space="0"/>
            </w:tcBorders>
            <w:shd w:val="clear" w:color="auto" w:fill="FFFFFF"/>
            <w:vAlign w:val="center"/>
          </w:tcPr>
          <w:p w14:paraId="266DA4F6">
            <w:pPr>
              <w:spacing w:before="147" w:line="262" w:lineRule="exact"/>
              <w:ind w:left="7" w:left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napToGrid w:val="0"/>
                <w:color w:val="000000"/>
                <w:kern w:val="0"/>
                <w:sz w:val="21"/>
                <w:szCs w:val="21"/>
                <w:lang w:val="en-US" w:eastAsia="zh-CN" w:bidi="ar-SA"/>
              </w:rPr>
              <w:t>0000000108</w:t>
            </w:r>
          </w:p>
        </w:tc>
        <w:tc>
          <w:tcPr>
            <w:tcW w:w="1200" w:type="dxa"/>
            <w:tcBorders>
              <w:top w:val="nil"/>
              <w:left w:val="nil"/>
              <w:bottom w:val="single" w:color="000000" w:sz="8" w:space="0"/>
              <w:right w:val="single" w:color="000000" w:sz="8" w:space="0"/>
            </w:tcBorders>
            <w:shd w:val="clear" w:color="auto" w:fill="FFFFFF"/>
            <w:vAlign w:val="center"/>
          </w:tcPr>
          <w:p w14:paraId="54709A53">
            <w:pPr>
              <w:pStyle w:val="99"/>
              <w:spacing w:before="38" w:line="216" w:lineRule="auto"/>
              <w:ind w:right="38" w:rightChars="0"/>
              <w:jc w:val="left"/>
              <w:rPr>
                <w:rFonts w:hint="eastAsia" w:ascii="宋体" w:hAnsi="宋体" w:eastAsia="宋体" w:cs="宋体"/>
                <w:i w:val="0"/>
                <w:iCs w:val="0"/>
                <w:color w:val="000000"/>
                <w:sz w:val="21"/>
                <w:szCs w:val="21"/>
                <w:u w:val="none"/>
              </w:rPr>
            </w:pPr>
            <w:r>
              <w:rPr>
                <w:rFonts w:hint="eastAsia" w:ascii="宋体" w:hAnsi="宋体" w:eastAsia="宋体" w:cs="宋体"/>
                <w:spacing w:val="-6"/>
                <w:sz w:val="21"/>
                <w:szCs w:val="21"/>
              </w:rPr>
              <w:t>中华民族共同体概</w:t>
            </w:r>
            <w:r>
              <w:rPr>
                <w:rFonts w:hint="eastAsia" w:ascii="宋体" w:hAnsi="宋体" w:eastAsia="宋体" w:cs="宋体"/>
                <w:sz w:val="21"/>
                <w:szCs w:val="21"/>
              </w:rPr>
              <w:t xml:space="preserve"> 论</w:t>
            </w:r>
          </w:p>
        </w:tc>
        <w:tc>
          <w:tcPr>
            <w:tcW w:w="600" w:type="dxa"/>
            <w:tcBorders>
              <w:top w:val="nil"/>
              <w:left w:val="nil"/>
              <w:bottom w:val="single" w:color="000000" w:sz="8" w:space="0"/>
              <w:right w:val="single" w:color="000000" w:sz="8" w:space="0"/>
            </w:tcBorders>
            <w:shd w:val="clear" w:color="auto" w:fill="FFFFFF"/>
            <w:vAlign w:val="center"/>
          </w:tcPr>
          <w:p w14:paraId="047FE35E">
            <w:pPr>
              <w:pStyle w:val="99"/>
              <w:spacing w:before="147" w:line="264" w:lineRule="exact"/>
              <w:jc w:val="center"/>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rPr>
              <w:t>1</w:t>
            </w:r>
          </w:p>
        </w:tc>
        <w:tc>
          <w:tcPr>
            <w:tcW w:w="672" w:type="dxa"/>
            <w:tcBorders>
              <w:top w:val="nil"/>
              <w:left w:val="nil"/>
              <w:bottom w:val="single" w:color="000000" w:sz="8" w:space="0"/>
              <w:right w:val="single" w:color="000000" w:sz="8" w:space="0"/>
            </w:tcBorders>
            <w:shd w:val="clear" w:color="auto" w:fill="FFFFFF"/>
            <w:vAlign w:val="center"/>
          </w:tcPr>
          <w:p w14:paraId="0BE66E8D">
            <w:pPr>
              <w:pStyle w:val="99"/>
              <w:spacing w:before="147" w:line="264" w:lineRule="exact"/>
              <w:ind w:left="9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color w:val="000000" w:themeColor="text1"/>
                <w:spacing w:val="-9"/>
                <w:position w:val="2"/>
                <w:sz w:val="21"/>
                <w:szCs w:val="21"/>
                <w14:textFill>
                  <w14:solidFill>
                    <w14:schemeClr w14:val="tx1"/>
                  </w14:solidFill>
                </w14:textFill>
              </w:rPr>
              <w:t>1</w:t>
            </w:r>
            <w:r>
              <w:rPr>
                <w:rFonts w:hint="eastAsia" w:ascii="宋体" w:hAnsi="宋体" w:eastAsia="宋体" w:cs="宋体"/>
                <w:color w:val="000000" w:themeColor="text1"/>
                <w:spacing w:val="-9"/>
                <w:position w:val="2"/>
                <w:sz w:val="21"/>
                <w:szCs w:val="21"/>
                <w:lang w:val="en-US" w:eastAsia="zh-CN"/>
                <w14:textFill>
                  <w14:solidFill>
                    <w14:schemeClr w14:val="tx1"/>
                  </w14:solidFill>
                </w14:textFill>
              </w:rPr>
              <w:t>6</w:t>
            </w:r>
          </w:p>
        </w:tc>
        <w:tc>
          <w:tcPr>
            <w:tcW w:w="667" w:type="dxa"/>
            <w:tcBorders>
              <w:top w:val="nil"/>
              <w:left w:val="nil"/>
              <w:bottom w:val="single" w:color="000000" w:sz="8" w:space="0"/>
              <w:right w:val="single" w:color="000000" w:sz="8" w:space="0"/>
            </w:tcBorders>
            <w:shd w:val="clear" w:color="auto" w:fill="FFFFFF"/>
            <w:vAlign w:val="center"/>
          </w:tcPr>
          <w:p w14:paraId="24EE89A4">
            <w:pPr>
              <w:pStyle w:val="99"/>
              <w:spacing w:before="147" w:line="264" w:lineRule="exact"/>
              <w:ind w:left="134" w:leftChars="0"/>
              <w:jc w:val="both"/>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lang w:val="en-US" w:eastAsia="zh-CN"/>
              </w:rPr>
              <w:t>12</w:t>
            </w:r>
          </w:p>
        </w:tc>
        <w:tc>
          <w:tcPr>
            <w:tcW w:w="641" w:type="dxa"/>
            <w:tcBorders>
              <w:top w:val="nil"/>
              <w:left w:val="nil"/>
              <w:bottom w:val="single" w:color="000000" w:sz="8" w:space="0"/>
              <w:right w:val="single" w:color="000000" w:sz="8" w:space="0"/>
            </w:tcBorders>
            <w:shd w:val="clear" w:color="auto" w:fill="FFFFFF"/>
            <w:vAlign w:val="center"/>
          </w:tcPr>
          <w:p w14:paraId="229E01A0">
            <w:pPr>
              <w:pStyle w:val="99"/>
              <w:spacing w:before="147" w:line="264" w:lineRule="exact"/>
              <w:ind w:left="134" w:leftChars="0"/>
              <w:jc w:val="both"/>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lang w:val="en-US" w:eastAsia="zh-CN"/>
              </w:rPr>
              <w:t>4</w:t>
            </w:r>
          </w:p>
        </w:tc>
        <w:tc>
          <w:tcPr>
            <w:tcW w:w="427" w:type="dxa"/>
            <w:tcBorders>
              <w:top w:val="nil"/>
              <w:left w:val="nil"/>
              <w:bottom w:val="single" w:color="000000" w:sz="8" w:space="0"/>
              <w:right w:val="single" w:color="000000" w:sz="8" w:space="0"/>
            </w:tcBorders>
            <w:shd w:val="clear" w:color="auto" w:fill="FFFFFF"/>
            <w:vAlign w:val="center"/>
          </w:tcPr>
          <w:p w14:paraId="220E9641">
            <w:pPr>
              <w:pStyle w:val="99"/>
              <w:spacing w:before="147" w:line="264" w:lineRule="exact"/>
              <w:ind w:left="134" w:leftChars="0"/>
              <w:rPr>
                <w:rFonts w:hint="eastAsia" w:ascii="宋体" w:hAnsi="宋体" w:eastAsia="宋体" w:cs="宋体"/>
                <w:i w:val="0"/>
                <w:iCs w:val="0"/>
                <w:color w:val="000000"/>
                <w:sz w:val="21"/>
                <w:szCs w:val="21"/>
                <w:u w:val="none"/>
              </w:rPr>
            </w:pPr>
          </w:p>
        </w:tc>
        <w:tc>
          <w:tcPr>
            <w:tcW w:w="425" w:type="dxa"/>
            <w:tcBorders>
              <w:top w:val="nil"/>
              <w:left w:val="nil"/>
              <w:bottom w:val="single" w:color="000000" w:sz="8" w:space="0"/>
              <w:right w:val="single" w:color="000000" w:sz="8" w:space="0"/>
            </w:tcBorders>
            <w:shd w:val="clear" w:color="auto" w:fill="FFFFFF"/>
            <w:vAlign w:val="center"/>
          </w:tcPr>
          <w:p w14:paraId="2D55C161">
            <w:pPr>
              <w:pStyle w:val="99"/>
              <w:spacing w:before="147" w:line="264" w:lineRule="exact"/>
              <w:jc w:val="both"/>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w:t>
            </w:r>
          </w:p>
        </w:tc>
        <w:tc>
          <w:tcPr>
            <w:tcW w:w="792" w:type="dxa"/>
            <w:tcBorders>
              <w:top w:val="nil"/>
              <w:left w:val="nil"/>
              <w:bottom w:val="single" w:color="000000" w:sz="8" w:space="0"/>
              <w:right w:val="single" w:color="000000" w:sz="8" w:space="0"/>
            </w:tcBorders>
            <w:shd w:val="clear" w:color="auto" w:fill="FFFFFF"/>
            <w:vAlign w:val="center"/>
          </w:tcPr>
          <w:p w14:paraId="07D1E6CA">
            <w:pPr>
              <w:pStyle w:val="99"/>
              <w:spacing w:before="147" w:line="264" w:lineRule="exact"/>
              <w:ind w:left="134" w:leftChars="0"/>
              <w:rPr>
                <w:rFonts w:hint="eastAsia" w:ascii="宋体" w:hAnsi="宋体" w:eastAsia="宋体" w:cs="宋体"/>
                <w:i w:val="0"/>
                <w:iCs w:val="0"/>
                <w:color w:val="000000"/>
                <w:sz w:val="21"/>
                <w:szCs w:val="21"/>
                <w:u w:val="none"/>
              </w:rPr>
            </w:pPr>
          </w:p>
        </w:tc>
        <w:tc>
          <w:tcPr>
            <w:tcW w:w="804" w:type="dxa"/>
            <w:tcBorders>
              <w:top w:val="nil"/>
              <w:left w:val="nil"/>
              <w:bottom w:val="single" w:color="000000" w:sz="8" w:space="0"/>
              <w:right w:val="single" w:color="000000" w:sz="8" w:space="0"/>
            </w:tcBorders>
            <w:shd w:val="clear" w:color="auto" w:fill="FFFFFF"/>
            <w:vAlign w:val="center"/>
          </w:tcPr>
          <w:p w14:paraId="05856A81">
            <w:pP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2/8</w:t>
            </w:r>
          </w:p>
        </w:tc>
        <w:tc>
          <w:tcPr>
            <w:tcW w:w="809" w:type="dxa"/>
            <w:tcBorders>
              <w:top w:val="nil"/>
              <w:left w:val="nil"/>
              <w:bottom w:val="single" w:color="000000" w:sz="8" w:space="0"/>
              <w:right w:val="single" w:color="000000" w:sz="8" w:space="0"/>
            </w:tcBorders>
            <w:shd w:val="clear" w:color="auto" w:fill="FFFFFF"/>
            <w:vAlign w:val="center"/>
          </w:tcPr>
          <w:p w14:paraId="7C71B4AC">
            <w:pPr>
              <w:rPr>
                <w:rFonts w:hint="eastAsia" w:ascii="宋体" w:hAnsi="宋体" w:eastAsia="宋体" w:cs="宋体"/>
                <w:i w:val="0"/>
                <w:iCs w:val="0"/>
                <w:color w:val="000000"/>
                <w:sz w:val="21"/>
                <w:szCs w:val="21"/>
                <w:u w:val="none"/>
              </w:rPr>
            </w:pPr>
          </w:p>
        </w:tc>
        <w:tc>
          <w:tcPr>
            <w:tcW w:w="847" w:type="dxa"/>
            <w:tcBorders>
              <w:top w:val="nil"/>
              <w:left w:val="nil"/>
              <w:bottom w:val="single" w:color="000000" w:sz="8" w:space="0"/>
              <w:right w:val="single" w:color="000000" w:sz="8" w:space="0"/>
            </w:tcBorders>
            <w:shd w:val="clear" w:color="auto" w:fill="FFFFFF"/>
            <w:vAlign w:val="center"/>
          </w:tcPr>
          <w:p w14:paraId="7B9D6245">
            <w:pPr>
              <w:rPr>
                <w:rFonts w:hint="eastAsia" w:ascii="宋体" w:hAnsi="宋体" w:eastAsia="宋体" w:cs="宋体"/>
                <w:i w:val="0"/>
                <w:iCs w:val="0"/>
                <w:color w:val="000000"/>
                <w:sz w:val="21"/>
                <w:szCs w:val="21"/>
                <w:u w:val="none"/>
              </w:rPr>
            </w:pPr>
          </w:p>
        </w:tc>
        <w:tc>
          <w:tcPr>
            <w:tcW w:w="706" w:type="dxa"/>
            <w:tcBorders>
              <w:top w:val="nil"/>
              <w:left w:val="nil"/>
              <w:bottom w:val="single" w:color="000000" w:sz="8" w:space="0"/>
              <w:right w:val="single" w:color="000000" w:sz="8" w:space="0"/>
            </w:tcBorders>
            <w:shd w:val="clear" w:color="auto" w:fill="FFFFFF"/>
            <w:vAlign w:val="center"/>
          </w:tcPr>
          <w:p w14:paraId="2D97B805">
            <w:pPr>
              <w:rPr>
                <w:rFonts w:hint="eastAsia" w:ascii="宋体" w:hAnsi="宋体" w:eastAsia="宋体" w:cs="宋体"/>
                <w:i w:val="0"/>
                <w:iCs w:val="0"/>
                <w:color w:val="000000"/>
                <w:sz w:val="21"/>
                <w:szCs w:val="21"/>
                <w:u w:val="none"/>
              </w:rPr>
            </w:pPr>
          </w:p>
        </w:tc>
        <w:tc>
          <w:tcPr>
            <w:tcW w:w="784" w:type="dxa"/>
            <w:tcBorders>
              <w:top w:val="nil"/>
              <w:left w:val="nil"/>
              <w:bottom w:val="single" w:color="000000" w:sz="8" w:space="0"/>
              <w:right w:val="single" w:color="000000" w:sz="8" w:space="0"/>
            </w:tcBorders>
            <w:shd w:val="clear" w:color="auto" w:fill="FFFFFF"/>
            <w:vAlign w:val="top"/>
          </w:tcPr>
          <w:p w14:paraId="55B3C9A5">
            <w:pPr>
              <w:rPr>
                <w:rFonts w:hint="eastAsia" w:ascii="宋体" w:hAnsi="宋体" w:eastAsia="宋体" w:cs="宋体"/>
                <w:i w:val="0"/>
                <w:iCs w:val="0"/>
                <w:color w:val="000000"/>
                <w:sz w:val="21"/>
                <w:szCs w:val="21"/>
                <w:u w:val="none"/>
              </w:rPr>
            </w:pPr>
          </w:p>
        </w:tc>
      </w:tr>
      <w:tr w14:paraId="0AA8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vMerge w:val="continue"/>
            <w:tcBorders>
              <w:top w:val="nil"/>
              <w:left w:val="single" w:color="000000" w:sz="8" w:space="0"/>
              <w:bottom w:val="nil"/>
              <w:right w:val="single" w:color="000000" w:sz="8" w:space="0"/>
            </w:tcBorders>
            <w:shd w:val="clear" w:color="auto" w:fill="FFFFFF"/>
            <w:vAlign w:val="center"/>
          </w:tcPr>
          <w:p w14:paraId="3F63C7DF">
            <w:pPr>
              <w:jc w:val="center"/>
              <w:rPr>
                <w:rFonts w:hint="eastAsia" w:ascii="宋体" w:hAnsi="宋体" w:eastAsia="宋体" w:cs="宋体"/>
                <w:i w:val="0"/>
                <w:iCs w:val="0"/>
                <w:color w:val="000000"/>
                <w:sz w:val="21"/>
                <w:szCs w:val="21"/>
                <w:u w:val="none"/>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0262C74D">
            <w:pPr>
              <w:spacing w:before="147" w:line="262" w:lineRule="exact"/>
              <w:ind w:left="7" w:leftChars="0"/>
              <w:rPr>
                <w:rFonts w:hint="eastAsia" w:ascii="宋体" w:hAnsi="宋体" w:eastAsia="宋体" w:cs="宋体"/>
                <w:i w:val="0"/>
                <w:iCs w:val="0"/>
                <w:color w:val="000000"/>
                <w:sz w:val="21"/>
                <w:szCs w:val="21"/>
                <w:u w:val="none"/>
              </w:rPr>
            </w:pPr>
            <w:r>
              <w:rPr>
                <w:rFonts w:hint="eastAsia" w:ascii="宋体" w:hAnsi="宋体" w:eastAsia="宋体" w:cs="宋体"/>
                <w:snapToGrid w:val="0"/>
                <w:color w:val="000000"/>
                <w:kern w:val="0"/>
                <w:sz w:val="21"/>
                <w:szCs w:val="21"/>
                <w:lang w:val="en-US" w:eastAsia="zh-CN" w:bidi="ar-SA"/>
              </w:rPr>
              <w:t>11</w:t>
            </w:r>
          </w:p>
        </w:tc>
        <w:tc>
          <w:tcPr>
            <w:tcW w:w="1296" w:type="dxa"/>
            <w:tcBorders>
              <w:top w:val="nil"/>
              <w:left w:val="nil"/>
              <w:bottom w:val="single" w:color="000000" w:sz="8" w:space="0"/>
              <w:right w:val="single" w:color="000000" w:sz="8" w:space="0"/>
            </w:tcBorders>
            <w:shd w:val="clear" w:color="auto" w:fill="FFFFFF"/>
            <w:vAlign w:val="center"/>
          </w:tcPr>
          <w:p w14:paraId="4DA67090">
            <w:pPr>
              <w:spacing w:before="40" w:line="210" w:lineRule="auto"/>
              <w:ind w:left="7" w:left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napToGrid w:val="0"/>
                <w:color w:val="000000"/>
                <w:kern w:val="0"/>
                <w:sz w:val="21"/>
                <w:szCs w:val="21"/>
                <w:lang w:val="en-US" w:eastAsia="zh-CN" w:bidi="ar-SA"/>
              </w:rPr>
              <w:t>0000000130</w:t>
            </w:r>
          </w:p>
        </w:tc>
        <w:tc>
          <w:tcPr>
            <w:tcW w:w="1200" w:type="dxa"/>
            <w:tcBorders>
              <w:top w:val="nil"/>
              <w:left w:val="nil"/>
              <w:bottom w:val="single" w:color="000000" w:sz="8" w:space="0"/>
              <w:right w:val="single" w:color="000000" w:sz="8" w:space="0"/>
            </w:tcBorders>
            <w:shd w:val="clear" w:color="auto" w:fill="FFFFFF"/>
            <w:vAlign w:val="center"/>
          </w:tcPr>
          <w:p w14:paraId="077FFDDA">
            <w:pPr>
              <w:pStyle w:val="99"/>
              <w:spacing w:before="40" w:line="210" w:lineRule="auto"/>
              <w:jc w:val="left"/>
              <w:rPr>
                <w:rFonts w:hint="eastAsia" w:ascii="宋体" w:hAnsi="宋体" w:eastAsia="宋体" w:cs="宋体"/>
                <w:i w:val="0"/>
                <w:iCs w:val="0"/>
                <w:color w:val="000000"/>
                <w:sz w:val="21"/>
                <w:szCs w:val="21"/>
                <w:u w:val="none"/>
              </w:rPr>
            </w:pPr>
            <w:r>
              <w:rPr>
                <w:rFonts w:hint="eastAsia" w:ascii="宋体" w:hAnsi="宋体" w:eastAsia="宋体" w:cs="宋体"/>
                <w:spacing w:val="-7"/>
                <w:sz w:val="21"/>
                <w:szCs w:val="21"/>
              </w:rPr>
              <w:t>信息技术</w:t>
            </w:r>
          </w:p>
        </w:tc>
        <w:tc>
          <w:tcPr>
            <w:tcW w:w="600" w:type="dxa"/>
            <w:tcBorders>
              <w:top w:val="nil"/>
              <w:left w:val="nil"/>
              <w:bottom w:val="single" w:color="000000" w:sz="8" w:space="0"/>
              <w:right w:val="single" w:color="000000" w:sz="8" w:space="0"/>
            </w:tcBorders>
            <w:shd w:val="clear" w:color="auto" w:fill="FFFFFF"/>
            <w:vAlign w:val="center"/>
          </w:tcPr>
          <w:p w14:paraId="7D5A736B">
            <w:pPr>
              <w:pStyle w:val="99"/>
              <w:spacing w:before="40" w:line="210" w:lineRule="auto"/>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2</w:t>
            </w:r>
          </w:p>
        </w:tc>
        <w:tc>
          <w:tcPr>
            <w:tcW w:w="672" w:type="dxa"/>
            <w:tcBorders>
              <w:top w:val="nil"/>
              <w:left w:val="nil"/>
              <w:bottom w:val="single" w:color="000000" w:sz="8" w:space="0"/>
              <w:right w:val="single" w:color="000000" w:sz="8" w:space="0"/>
            </w:tcBorders>
            <w:shd w:val="clear" w:color="auto" w:fill="FFFFFF"/>
            <w:vAlign w:val="center"/>
          </w:tcPr>
          <w:p w14:paraId="6AB1CD04">
            <w:pPr>
              <w:pStyle w:val="99"/>
              <w:spacing w:before="40" w:line="210" w:lineRule="auto"/>
              <w:ind w:left="89" w:leftChars="0"/>
              <w:rPr>
                <w:rFonts w:hint="eastAsia" w:ascii="宋体" w:hAnsi="宋体" w:eastAsia="宋体" w:cs="宋体"/>
                <w:i w:val="0"/>
                <w:iCs w:val="0"/>
                <w:color w:val="000000"/>
                <w:sz w:val="21"/>
                <w:szCs w:val="21"/>
                <w:u w:val="none"/>
              </w:rPr>
            </w:pPr>
            <w:r>
              <w:rPr>
                <w:rFonts w:hint="eastAsia" w:ascii="宋体" w:hAnsi="宋体" w:eastAsia="宋体" w:cs="宋体"/>
                <w:spacing w:val="-7"/>
                <w:sz w:val="21"/>
                <w:szCs w:val="21"/>
              </w:rPr>
              <w:t>32</w:t>
            </w:r>
          </w:p>
        </w:tc>
        <w:tc>
          <w:tcPr>
            <w:tcW w:w="667" w:type="dxa"/>
            <w:tcBorders>
              <w:top w:val="nil"/>
              <w:left w:val="nil"/>
              <w:bottom w:val="single" w:color="000000" w:sz="8" w:space="0"/>
              <w:right w:val="single" w:color="000000" w:sz="8" w:space="0"/>
            </w:tcBorders>
            <w:shd w:val="clear" w:color="auto" w:fill="FFFFFF"/>
            <w:vAlign w:val="center"/>
          </w:tcPr>
          <w:p w14:paraId="26145108">
            <w:pPr>
              <w:pStyle w:val="99"/>
              <w:spacing w:before="40" w:line="210" w:lineRule="auto"/>
              <w:ind w:left="134" w:leftChars="0"/>
              <w:jc w:val="both"/>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16</w:t>
            </w:r>
          </w:p>
        </w:tc>
        <w:tc>
          <w:tcPr>
            <w:tcW w:w="641" w:type="dxa"/>
            <w:tcBorders>
              <w:top w:val="nil"/>
              <w:left w:val="nil"/>
              <w:bottom w:val="single" w:color="000000" w:sz="8" w:space="0"/>
              <w:right w:val="single" w:color="000000" w:sz="8" w:space="0"/>
            </w:tcBorders>
            <w:shd w:val="clear" w:color="auto" w:fill="FFFFFF"/>
            <w:vAlign w:val="center"/>
          </w:tcPr>
          <w:p w14:paraId="670C4D21">
            <w:pPr>
              <w:pStyle w:val="99"/>
              <w:spacing w:before="40" w:line="210" w:lineRule="auto"/>
              <w:ind w:left="134" w:leftChars="0"/>
              <w:jc w:val="both"/>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16</w:t>
            </w:r>
          </w:p>
        </w:tc>
        <w:tc>
          <w:tcPr>
            <w:tcW w:w="427" w:type="dxa"/>
            <w:tcBorders>
              <w:top w:val="nil"/>
              <w:left w:val="nil"/>
              <w:bottom w:val="single" w:color="000000" w:sz="8" w:space="0"/>
              <w:right w:val="single" w:color="000000" w:sz="8" w:space="0"/>
            </w:tcBorders>
            <w:shd w:val="clear" w:color="auto" w:fill="FFFFFF"/>
            <w:vAlign w:val="center"/>
          </w:tcPr>
          <w:p w14:paraId="70B79530">
            <w:pPr>
              <w:pStyle w:val="99"/>
              <w:spacing w:before="40" w:line="210" w:lineRule="auto"/>
              <w:ind w:left="134" w:leftChars="0"/>
              <w:rPr>
                <w:rFonts w:hint="eastAsia" w:ascii="宋体" w:hAnsi="宋体" w:eastAsia="宋体" w:cs="宋体"/>
                <w:i w:val="0"/>
                <w:iCs w:val="0"/>
                <w:color w:val="000000"/>
                <w:sz w:val="21"/>
                <w:szCs w:val="21"/>
                <w:u w:val="none"/>
              </w:rPr>
            </w:pPr>
          </w:p>
        </w:tc>
        <w:tc>
          <w:tcPr>
            <w:tcW w:w="425" w:type="dxa"/>
            <w:tcBorders>
              <w:top w:val="nil"/>
              <w:left w:val="nil"/>
              <w:bottom w:val="single" w:color="000000" w:sz="8" w:space="0"/>
              <w:right w:val="single" w:color="000000" w:sz="8" w:space="0"/>
            </w:tcBorders>
            <w:shd w:val="clear" w:color="auto" w:fill="FFFFFF"/>
            <w:vAlign w:val="center"/>
          </w:tcPr>
          <w:p w14:paraId="463F6CBD">
            <w:pPr>
              <w:pStyle w:val="99"/>
              <w:spacing w:before="40" w:line="210" w:lineRule="auto"/>
              <w:jc w:val="both"/>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w:t>
            </w:r>
          </w:p>
        </w:tc>
        <w:tc>
          <w:tcPr>
            <w:tcW w:w="792" w:type="dxa"/>
            <w:tcBorders>
              <w:top w:val="nil"/>
              <w:left w:val="nil"/>
              <w:bottom w:val="single" w:color="000000" w:sz="8" w:space="0"/>
              <w:right w:val="single" w:color="000000" w:sz="8" w:space="0"/>
            </w:tcBorders>
            <w:shd w:val="clear" w:color="auto" w:fill="FFFFFF"/>
            <w:vAlign w:val="center"/>
          </w:tcPr>
          <w:p w14:paraId="7221A9BF">
            <w:pPr>
              <w:pStyle w:val="99"/>
              <w:spacing w:before="40" w:line="210" w:lineRule="auto"/>
              <w:ind w:left="134" w:leftChars="0"/>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2/16</w:t>
            </w:r>
          </w:p>
        </w:tc>
        <w:tc>
          <w:tcPr>
            <w:tcW w:w="804" w:type="dxa"/>
            <w:tcBorders>
              <w:top w:val="nil"/>
              <w:left w:val="nil"/>
              <w:bottom w:val="single" w:color="000000" w:sz="8" w:space="0"/>
              <w:right w:val="single" w:color="000000" w:sz="8" w:space="0"/>
            </w:tcBorders>
            <w:shd w:val="clear" w:color="auto" w:fill="FFFFFF"/>
            <w:vAlign w:val="center"/>
          </w:tcPr>
          <w:p w14:paraId="2197A349">
            <w:pPr>
              <w:rPr>
                <w:rFonts w:hint="eastAsia" w:ascii="宋体" w:hAnsi="宋体" w:eastAsia="宋体" w:cs="宋体"/>
                <w:i w:val="0"/>
                <w:iCs w:val="0"/>
                <w:color w:val="000000"/>
                <w:sz w:val="21"/>
                <w:szCs w:val="21"/>
                <w:u w:val="none"/>
              </w:rPr>
            </w:pPr>
          </w:p>
        </w:tc>
        <w:tc>
          <w:tcPr>
            <w:tcW w:w="809" w:type="dxa"/>
            <w:tcBorders>
              <w:top w:val="nil"/>
              <w:left w:val="nil"/>
              <w:bottom w:val="single" w:color="000000" w:sz="8" w:space="0"/>
              <w:right w:val="single" w:color="000000" w:sz="8" w:space="0"/>
            </w:tcBorders>
            <w:shd w:val="clear" w:color="auto" w:fill="FFFFFF"/>
            <w:vAlign w:val="center"/>
          </w:tcPr>
          <w:p w14:paraId="68C6DD1F">
            <w:pPr>
              <w:rPr>
                <w:rFonts w:hint="eastAsia" w:ascii="宋体" w:hAnsi="宋体" w:eastAsia="宋体" w:cs="宋体"/>
                <w:i w:val="0"/>
                <w:iCs w:val="0"/>
                <w:color w:val="000000"/>
                <w:sz w:val="21"/>
                <w:szCs w:val="21"/>
                <w:u w:val="none"/>
              </w:rPr>
            </w:pPr>
          </w:p>
        </w:tc>
        <w:tc>
          <w:tcPr>
            <w:tcW w:w="847" w:type="dxa"/>
            <w:tcBorders>
              <w:top w:val="nil"/>
              <w:left w:val="nil"/>
              <w:bottom w:val="single" w:color="000000" w:sz="8" w:space="0"/>
              <w:right w:val="single" w:color="000000" w:sz="8" w:space="0"/>
            </w:tcBorders>
            <w:shd w:val="clear" w:color="auto" w:fill="FFFFFF"/>
            <w:vAlign w:val="center"/>
          </w:tcPr>
          <w:p w14:paraId="33FF85AE">
            <w:pPr>
              <w:rPr>
                <w:rFonts w:hint="eastAsia" w:ascii="宋体" w:hAnsi="宋体" w:eastAsia="宋体" w:cs="宋体"/>
                <w:i w:val="0"/>
                <w:iCs w:val="0"/>
                <w:color w:val="000000"/>
                <w:sz w:val="21"/>
                <w:szCs w:val="21"/>
                <w:u w:val="none"/>
              </w:rPr>
            </w:pPr>
          </w:p>
        </w:tc>
        <w:tc>
          <w:tcPr>
            <w:tcW w:w="706" w:type="dxa"/>
            <w:tcBorders>
              <w:top w:val="nil"/>
              <w:left w:val="nil"/>
              <w:bottom w:val="single" w:color="000000" w:sz="8" w:space="0"/>
              <w:right w:val="single" w:color="000000" w:sz="8" w:space="0"/>
            </w:tcBorders>
            <w:shd w:val="clear" w:color="auto" w:fill="FFFFFF"/>
            <w:vAlign w:val="center"/>
          </w:tcPr>
          <w:p w14:paraId="120A0EEA">
            <w:pPr>
              <w:rPr>
                <w:rFonts w:hint="eastAsia" w:ascii="宋体" w:hAnsi="宋体" w:eastAsia="宋体" w:cs="宋体"/>
                <w:i w:val="0"/>
                <w:iCs w:val="0"/>
                <w:color w:val="000000"/>
                <w:sz w:val="21"/>
                <w:szCs w:val="21"/>
                <w:u w:val="none"/>
              </w:rPr>
            </w:pPr>
          </w:p>
        </w:tc>
        <w:tc>
          <w:tcPr>
            <w:tcW w:w="784" w:type="dxa"/>
            <w:tcBorders>
              <w:top w:val="nil"/>
              <w:left w:val="nil"/>
              <w:bottom w:val="single" w:color="000000" w:sz="8" w:space="0"/>
              <w:right w:val="single" w:color="000000" w:sz="8" w:space="0"/>
            </w:tcBorders>
            <w:shd w:val="clear" w:color="auto" w:fill="FFFFFF"/>
            <w:vAlign w:val="top"/>
          </w:tcPr>
          <w:p w14:paraId="2CD6840C">
            <w:pPr>
              <w:rPr>
                <w:rFonts w:hint="eastAsia" w:ascii="宋体" w:hAnsi="宋体" w:eastAsia="宋体" w:cs="宋体"/>
                <w:i w:val="0"/>
                <w:iCs w:val="0"/>
                <w:color w:val="000000"/>
                <w:sz w:val="21"/>
                <w:szCs w:val="21"/>
                <w:u w:val="none"/>
              </w:rPr>
            </w:pPr>
          </w:p>
        </w:tc>
      </w:tr>
      <w:tr w14:paraId="4EC74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vMerge w:val="continue"/>
            <w:tcBorders>
              <w:top w:val="nil"/>
              <w:left w:val="single" w:color="000000" w:sz="8" w:space="0"/>
              <w:bottom w:val="nil"/>
              <w:right w:val="single" w:color="000000" w:sz="8" w:space="0"/>
            </w:tcBorders>
            <w:shd w:val="clear" w:color="auto" w:fill="FFFFFF"/>
            <w:vAlign w:val="center"/>
          </w:tcPr>
          <w:p w14:paraId="62B6750C">
            <w:pPr>
              <w:jc w:val="center"/>
              <w:rPr>
                <w:rFonts w:hint="eastAsia" w:ascii="宋体" w:hAnsi="宋体" w:eastAsia="宋体" w:cs="宋体"/>
                <w:i w:val="0"/>
                <w:iCs w:val="0"/>
                <w:color w:val="000000"/>
                <w:sz w:val="21"/>
                <w:szCs w:val="21"/>
                <w:u w:val="none"/>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4254E343">
            <w:pPr>
              <w:spacing w:before="40" w:line="210" w:lineRule="auto"/>
              <w:ind w:left="7" w:leftChars="0"/>
              <w:rPr>
                <w:rFonts w:hint="eastAsia" w:ascii="宋体" w:hAnsi="宋体" w:eastAsia="宋体" w:cs="宋体"/>
                <w:i w:val="0"/>
                <w:iCs w:val="0"/>
                <w:color w:val="000000"/>
                <w:sz w:val="21"/>
                <w:szCs w:val="21"/>
                <w:u w:val="none"/>
              </w:rPr>
            </w:pPr>
            <w:r>
              <w:rPr>
                <w:rFonts w:hint="eastAsia" w:ascii="宋体" w:hAnsi="宋体" w:eastAsia="宋体" w:cs="宋体"/>
                <w:snapToGrid w:val="0"/>
                <w:color w:val="000000"/>
                <w:kern w:val="0"/>
                <w:sz w:val="21"/>
                <w:szCs w:val="21"/>
                <w:lang w:val="en-US" w:eastAsia="zh-CN" w:bidi="ar-SA"/>
              </w:rPr>
              <w:t>12</w:t>
            </w:r>
          </w:p>
        </w:tc>
        <w:tc>
          <w:tcPr>
            <w:tcW w:w="1296" w:type="dxa"/>
            <w:tcBorders>
              <w:top w:val="nil"/>
              <w:left w:val="nil"/>
              <w:bottom w:val="single" w:color="000000" w:sz="8" w:space="0"/>
              <w:right w:val="single" w:color="000000" w:sz="8" w:space="0"/>
            </w:tcBorders>
            <w:shd w:val="clear" w:color="auto" w:fill="FFFFFF"/>
            <w:vAlign w:val="center"/>
          </w:tcPr>
          <w:p w14:paraId="1FEDE360">
            <w:pPr>
              <w:spacing w:line="209" w:lineRule="auto"/>
              <w:ind w:left="4" w:left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napToGrid w:val="0"/>
                <w:color w:val="000000"/>
                <w:kern w:val="0"/>
                <w:sz w:val="21"/>
                <w:szCs w:val="21"/>
                <w:lang w:val="en-US" w:eastAsia="zh-CN" w:bidi="ar-SA"/>
              </w:rPr>
              <w:t>0000000104</w:t>
            </w:r>
          </w:p>
        </w:tc>
        <w:tc>
          <w:tcPr>
            <w:tcW w:w="1200" w:type="dxa"/>
            <w:tcBorders>
              <w:top w:val="nil"/>
              <w:left w:val="nil"/>
              <w:bottom w:val="single" w:color="000000" w:sz="8" w:space="0"/>
              <w:right w:val="single" w:color="000000" w:sz="8" w:space="0"/>
            </w:tcBorders>
            <w:shd w:val="clear" w:color="auto" w:fill="FFFFFF"/>
            <w:vAlign w:val="center"/>
          </w:tcPr>
          <w:p w14:paraId="1CA2CF80">
            <w:pPr>
              <w:pStyle w:val="99"/>
              <w:spacing w:before="148" w:line="243" w:lineRule="exact"/>
              <w:jc w:val="left"/>
              <w:rPr>
                <w:rFonts w:hint="eastAsia" w:ascii="宋体" w:hAnsi="宋体" w:eastAsia="宋体" w:cs="宋体"/>
                <w:i w:val="0"/>
                <w:iCs w:val="0"/>
                <w:color w:val="000000"/>
                <w:sz w:val="21"/>
                <w:szCs w:val="21"/>
                <w:u w:val="none"/>
              </w:rPr>
            </w:pPr>
            <w:r>
              <w:rPr>
                <w:rFonts w:hint="eastAsia" w:ascii="宋体" w:hAnsi="宋体" w:eastAsia="宋体" w:cs="宋体"/>
                <w:spacing w:val="-7"/>
                <w:position w:val="1"/>
                <w:sz w:val="21"/>
                <w:szCs w:val="21"/>
              </w:rPr>
              <w:t>形势与政策2</w:t>
            </w:r>
          </w:p>
        </w:tc>
        <w:tc>
          <w:tcPr>
            <w:tcW w:w="600" w:type="dxa"/>
            <w:tcBorders>
              <w:top w:val="nil"/>
              <w:left w:val="nil"/>
              <w:bottom w:val="single" w:color="000000" w:sz="8" w:space="0"/>
              <w:right w:val="single" w:color="000000" w:sz="8" w:space="0"/>
            </w:tcBorders>
            <w:shd w:val="clear" w:color="auto" w:fill="FFFFFF"/>
            <w:vAlign w:val="center"/>
          </w:tcPr>
          <w:p w14:paraId="08AF0D3E">
            <w:pPr>
              <w:pStyle w:val="99"/>
              <w:spacing w:before="148" w:line="262" w:lineRule="exact"/>
              <w:jc w:val="center"/>
              <w:rPr>
                <w:rFonts w:hint="eastAsia" w:ascii="宋体" w:hAnsi="宋体" w:eastAsia="宋体" w:cs="宋体"/>
                <w:i w:val="0"/>
                <w:iCs w:val="0"/>
                <w:color w:val="000000"/>
                <w:sz w:val="21"/>
                <w:szCs w:val="21"/>
                <w:u w:val="none"/>
              </w:rPr>
            </w:pPr>
            <w:r>
              <w:rPr>
                <w:rFonts w:hint="eastAsia" w:ascii="宋体" w:hAnsi="宋体" w:eastAsia="宋体" w:cs="宋体"/>
                <w:spacing w:val="-13"/>
                <w:position w:val="2"/>
                <w:sz w:val="21"/>
                <w:szCs w:val="21"/>
              </w:rPr>
              <w:t>0.5</w:t>
            </w:r>
          </w:p>
        </w:tc>
        <w:tc>
          <w:tcPr>
            <w:tcW w:w="672" w:type="dxa"/>
            <w:tcBorders>
              <w:top w:val="nil"/>
              <w:left w:val="nil"/>
              <w:bottom w:val="single" w:color="000000" w:sz="8" w:space="0"/>
              <w:right w:val="single" w:color="000000" w:sz="8" w:space="0"/>
            </w:tcBorders>
            <w:shd w:val="clear" w:color="auto" w:fill="FFFFFF"/>
            <w:vAlign w:val="center"/>
          </w:tcPr>
          <w:p w14:paraId="5405D832">
            <w:pPr>
              <w:pStyle w:val="99"/>
              <w:spacing w:before="148" w:line="262" w:lineRule="exact"/>
              <w:ind w:left="128" w:leftChars="0"/>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rPr>
              <w:t>8</w:t>
            </w:r>
          </w:p>
        </w:tc>
        <w:tc>
          <w:tcPr>
            <w:tcW w:w="667" w:type="dxa"/>
            <w:tcBorders>
              <w:top w:val="nil"/>
              <w:left w:val="nil"/>
              <w:bottom w:val="single" w:color="000000" w:sz="8" w:space="0"/>
              <w:right w:val="single" w:color="000000" w:sz="8" w:space="0"/>
            </w:tcBorders>
            <w:shd w:val="clear" w:color="auto" w:fill="FFFFFF"/>
            <w:vAlign w:val="center"/>
          </w:tcPr>
          <w:p w14:paraId="4A3C53AE">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4</w:t>
            </w:r>
          </w:p>
        </w:tc>
        <w:tc>
          <w:tcPr>
            <w:tcW w:w="641" w:type="dxa"/>
            <w:tcBorders>
              <w:top w:val="nil"/>
              <w:left w:val="nil"/>
              <w:bottom w:val="single" w:color="000000" w:sz="8" w:space="0"/>
              <w:right w:val="single" w:color="000000" w:sz="8" w:space="0"/>
            </w:tcBorders>
            <w:shd w:val="clear" w:color="auto" w:fill="FFFFFF"/>
            <w:vAlign w:val="center"/>
          </w:tcPr>
          <w:p w14:paraId="762CD1B0">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4</w:t>
            </w:r>
          </w:p>
        </w:tc>
        <w:tc>
          <w:tcPr>
            <w:tcW w:w="427" w:type="dxa"/>
            <w:tcBorders>
              <w:top w:val="nil"/>
              <w:left w:val="nil"/>
              <w:bottom w:val="single" w:color="000000" w:sz="8" w:space="0"/>
              <w:right w:val="single" w:color="000000" w:sz="8" w:space="0"/>
            </w:tcBorders>
            <w:shd w:val="clear" w:color="auto" w:fill="FFFFFF"/>
            <w:vAlign w:val="center"/>
          </w:tcPr>
          <w:p w14:paraId="50CF3A16">
            <w:pPr>
              <w:rPr>
                <w:rFonts w:hint="eastAsia" w:ascii="宋体" w:hAnsi="宋体" w:eastAsia="宋体" w:cs="宋体"/>
                <w:i w:val="0"/>
                <w:iCs w:val="0"/>
                <w:color w:val="000000"/>
                <w:sz w:val="21"/>
                <w:szCs w:val="21"/>
                <w:u w:val="none"/>
              </w:rPr>
            </w:pPr>
          </w:p>
        </w:tc>
        <w:tc>
          <w:tcPr>
            <w:tcW w:w="425" w:type="dxa"/>
            <w:tcBorders>
              <w:top w:val="nil"/>
              <w:left w:val="nil"/>
              <w:bottom w:val="single" w:color="000000" w:sz="8" w:space="0"/>
              <w:right w:val="single" w:color="000000" w:sz="8" w:space="0"/>
            </w:tcBorders>
            <w:shd w:val="clear" w:color="auto" w:fill="FFFFFF"/>
            <w:vAlign w:val="center"/>
          </w:tcPr>
          <w:p w14:paraId="2B4E53F6">
            <w:pP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w:t>
            </w:r>
          </w:p>
        </w:tc>
        <w:tc>
          <w:tcPr>
            <w:tcW w:w="792" w:type="dxa"/>
            <w:tcBorders>
              <w:top w:val="nil"/>
              <w:left w:val="nil"/>
              <w:bottom w:val="single" w:color="000000" w:sz="8" w:space="0"/>
              <w:right w:val="single" w:color="000000" w:sz="8" w:space="0"/>
            </w:tcBorders>
            <w:shd w:val="clear" w:color="auto" w:fill="FFFFFF"/>
            <w:vAlign w:val="center"/>
          </w:tcPr>
          <w:p w14:paraId="18896BC3">
            <w:pPr>
              <w:rPr>
                <w:rFonts w:hint="eastAsia" w:ascii="宋体" w:hAnsi="宋体" w:eastAsia="宋体" w:cs="宋体"/>
                <w:i w:val="0"/>
                <w:iCs w:val="0"/>
                <w:color w:val="000000"/>
                <w:sz w:val="21"/>
                <w:szCs w:val="21"/>
                <w:u w:val="none"/>
              </w:rPr>
            </w:pPr>
          </w:p>
        </w:tc>
        <w:tc>
          <w:tcPr>
            <w:tcW w:w="804" w:type="dxa"/>
            <w:tcBorders>
              <w:top w:val="nil"/>
              <w:left w:val="nil"/>
              <w:bottom w:val="single" w:color="000000" w:sz="8" w:space="0"/>
              <w:right w:val="single" w:color="000000" w:sz="8" w:space="0"/>
            </w:tcBorders>
            <w:shd w:val="clear" w:color="auto" w:fill="FFFFFF"/>
            <w:vAlign w:val="center"/>
          </w:tcPr>
          <w:p w14:paraId="5F2C870C">
            <w:pPr>
              <w:pStyle w:val="99"/>
              <w:spacing w:before="148" w:line="264" w:lineRule="exact"/>
              <w:ind w:left="143" w:leftChars="0"/>
              <w:rPr>
                <w:rFonts w:hint="eastAsia" w:ascii="宋体" w:hAnsi="宋体" w:eastAsia="宋体" w:cs="宋体"/>
                <w:i w:val="0"/>
                <w:iCs w:val="0"/>
                <w:color w:val="000000"/>
                <w:sz w:val="21"/>
                <w:szCs w:val="21"/>
                <w:u w:val="none"/>
              </w:rPr>
            </w:pPr>
            <w:r>
              <w:rPr>
                <w:rFonts w:hint="eastAsia" w:ascii="宋体" w:hAnsi="宋体" w:eastAsia="宋体" w:cs="宋体"/>
                <w:position w:val="2"/>
                <w:sz w:val="21"/>
                <w:szCs w:val="21"/>
                <w:lang w:val="en-US" w:eastAsia="zh-CN"/>
              </w:rPr>
              <w:t>2/4</w:t>
            </w:r>
          </w:p>
        </w:tc>
        <w:tc>
          <w:tcPr>
            <w:tcW w:w="809" w:type="dxa"/>
            <w:tcBorders>
              <w:top w:val="nil"/>
              <w:left w:val="nil"/>
              <w:bottom w:val="single" w:color="000000" w:sz="8" w:space="0"/>
              <w:right w:val="single" w:color="000000" w:sz="8" w:space="0"/>
            </w:tcBorders>
            <w:shd w:val="clear" w:color="auto" w:fill="FFFFFF"/>
            <w:vAlign w:val="center"/>
          </w:tcPr>
          <w:p w14:paraId="64C4441E">
            <w:pPr>
              <w:rPr>
                <w:rFonts w:hint="eastAsia" w:ascii="宋体" w:hAnsi="宋体" w:eastAsia="宋体" w:cs="宋体"/>
                <w:i w:val="0"/>
                <w:iCs w:val="0"/>
                <w:color w:val="000000"/>
                <w:sz w:val="21"/>
                <w:szCs w:val="21"/>
                <w:u w:val="none"/>
              </w:rPr>
            </w:pPr>
          </w:p>
        </w:tc>
        <w:tc>
          <w:tcPr>
            <w:tcW w:w="847" w:type="dxa"/>
            <w:tcBorders>
              <w:top w:val="nil"/>
              <w:left w:val="nil"/>
              <w:bottom w:val="single" w:color="000000" w:sz="8" w:space="0"/>
              <w:right w:val="single" w:color="000000" w:sz="8" w:space="0"/>
            </w:tcBorders>
            <w:shd w:val="clear" w:color="auto" w:fill="FFFFFF"/>
            <w:vAlign w:val="center"/>
          </w:tcPr>
          <w:p w14:paraId="5BCA844D">
            <w:pPr>
              <w:rPr>
                <w:rFonts w:hint="eastAsia" w:ascii="宋体" w:hAnsi="宋体" w:eastAsia="宋体" w:cs="宋体"/>
                <w:i w:val="0"/>
                <w:iCs w:val="0"/>
                <w:color w:val="000000"/>
                <w:sz w:val="21"/>
                <w:szCs w:val="21"/>
                <w:u w:val="none"/>
              </w:rPr>
            </w:pPr>
          </w:p>
        </w:tc>
        <w:tc>
          <w:tcPr>
            <w:tcW w:w="706" w:type="dxa"/>
            <w:tcBorders>
              <w:top w:val="nil"/>
              <w:left w:val="nil"/>
              <w:bottom w:val="single" w:color="000000" w:sz="8" w:space="0"/>
              <w:right w:val="single" w:color="000000" w:sz="8" w:space="0"/>
            </w:tcBorders>
            <w:shd w:val="clear" w:color="auto" w:fill="FFFFFF"/>
            <w:vAlign w:val="center"/>
          </w:tcPr>
          <w:p w14:paraId="61339615">
            <w:pPr>
              <w:rPr>
                <w:rFonts w:hint="eastAsia" w:ascii="宋体" w:hAnsi="宋体" w:eastAsia="宋体" w:cs="宋体"/>
                <w:i w:val="0"/>
                <w:iCs w:val="0"/>
                <w:color w:val="000000"/>
                <w:sz w:val="21"/>
                <w:szCs w:val="21"/>
                <w:u w:val="none"/>
              </w:rPr>
            </w:pPr>
          </w:p>
        </w:tc>
        <w:tc>
          <w:tcPr>
            <w:tcW w:w="784" w:type="dxa"/>
            <w:tcBorders>
              <w:top w:val="nil"/>
              <w:left w:val="nil"/>
              <w:bottom w:val="single" w:color="000000" w:sz="8" w:space="0"/>
              <w:right w:val="single" w:color="000000" w:sz="8" w:space="0"/>
            </w:tcBorders>
            <w:shd w:val="clear" w:color="auto" w:fill="FFFFFF"/>
            <w:vAlign w:val="top"/>
          </w:tcPr>
          <w:p w14:paraId="76FAE1E8">
            <w:pPr>
              <w:rPr>
                <w:rFonts w:hint="eastAsia" w:ascii="宋体" w:hAnsi="宋体" w:eastAsia="宋体" w:cs="宋体"/>
                <w:i w:val="0"/>
                <w:iCs w:val="0"/>
                <w:color w:val="000000"/>
                <w:sz w:val="21"/>
                <w:szCs w:val="21"/>
                <w:u w:val="none"/>
              </w:rPr>
            </w:pPr>
          </w:p>
        </w:tc>
      </w:tr>
      <w:tr w14:paraId="3DD98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vMerge w:val="continue"/>
            <w:tcBorders>
              <w:top w:val="nil"/>
              <w:left w:val="single" w:color="000000" w:sz="8" w:space="0"/>
              <w:bottom w:val="nil"/>
              <w:right w:val="single" w:color="000000" w:sz="8" w:space="0"/>
            </w:tcBorders>
            <w:shd w:val="clear" w:color="auto" w:fill="FFFFFF"/>
            <w:vAlign w:val="center"/>
          </w:tcPr>
          <w:p w14:paraId="6FE443C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181C0A8C">
            <w:pPr>
              <w:spacing w:line="209" w:lineRule="auto"/>
              <w:ind w:left="4"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13</w:t>
            </w:r>
          </w:p>
        </w:tc>
        <w:tc>
          <w:tcPr>
            <w:tcW w:w="1296" w:type="dxa"/>
            <w:tcBorders>
              <w:top w:val="nil"/>
              <w:left w:val="nil"/>
              <w:bottom w:val="single" w:color="000000" w:sz="8" w:space="0"/>
              <w:right w:val="single" w:color="000000" w:sz="8" w:space="0"/>
            </w:tcBorders>
            <w:shd w:val="clear" w:color="auto" w:fill="FFFFFF"/>
            <w:vAlign w:val="center"/>
          </w:tcPr>
          <w:p w14:paraId="727102B0">
            <w:pPr>
              <w:spacing w:line="208" w:lineRule="auto"/>
              <w:ind w:left="6"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0000000118</w:t>
            </w:r>
          </w:p>
        </w:tc>
        <w:tc>
          <w:tcPr>
            <w:tcW w:w="1200" w:type="dxa"/>
            <w:tcBorders>
              <w:top w:val="nil"/>
              <w:left w:val="nil"/>
              <w:bottom w:val="single" w:color="000000" w:sz="8" w:space="0"/>
              <w:right w:val="single" w:color="000000" w:sz="8" w:space="0"/>
            </w:tcBorders>
            <w:shd w:val="clear" w:color="auto" w:fill="FFFFFF"/>
            <w:vAlign w:val="center"/>
          </w:tcPr>
          <w:p w14:paraId="59FBB67C">
            <w:pPr>
              <w:pStyle w:val="99"/>
              <w:spacing w:before="148" w:line="243"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7"/>
                <w:position w:val="1"/>
                <w:sz w:val="21"/>
                <w:szCs w:val="21"/>
              </w:rPr>
              <w:t>大学英语2</w:t>
            </w:r>
          </w:p>
        </w:tc>
        <w:tc>
          <w:tcPr>
            <w:tcW w:w="600" w:type="dxa"/>
            <w:tcBorders>
              <w:top w:val="nil"/>
              <w:left w:val="nil"/>
              <w:bottom w:val="single" w:color="000000" w:sz="8" w:space="0"/>
              <w:right w:val="single" w:color="000000" w:sz="8" w:space="0"/>
            </w:tcBorders>
            <w:shd w:val="clear" w:color="auto" w:fill="FFFFFF"/>
            <w:vAlign w:val="center"/>
          </w:tcPr>
          <w:p w14:paraId="012FC30D">
            <w:pPr>
              <w:pStyle w:val="99"/>
              <w:spacing w:before="148" w:line="262" w:lineRule="exact"/>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spacing w:val="-16"/>
                <w:position w:val="2"/>
                <w:sz w:val="21"/>
                <w:szCs w:val="21"/>
              </w:rPr>
              <w:t>1.5</w:t>
            </w:r>
          </w:p>
        </w:tc>
        <w:tc>
          <w:tcPr>
            <w:tcW w:w="672" w:type="dxa"/>
            <w:tcBorders>
              <w:top w:val="nil"/>
              <w:left w:val="nil"/>
              <w:bottom w:val="single" w:color="000000" w:sz="8" w:space="0"/>
              <w:right w:val="single" w:color="000000" w:sz="8" w:space="0"/>
            </w:tcBorders>
            <w:shd w:val="clear" w:color="auto" w:fill="FFFFFF"/>
            <w:vAlign w:val="center"/>
          </w:tcPr>
          <w:p w14:paraId="70099391">
            <w:pPr>
              <w:pStyle w:val="99"/>
              <w:spacing w:before="148"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7"/>
                <w:position w:val="2"/>
                <w:sz w:val="21"/>
                <w:szCs w:val="21"/>
                <w:lang w:val="en-US" w:eastAsia="zh-CN"/>
              </w:rPr>
              <w:t>28</w:t>
            </w:r>
          </w:p>
        </w:tc>
        <w:tc>
          <w:tcPr>
            <w:tcW w:w="667" w:type="dxa"/>
            <w:tcBorders>
              <w:top w:val="nil"/>
              <w:left w:val="nil"/>
              <w:bottom w:val="single" w:color="000000" w:sz="8" w:space="0"/>
              <w:right w:val="single" w:color="000000" w:sz="8" w:space="0"/>
            </w:tcBorders>
            <w:shd w:val="clear" w:color="auto" w:fill="FFFFFF"/>
            <w:vAlign w:val="center"/>
          </w:tcPr>
          <w:p w14:paraId="2B529734">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25</w:t>
            </w:r>
          </w:p>
        </w:tc>
        <w:tc>
          <w:tcPr>
            <w:tcW w:w="641" w:type="dxa"/>
            <w:tcBorders>
              <w:top w:val="nil"/>
              <w:left w:val="nil"/>
              <w:bottom w:val="single" w:color="000000" w:sz="8" w:space="0"/>
              <w:right w:val="single" w:color="000000" w:sz="8" w:space="0"/>
            </w:tcBorders>
            <w:shd w:val="clear" w:color="auto" w:fill="FFFFFF"/>
            <w:vAlign w:val="center"/>
          </w:tcPr>
          <w:p w14:paraId="47ECA5A5">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3</w:t>
            </w:r>
          </w:p>
        </w:tc>
        <w:tc>
          <w:tcPr>
            <w:tcW w:w="427" w:type="dxa"/>
            <w:tcBorders>
              <w:top w:val="nil"/>
              <w:left w:val="nil"/>
              <w:bottom w:val="single" w:color="000000" w:sz="8" w:space="0"/>
              <w:right w:val="single" w:color="000000" w:sz="8" w:space="0"/>
            </w:tcBorders>
            <w:shd w:val="clear" w:color="auto" w:fill="FFFFFF"/>
            <w:vAlign w:val="center"/>
          </w:tcPr>
          <w:p w14:paraId="4EA976FF">
            <w:pP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w:t>
            </w:r>
          </w:p>
        </w:tc>
        <w:tc>
          <w:tcPr>
            <w:tcW w:w="425" w:type="dxa"/>
            <w:tcBorders>
              <w:top w:val="nil"/>
              <w:left w:val="nil"/>
              <w:bottom w:val="single" w:color="000000" w:sz="8" w:space="0"/>
              <w:right w:val="single" w:color="000000" w:sz="8" w:space="0"/>
            </w:tcBorders>
            <w:shd w:val="clear" w:color="auto" w:fill="FFFFFF"/>
            <w:vAlign w:val="center"/>
          </w:tcPr>
          <w:p w14:paraId="028688D0">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2" w:type="dxa"/>
            <w:tcBorders>
              <w:top w:val="nil"/>
              <w:left w:val="nil"/>
              <w:bottom w:val="single" w:color="000000" w:sz="8" w:space="0"/>
              <w:right w:val="single" w:color="000000" w:sz="8" w:space="0"/>
            </w:tcBorders>
            <w:shd w:val="clear" w:color="auto" w:fill="FFFFFF"/>
            <w:vAlign w:val="center"/>
          </w:tcPr>
          <w:p w14:paraId="02364529">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nil"/>
              <w:bottom w:val="single" w:color="000000" w:sz="8" w:space="0"/>
              <w:right w:val="single" w:color="000000" w:sz="8" w:space="0"/>
            </w:tcBorders>
            <w:shd w:val="clear" w:color="auto" w:fill="FFFFFF"/>
            <w:vAlign w:val="center"/>
          </w:tcPr>
          <w:p w14:paraId="0DCC23F0">
            <w:pPr>
              <w:pStyle w:val="99"/>
              <w:spacing w:before="148" w:line="264" w:lineRule="exact"/>
              <w:ind w:left="143" w:leftChars="0"/>
              <w:jc w:val="both"/>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2/14</w:t>
            </w:r>
          </w:p>
        </w:tc>
        <w:tc>
          <w:tcPr>
            <w:tcW w:w="809" w:type="dxa"/>
            <w:tcBorders>
              <w:top w:val="nil"/>
              <w:left w:val="nil"/>
              <w:bottom w:val="single" w:color="000000" w:sz="8" w:space="0"/>
              <w:right w:val="single" w:color="000000" w:sz="8" w:space="0"/>
            </w:tcBorders>
            <w:shd w:val="clear" w:color="auto" w:fill="FFFFFF"/>
            <w:vAlign w:val="center"/>
          </w:tcPr>
          <w:p w14:paraId="297AA298">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nil"/>
              <w:left w:val="nil"/>
              <w:bottom w:val="single" w:color="000000" w:sz="8" w:space="0"/>
              <w:right w:val="single" w:color="000000" w:sz="8" w:space="0"/>
            </w:tcBorders>
            <w:shd w:val="clear" w:color="auto" w:fill="FFFFFF"/>
            <w:vAlign w:val="center"/>
          </w:tcPr>
          <w:p w14:paraId="3E59C804">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nil"/>
              <w:bottom w:val="single" w:color="000000" w:sz="8" w:space="0"/>
              <w:right w:val="single" w:color="000000" w:sz="8" w:space="0"/>
            </w:tcBorders>
            <w:shd w:val="clear" w:color="auto" w:fill="FFFFFF"/>
            <w:vAlign w:val="center"/>
          </w:tcPr>
          <w:p w14:paraId="02B964CC">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nil"/>
              <w:bottom w:val="single" w:color="000000" w:sz="8" w:space="0"/>
              <w:right w:val="single" w:color="000000" w:sz="8" w:space="0"/>
            </w:tcBorders>
            <w:shd w:val="clear" w:color="auto" w:fill="FFFFFF"/>
            <w:vAlign w:val="top"/>
          </w:tcPr>
          <w:p w14:paraId="40FC85AC">
            <w:pP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16A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5" w:type="dxa"/>
            <w:vMerge w:val="continue"/>
            <w:tcBorders>
              <w:top w:val="nil"/>
              <w:left w:val="single" w:color="000000" w:sz="8" w:space="0"/>
              <w:bottom w:val="nil"/>
              <w:right w:val="single" w:color="000000" w:sz="8" w:space="0"/>
            </w:tcBorders>
            <w:shd w:val="clear" w:color="auto" w:fill="FFFFFF"/>
            <w:vAlign w:val="center"/>
          </w:tcPr>
          <w:p w14:paraId="4CA3524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1E2A60DF">
            <w:pPr>
              <w:spacing w:line="208" w:lineRule="auto"/>
              <w:ind w:left="6"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14</w:t>
            </w:r>
          </w:p>
        </w:tc>
        <w:tc>
          <w:tcPr>
            <w:tcW w:w="1296" w:type="dxa"/>
            <w:tcBorders>
              <w:top w:val="nil"/>
              <w:left w:val="nil"/>
              <w:bottom w:val="single" w:color="000000" w:sz="8" w:space="0"/>
              <w:right w:val="single" w:color="000000" w:sz="8" w:space="0"/>
            </w:tcBorders>
            <w:shd w:val="clear" w:color="auto" w:fill="auto"/>
            <w:vAlign w:val="center"/>
          </w:tcPr>
          <w:p w14:paraId="735835C0">
            <w:pPr>
              <w:spacing w:line="208" w:lineRule="auto"/>
              <w:ind w:left="9"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0000000113</w:t>
            </w:r>
          </w:p>
        </w:tc>
        <w:tc>
          <w:tcPr>
            <w:tcW w:w="1200" w:type="dxa"/>
            <w:tcBorders>
              <w:top w:val="nil"/>
              <w:left w:val="nil"/>
              <w:bottom w:val="single" w:color="000000" w:sz="8" w:space="0"/>
              <w:right w:val="single" w:color="000000" w:sz="8" w:space="0"/>
            </w:tcBorders>
            <w:shd w:val="clear" w:color="auto" w:fill="auto"/>
            <w:vAlign w:val="center"/>
          </w:tcPr>
          <w:p w14:paraId="50298322">
            <w:pPr>
              <w:pStyle w:val="99"/>
              <w:spacing w:before="149" w:line="243"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9"/>
                <w:position w:val="1"/>
                <w:sz w:val="21"/>
                <w:szCs w:val="21"/>
              </w:rPr>
              <w:t>体育2</w:t>
            </w:r>
          </w:p>
        </w:tc>
        <w:tc>
          <w:tcPr>
            <w:tcW w:w="600" w:type="dxa"/>
            <w:tcBorders>
              <w:top w:val="nil"/>
              <w:left w:val="nil"/>
              <w:bottom w:val="single" w:color="000000" w:sz="8" w:space="0"/>
              <w:right w:val="single" w:color="000000" w:sz="8" w:space="0"/>
            </w:tcBorders>
            <w:shd w:val="clear" w:color="auto" w:fill="FFFFFF"/>
            <w:vAlign w:val="center"/>
          </w:tcPr>
          <w:p w14:paraId="200513DC">
            <w:pPr>
              <w:pStyle w:val="99"/>
              <w:spacing w:before="149" w:line="264"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position w:val="2"/>
                <w:sz w:val="21"/>
                <w:szCs w:val="21"/>
              </w:rPr>
              <w:t>2</w:t>
            </w:r>
          </w:p>
        </w:tc>
        <w:tc>
          <w:tcPr>
            <w:tcW w:w="672" w:type="dxa"/>
            <w:tcBorders>
              <w:top w:val="nil"/>
              <w:left w:val="nil"/>
              <w:bottom w:val="single" w:color="000000" w:sz="8" w:space="0"/>
              <w:right w:val="single" w:color="000000" w:sz="8" w:space="0"/>
            </w:tcBorders>
            <w:shd w:val="clear" w:color="auto" w:fill="FFFFFF"/>
            <w:vAlign w:val="center"/>
          </w:tcPr>
          <w:p w14:paraId="212C50B9">
            <w:pPr>
              <w:pStyle w:val="99"/>
              <w:spacing w:before="149"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7"/>
                <w:position w:val="2"/>
                <w:sz w:val="21"/>
                <w:szCs w:val="21"/>
              </w:rPr>
              <w:t>32</w:t>
            </w:r>
          </w:p>
        </w:tc>
        <w:tc>
          <w:tcPr>
            <w:tcW w:w="667" w:type="dxa"/>
            <w:tcBorders>
              <w:top w:val="nil"/>
              <w:left w:val="nil"/>
              <w:bottom w:val="single" w:color="000000" w:sz="8" w:space="0"/>
              <w:right w:val="single" w:color="000000" w:sz="8" w:space="0"/>
            </w:tcBorders>
            <w:shd w:val="clear" w:color="auto" w:fill="FFFFFF"/>
            <w:vAlign w:val="center"/>
          </w:tcPr>
          <w:p w14:paraId="66CF3A8D">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0</w:t>
            </w:r>
          </w:p>
        </w:tc>
        <w:tc>
          <w:tcPr>
            <w:tcW w:w="641" w:type="dxa"/>
            <w:tcBorders>
              <w:top w:val="nil"/>
              <w:left w:val="nil"/>
              <w:bottom w:val="single" w:color="000000" w:sz="8" w:space="0"/>
              <w:right w:val="single" w:color="000000" w:sz="8" w:space="0"/>
            </w:tcBorders>
            <w:shd w:val="clear" w:color="auto" w:fill="FFFFFF"/>
            <w:vAlign w:val="center"/>
          </w:tcPr>
          <w:p w14:paraId="0E80933A">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32</w:t>
            </w:r>
          </w:p>
        </w:tc>
        <w:tc>
          <w:tcPr>
            <w:tcW w:w="427" w:type="dxa"/>
            <w:tcBorders>
              <w:top w:val="nil"/>
              <w:left w:val="nil"/>
              <w:bottom w:val="single" w:color="000000" w:sz="8" w:space="0"/>
              <w:right w:val="single" w:color="000000" w:sz="8" w:space="0"/>
            </w:tcBorders>
            <w:shd w:val="clear" w:color="auto" w:fill="FFFFFF"/>
            <w:vAlign w:val="center"/>
          </w:tcPr>
          <w:p w14:paraId="3DFA5FAE">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nil"/>
              <w:left w:val="nil"/>
              <w:bottom w:val="single" w:color="000000" w:sz="8" w:space="0"/>
              <w:right w:val="single" w:color="000000" w:sz="8" w:space="0"/>
            </w:tcBorders>
            <w:shd w:val="clear" w:color="auto" w:fill="FFFFFF"/>
            <w:vAlign w:val="center"/>
          </w:tcPr>
          <w:p w14:paraId="726917BC">
            <w:pP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w:t>
            </w:r>
          </w:p>
        </w:tc>
        <w:tc>
          <w:tcPr>
            <w:tcW w:w="792" w:type="dxa"/>
            <w:tcBorders>
              <w:top w:val="nil"/>
              <w:left w:val="nil"/>
              <w:bottom w:val="single" w:color="000000" w:sz="8" w:space="0"/>
              <w:right w:val="single" w:color="000000" w:sz="8" w:space="0"/>
            </w:tcBorders>
            <w:shd w:val="clear" w:color="auto" w:fill="FFFFFF"/>
            <w:vAlign w:val="center"/>
          </w:tcPr>
          <w:p w14:paraId="06C8C441">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nil"/>
              <w:bottom w:val="single" w:color="000000" w:sz="8" w:space="0"/>
              <w:right w:val="single" w:color="000000" w:sz="8" w:space="0"/>
            </w:tcBorders>
            <w:shd w:val="clear" w:color="auto" w:fill="FFFFFF"/>
            <w:vAlign w:val="center"/>
          </w:tcPr>
          <w:p w14:paraId="03E506DA">
            <w:pPr>
              <w:pStyle w:val="99"/>
              <w:spacing w:before="149" w:line="264" w:lineRule="exact"/>
              <w:ind w:left="143" w:leftChars="0"/>
              <w:jc w:val="both"/>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2/16</w:t>
            </w:r>
          </w:p>
        </w:tc>
        <w:tc>
          <w:tcPr>
            <w:tcW w:w="809" w:type="dxa"/>
            <w:tcBorders>
              <w:top w:val="nil"/>
              <w:left w:val="nil"/>
              <w:bottom w:val="single" w:color="000000" w:sz="8" w:space="0"/>
              <w:right w:val="single" w:color="000000" w:sz="8" w:space="0"/>
            </w:tcBorders>
            <w:shd w:val="clear" w:color="auto" w:fill="FFFFFF"/>
            <w:vAlign w:val="center"/>
          </w:tcPr>
          <w:p w14:paraId="49AD6A02">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nil"/>
              <w:left w:val="nil"/>
              <w:bottom w:val="single" w:color="000000" w:sz="8" w:space="0"/>
              <w:right w:val="single" w:color="000000" w:sz="8" w:space="0"/>
            </w:tcBorders>
            <w:shd w:val="clear" w:color="auto" w:fill="FFFFFF"/>
            <w:vAlign w:val="center"/>
          </w:tcPr>
          <w:p w14:paraId="520BE7EC">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nil"/>
              <w:bottom w:val="single" w:color="000000" w:sz="8" w:space="0"/>
              <w:right w:val="single" w:color="000000" w:sz="8" w:space="0"/>
            </w:tcBorders>
            <w:shd w:val="clear" w:color="auto" w:fill="FFFFFF"/>
            <w:vAlign w:val="center"/>
          </w:tcPr>
          <w:p w14:paraId="79C91341">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nil"/>
              <w:bottom w:val="single" w:color="000000" w:sz="8" w:space="0"/>
              <w:right w:val="single" w:color="000000" w:sz="8" w:space="0"/>
            </w:tcBorders>
            <w:shd w:val="clear" w:color="auto" w:fill="FFFFFF"/>
            <w:vAlign w:val="top"/>
          </w:tcPr>
          <w:p w14:paraId="42256637">
            <w:pP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E83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5" w:type="dxa"/>
            <w:vMerge w:val="continue"/>
            <w:tcBorders>
              <w:top w:val="nil"/>
              <w:left w:val="single" w:color="000000" w:sz="8" w:space="0"/>
              <w:bottom w:val="nil"/>
              <w:right w:val="single" w:color="000000" w:sz="8" w:space="0"/>
            </w:tcBorders>
            <w:shd w:val="clear" w:color="auto" w:fill="FFFFFF"/>
            <w:vAlign w:val="center"/>
          </w:tcPr>
          <w:p w14:paraId="229B542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2B176422">
            <w:pPr>
              <w:spacing w:line="208" w:lineRule="auto"/>
              <w:ind w:left="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15</w:t>
            </w:r>
          </w:p>
        </w:tc>
        <w:tc>
          <w:tcPr>
            <w:tcW w:w="1296" w:type="dxa"/>
            <w:tcBorders>
              <w:top w:val="nil"/>
              <w:left w:val="nil"/>
              <w:bottom w:val="single" w:color="000000" w:sz="8" w:space="0"/>
              <w:right w:val="single" w:color="000000" w:sz="8" w:space="0"/>
            </w:tcBorders>
            <w:shd w:val="clear" w:color="auto" w:fill="FFFFFF"/>
            <w:vAlign w:val="center"/>
          </w:tcPr>
          <w:p w14:paraId="7A3E313D">
            <w:pPr>
              <w:spacing w:line="207" w:lineRule="auto"/>
              <w:ind w:left="6"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0000000111</w:t>
            </w:r>
          </w:p>
        </w:tc>
        <w:tc>
          <w:tcPr>
            <w:tcW w:w="1200" w:type="dxa"/>
            <w:tcBorders>
              <w:top w:val="nil"/>
              <w:left w:val="nil"/>
              <w:bottom w:val="single" w:color="000000" w:sz="8" w:space="0"/>
              <w:right w:val="single" w:color="000000" w:sz="8" w:space="0"/>
            </w:tcBorders>
            <w:shd w:val="clear" w:color="auto" w:fill="FFFFFF"/>
            <w:vAlign w:val="center"/>
          </w:tcPr>
          <w:p w14:paraId="7B5BFABA">
            <w:pPr>
              <w:pStyle w:val="99"/>
              <w:spacing w:before="149" w:line="243"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6"/>
                <w:position w:val="1"/>
                <w:sz w:val="21"/>
                <w:szCs w:val="21"/>
              </w:rPr>
              <w:t>心理健康教育</w:t>
            </w:r>
          </w:p>
        </w:tc>
        <w:tc>
          <w:tcPr>
            <w:tcW w:w="600" w:type="dxa"/>
            <w:tcBorders>
              <w:top w:val="nil"/>
              <w:left w:val="nil"/>
              <w:bottom w:val="single" w:color="000000" w:sz="8" w:space="0"/>
              <w:right w:val="single" w:color="000000" w:sz="8" w:space="0"/>
            </w:tcBorders>
            <w:shd w:val="clear" w:color="auto" w:fill="FFFFFF"/>
            <w:vAlign w:val="center"/>
          </w:tcPr>
          <w:p w14:paraId="7FC65D11">
            <w:pPr>
              <w:pStyle w:val="99"/>
              <w:spacing w:before="149" w:line="264"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position w:val="2"/>
                <w:sz w:val="21"/>
                <w:szCs w:val="21"/>
              </w:rPr>
              <w:t>2</w:t>
            </w:r>
          </w:p>
        </w:tc>
        <w:tc>
          <w:tcPr>
            <w:tcW w:w="672" w:type="dxa"/>
            <w:tcBorders>
              <w:top w:val="nil"/>
              <w:left w:val="nil"/>
              <w:bottom w:val="single" w:color="000000" w:sz="8" w:space="0"/>
              <w:right w:val="single" w:color="000000" w:sz="8" w:space="0"/>
            </w:tcBorders>
            <w:shd w:val="clear" w:color="auto" w:fill="FFFFFF"/>
            <w:vAlign w:val="center"/>
          </w:tcPr>
          <w:p w14:paraId="1FD0BAE6">
            <w:pPr>
              <w:pStyle w:val="99"/>
              <w:spacing w:before="149"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7"/>
                <w:position w:val="2"/>
                <w:sz w:val="21"/>
                <w:szCs w:val="21"/>
              </w:rPr>
              <w:t>32</w:t>
            </w:r>
          </w:p>
        </w:tc>
        <w:tc>
          <w:tcPr>
            <w:tcW w:w="667" w:type="dxa"/>
            <w:tcBorders>
              <w:top w:val="nil"/>
              <w:left w:val="nil"/>
              <w:bottom w:val="single" w:color="000000" w:sz="8" w:space="0"/>
              <w:right w:val="single" w:color="000000" w:sz="8" w:space="0"/>
            </w:tcBorders>
            <w:shd w:val="clear" w:color="auto" w:fill="FFFFFF"/>
            <w:vAlign w:val="center"/>
          </w:tcPr>
          <w:p w14:paraId="070BA5B5">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16</w:t>
            </w:r>
          </w:p>
        </w:tc>
        <w:tc>
          <w:tcPr>
            <w:tcW w:w="641" w:type="dxa"/>
            <w:tcBorders>
              <w:top w:val="nil"/>
              <w:left w:val="nil"/>
              <w:bottom w:val="single" w:color="000000" w:sz="8" w:space="0"/>
              <w:right w:val="single" w:color="000000" w:sz="8" w:space="0"/>
            </w:tcBorders>
            <w:shd w:val="clear" w:color="auto" w:fill="FFFFFF"/>
            <w:vAlign w:val="center"/>
          </w:tcPr>
          <w:p w14:paraId="2339312C">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16</w:t>
            </w:r>
          </w:p>
        </w:tc>
        <w:tc>
          <w:tcPr>
            <w:tcW w:w="427" w:type="dxa"/>
            <w:tcBorders>
              <w:top w:val="nil"/>
              <w:left w:val="nil"/>
              <w:bottom w:val="single" w:color="000000" w:sz="8" w:space="0"/>
              <w:right w:val="single" w:color="000000" w:sz="8" w:space="0"/>
            </w:tcBorders>
            <w:shd w:val="clear" w:color="auto" w:fill="FFFFFF"/>
            <w:vAlign w:val="center"/>
          </w:tcPr>
          <w:p w14:paraId="6127C5F8">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nil"/>
              <w:left w:val="nil"/>
              <w:bottom w:val="single" w:color="000000" w:sz="8" w:space="0"/>
              <w:right w:val="single" w:color="000000" w:sz="8" w:space="0"/>
            </w:tcBorders>
            <w:shd w:val="clear" w:color="auto" w:fill="FFFFFF"/>
            <w:vAlign w:val="center"/>
          </w:tcPr>
          <w:p w14:paraId="76437183">
            <w:pP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w:t>
            </w:r>
          </w:p>
        </w:tc>
        <w:tc>
          <w:tcPr>
            <w:tcW w:w="792" w:type="dxa"/>
            <w:tcBorders>
              <w:top w:val="nil"/>
              <w:left w:val="nil"/>
              <w:bottom w:val="single" w:color="000000" w:sz="8" w:space="0"/>
              <w:right w:val="single" w:color="000000" w:sz="8" w:space="0"/>
            </w:tcBorders>
            <w:shd w:val="clear" w:color="auto" w:fill="FFFFFF"/>
            <w:vAlign w:val="center"/>
          </w:tcPr>
          <w:p w14:paraId="61436F67">
            <w:pP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2/16</w:t>
            </w:r>
          </w:p>
        </w:tc>
        <w:tc>
          <w:tcPr>
            <w:tcW w:w="804" w:type="dxa"/>
            <w:tcBorders>
              <w:top w:val="nil"/>
              <w:left w:val="nil"/>
              <w:bottom w:val="single" w:color="000000" w:sz="8" w:space="0"/>
              <w:right w:val="single" w:color="000000" w:sz="8" w:space="0"/>
            </w:tcBorders>
            <w:shd w:val="clear" w:color="auto" w:fill="FFFFFF"/>
            <w:vAlign w:val="center"/>
          </w:tcPr>
          <w:p w14:paraId="5F4418A7">
            <w:pPr>
              <w:pStyle w:val="99"/>
              <w:spacing w:before="149" w:line="264" w:lineRule="exact"/>
              <w:ind w:left="143"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nil"/>
              <w:left w:val="nil"/>
              <w:bottom w:val="single" w:color="000000" w:sz="8" w:space="0"/>
              <w:right w:val="single" w:color="000000" w:sz="8" w:space="0"/>
            </w:tcBorders>
            <w:shd w:val="clear" w:color="auto" w:fill="FFFFFF"/>
            <w:vAlign w:val="center"/>
          </w:tcPr>
          <w:p w14:paraId="61249167">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nil"/>
              <w:left w:val="nil"/>
              <w:bottom w:val="single" w:color="000000" w:sz="8" w:space="0"/>
              <w:right w:val="single" w:color="000000" w:sz="8" w:space="0"/>
            </w:tcBorders>
            <w:shd w:val="clear" w:color="auto" w:fill="FFFFFF"/>
            <w:vAlign w:val="center"/>
          </w:tcPr>
          <w:p w14:paraId="52B872BC">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nil"/>
              <w:bottom w:val="single" w:color="000000" w:sz="8" w:space="0"/>
              <w:right w:val="single" w:color="000000" w:sz="8" w:space="0"/>
            </w:tcBorders>
            <w:shd w:val="clear" w:color="auto" w:fill="FFFFFF"/>
            <w:vAlign w:val="center"/>
          </w:tcPr>
          <w:p w14:paraId="2E6E3086">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nil"/>
              <w:bottom w:val="single" w:color="000000" w:sz="8" w:space="0"/>
              <w:right w:val="single" w:color="000000" w:sz="8" w:space="0"/>
            </w:tcBorders>
            <w:shd w:val="clear" w:color="auto" w:fill="FFFFFF"/>
            <w:vAlign w:val="top"/>
          </w:tcPr>
          <w:p w14:paraId="161F04EB">
            <w:pP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BD3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vMerge w:val="continue"/>
            <w:tcBorders>
              <w:top w:val="nil"/>
              <w:left w:val="single" w:color="000000" w:sz="8" w:space="0"/>
              <w:bottom w:val="nil"/>
              <w:right w:val="single" w:color="000000" w:sz="8" w:space="0"/>
            </w:tcBorders>
            <w:shd w:val="clear" w:color="auto" w:fill="FFFFFF"/>
            <w:vAlign w:val="center"/>
          </w:tcPr>
          <w:p w14:paraId="42ACA67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227C0337">
            <w:pPr>
              <w:spacing w:line="207" w:lineRule="auto"/>
              <w:ind w:left="6"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16</w:t>
            </w:r>
          </w:p>
        </w:tc>
        <w:tc>
          <w:tcPr>
            <w:tcW w:w="1296" w:type="dxa"/>
            <w:tcBorders>
              <w:top w:val="nil"/>
              <w:left w:val="nil"/>
              <w:bottom w:val="single" w:color="000000" w:sz="8" w:space="0"/>
              <w:right w:val="single" w:color="000000" w:sz="8" w:space="0"/>
            </w:tcBorders>
            <w:shd w:val="clear" w:color="auto" w:fill="FFFFFF"/>
            <w:vAlign w:val="center"/>
          </w:tcPr>
          <w:p w14:paraId="18532222">
            <w:pPr>
              <w:spacing w:line="206" w:lineRule="auto"/>
              <w:ind w:left="9"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0000000119</w:t>
            </w:r>
          </w:p>
        </w:tc>
        <w:tc>
          <w:tcPr>
            <w:tcW w:w="1200" w:type="dxa"/>
            <w:tcBorders>
              <w:top w:val="nil"/>
              <w:left w:val="nil"/>
              <w:bottom w:val="single" w:color="000000" w:sz="8" w:space="0"/>
              <w:right w:val="single" w:color="000000" w:sz="8" w:space="0"/>
            </w:tcBorders>
            <w:shd w:val="clear" w:color="auto" w:fill="FFFFFF"/>
            <w:vAlign w:val="center"/>
          </w:tcPr>
          <w:p w14:paraId="2E8F2A58">
            <w:pPr>
              <w:pStyle w:val="99"/>
              <w:spacing w:before="42" w:line="214" w:lineRule="auto"/>
              <w:ind w:right="38" w:rightChars="0"/>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5"/>
                <w:sz w:val="21"/>
                <w:szCs w:val="21"/>
              </w:rPr>
              <w:t>职业</w:t>
            </w:r>
            <w:r>
              <w:rPr>
                <w:rFonts w:hint="eastAsia" w:ascii="宋体" w:hAnsi="宋体" w:eastAsia="宋体" w:cs="宋体"/>
                <w:spacing w:val="-5"/>
                <w:sz w:val="21"/>
                <w:szCs w:val="21"/>
                <w:lang w:val="en-US" w:eastAsia="zh-CN"/>
              </w:rPr>
              <w:t>生涯规划</w:t>
            </w:r>
          </w:p>
        </w:tc>
        <w:tc>
          <w:tcPr>
            <w:tcW w:w="600" w:type="dxa"/>
            <w:tcBorders>
              <w:top w:val="nil"/>
              <w:left w:val="nil"/>
              <w:bottom w:val="single" w:color="000000" w:sz="8" w:space="0"/>
              <w:right w:val="single" w:color="000000" w:sz="8" w:space="0"/>
            </w:tcBorders>
            <w:shd w:val="clear" w:color="auto" w:fill="FFFFFF"/>
            <w:vAlign w:val="center"/>
          </w:tcPr>
          <w:p w14:paraId="0C8A75DC">
            <w:pPr>
              <w:pStyle w:val="99"/>
              <w:spacing w:before="150" w:line="264"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position w:val="2"/>
                <w:sz w:val="21"/>
                <w:szCs w:val="21"/>
              </w:rPr>
              <w:t>2</w:t>
            </w:r>
          </w:p>
        </w:tc>
        <w:tc>
          <w:tcPr>
            <w:tcW w:w="672" w:type="dxa"/>
            <w:tcBorders>
              <w:top w:val="nil"/>
              <w:left w:val="nil"/>
              <w:bottom w:val="single" w:color="000000" w:sz="8" w:space="0"/>
              <w:right w:val="single" w:color="000000" w:sz="8" w:space="0"/>
            </w:tcBorders>
            <w:shd w:val="clear" w:color="auto" w:fill="FFFFFF"/>
            <w:vAlign w:val="center"/>
          </w:tcPr>
          <w:p w14:paraId="7AB0769F">
            <w:pPr>
              <w:pStyle w:val="99"/>
              <w:spacing w:before="150"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7"/>
                <w:position w:val="2"/>
                <w:sz w:val="21"/>
                <w:szCs w:val="21"/>
              </w:rPr>
              <w:t>32</w:t>
            </w:r>
          </w:p>
        </w:tc>
        <w:tc>
          <w:tcPr>
            <w:tcW w:w="667" w:type="dxa"/>
            <w:tcBorders>
              <w:top w:val="nil"/>
              <w:left w:val="nil"/>
              <w:bottom w:val="single" w:color="000000" w:sz="8" w:space="0"/>
              <w:right w:val="single" w:color="000000" w:sz="8" w:space="0"/>
            </w:tcBorders>
            <w:shd w:val="clear" w:color="auto" w:fill="FFFFFF"/>
            <w:vAlign w:val="center"/>
          </w:tcPr>
          <w:p w14:paraId="228FB087">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26</w:t>
            </w:r>
          </w:p>
        </w:tc>
        <w:tc>
          <w:tcPr>
            <w:tcW w:w="641" w:type="dxa"/>
            <w:tcBorders>
              <w:top w:val="nil"/>
              <w:left w:val="nil"/>
              <w:bottom w:val="single" w:color="000000" w:sz="8" w:space="0"/>
              <w:right w:val="single" w:color="000000" w:sz="8" w:space="0"/>
            </w:tcBorders>
            <w:shd w:val="clear" w:color="auto" w:fill="FFFFFF"/>
            <w:vAlign w:val="center"/>
          </w:tcPr>
          <w:p w14:paraId="67992A10">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6</w:t>
            </w:r>
          </w:p>
        </w:tc>
        <w:tc>
          <w:tcPr>
            <w:tcW w:w="427" w:type="dxa"/>
            <w:tcBorders>
              <w:top w:val="nil"/>
              <w:left w:val="nil"/>
              <w:bottom w:val="single" w:color="000000" w:sz="8" w:space="0"/>
              <w:right w:val="single" w:color="000000" w:sz="8" w:space="0"/>
            </w:tcBorders>
            <w:shd w:val="clear" w:color="auto" w:fill="FFFFFF"/>
            <w:vAlign w:val="center"/>
          </w:tcPr>
          <w:p w14:paraId="215972FA">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nil"/>
              <w:left w:val="nil"/>
              <w:bottom w:val="single" w:color="000000" w:sz="8" w:space="0"/>
              <w:right w:val="single" w:color="000000" w:sz="8" w:space="0"/>
            </w:tcBorders>
            <w:shd w:val="clear" w:color="auto" w:fill="FFFFFF"/>
            <w:vAlign w:val="center"/>
          </w:tcPr>
          <w:p w14:paraId="5499BAC9">
            <w:pP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w:t>
            </w:r>
          </w:p>
        </w:tc>
        <w:tc>
          <w:tcPr>
            <w:tcW w:w="792" w:type="dxa"/>
            <w:tcBorders>
              <w:top w:val="nil"/>
              <w:left w:val="nil"/>
              <w:bottom w:val="single" w:color="000000" w:sz="8" w:space="0"/>
              <w:right w:val="single" w:color="000000" w:sz="8" w:space="0"/>
            </w:tcBorders>
            <w:shd w:val="clear" w:color="auto" w:fill="FFFFFF"/>
            <w:vAlign w:val="center"/>
          </w:tcPr>
          <w:p w14:paraId="6E87998E">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nil"/>
              <w:bottom w:val="single" w:color="000000" w:sz="8" w:space="0"/>
              <w:right w:val="single" w:color="000000" w:sz="8" w:space="0"/>
            </w:tcBorders>
            <w:shd w:val="clear" w:color="auto" w:fill="FFFFFF"/>
            <w:vAlign w:val="center"/>
          </w:tcPr>
          <w:p w14:paraId="37086C9E">
            <w:pPr>
              <w:pStyle w:val="99"/>
              <w:spacing w:before="150" w:line="264" w:lineRule="exact"/>
              <w:ind w:left="143" w:leftChars="0"/>
              <w:jc w:val="both"/>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2/16</w:t>
            </w:r>
          </w:p>
        </w:tc>
        <w:tc>
          <w:tcPr>
            <w:tcW w:w="809" w:type="dxa"/>
            <w:tcBorders>
              <w:top w:val="nil"/>
              <w:left w:val="nil"/>
              <w:bottom w:val="single" w:color="000000" w:sz="8" w:space="0"/>
              <w:right w:val="single" w:color="000000" w:sz="8" w:space="0"/>
            </w:tcBorders>
            <w:shd w:val="clear" w:color="auto" w:fill="FFFFFF"/>
            <w:vAlign w:val="center"/>
          </w:tcPr>
          <w:p w14:paraId="2A4C6D07">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nil"/>
              <w:left w:val="nil"/>
              <w:bottom w:val="single" w:color="000000" w:sz="8" w:space="0"/>
              <w:right w:val="single" w:color="000000" w:sz="8" w:space="0"/>
            </w:tcBorders>
            <w:shd w:val="clear" w:color="auto" w:fill="FFFFFF"/>
            <w:vAlign w:val="center"/>
          </w:tcPr>
          <w:p w14:paraId="7A67328F">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nil"/>
              <w:bottom w:val="single" w:color="000000" w:sz="8" w:space="0"/>
              <w:right w:val="single" w:color="000000" w:sz="8" w:space="0"/>
            </w:tcBorders>
            <w:shd w:val="clear" w:color="auto" w:fill="FFFFFF"/>
            <w:vAlign w:val="center"/>
          </w:tcPr>
          <w:p w14:paraId="29AF0E42">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nil"/>
              <w:bottom w:val="single" w:color="000000" w:sz="8" w:space="0"/>
              <w:right w:val="single" w:color="000000" w:sz="8" w:space="0"/>
            </w:tcBorders>
            <w:shd w:val="clear" w:color="auto" w:fill="FFFFFF"/>
            <w:vAlign w:val="top"/>
          </w:tcPr>
          <w:p w14:paraId="4F67473B">
            <w:pP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7F1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5" w:type="dxa"/>
            <w:vMerge w:val="continue"/>
            <w:tcBorders>
              <w:top w:val="nil"/>
              <w:left w:val="single" w:color="000000" w:sz="8" w:space="0"/>
              <w:bottom w:val="nil"/>
              <w:right w:val="single" w:color="000000" w:sz="8" w:space="0"/>
            </w:tcBorders>
            <w:shd w:val="clear" w:color="auto" w:fill="FFFFFF"/>
            <w:vAlign w:val="center"/>
          </w:tcPr>
          <w:p w14:paraId="01E0877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4728BF2A">
            <w:pPr>
              <w:spacing w:line="206" w:lineRule="auto"/>
              <w:ind w:left="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17</w:t>
            </w:r>
          </w:p>
        </w:tc>
        <w:tc>
          <w:tcPr>
            <w:tcW w:w="1296" w:type="dxa"/>
            <w:tcBorders>
              <w:top w:val="nil"/>
              <w:left w:val="nil"/>
              <w:bottom w:val="single" w:color="000000" w:sz="8" w:space="0"/>
              <w:right w:val="single" w:color="000000" w:sz="8" w:space="0"/>
            </w:tcBorders>
            <w:shd w:val="clear" w:color="auto" w:fill="auto"/>
            <w:vAlign w:val="center"/>
          </w:tcPr>
          <w:p w14:paraId="6730DA49">
            <w:pPr>
              <w:spacing w:line="206" w:lineRule="auto"/>
              <w:ind w:left="6"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0000000126</w:t>
            </w:r>
          </w:p>
        </w:tc>
        <w:tc>
          <w:tcPr>
            <w:tcW w:w="1200" w:type="dxa"/>
            <w:tcBorders>
              <w:top w:val="nil"/>
              <w:left w:val="nil"/>
              <w:bottom w:val="single" w:color="000000" w:sz="8" w:space="0"/>
              <w:right w:val="single" w:color="000000" w:sz="8" w:space="0"/>
            </w:tcBorders>
            <w:shd w:val="clear" w:color="auto" w:fill="auto"/>
            <w:vAlign w:val="center"/>
          </w:tcPr>
          <w:p w14:paraId="0303BA83">
            <w:pPr>
              <w:pStyle w:val="99"/>
              <w:spacing w:before="151" w:line="243"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6"/>
                <w:position w:val="1"/>
                <w:sz w:val="21"/>
                <w:szCs w:val="21"/>
              </w:rPr>
              <w:t>礼仪与沟通</w:t>
            </w:r>
          </w:p>
        </w:tc>
        <w:tc>
          <w:tcPr>
            <w:tcW w:w="600" w:type="dxa"/>
            <w:tcBorders>
              <w:top w:val="nil"/>
              <w:left w:val="nil"/>
              <w:bottom w:val="single" w:color="000000" w:sz="8" w:space="0"/>
              <w:right w:val="single" w:color="000000" w:sz="8" w:space="0"/>
            </w:tcBorders>
            <w:shd w:val="clear" w:color="auto" w:fill="FFFFFF"/>
            <w:vAlign w:val="center"/>
          </w:tcPr>
          <w:p w14:paraId="23BEE55C">
            <w:pPr>
              <w:pStyle w:val="99"/>
              <w:spacing w:before="151" w:line="264"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position w:val="2"/>
                <w:sz w:val="21"/>
                <w:szCs w:val="21"/>
                <w:lang w:val="en-US" w:eastAsia="zh-CN"/>
              </w:rPr>
              <w:t>1</w:t>
            </w:r>
          </w:p>
        </w:tc>
        <w:tc>
          <w:tcPr>
            <w:tcW w:w="672" w:type="dxa"/>
            <w:tcBorders>
              <w:top w:val="nil"/>
              <w:left w:val="nil"/>
              <w:bottom w:val="single" w:color="000000" w:sz="8" w:space="0"/>
              <w:right w:val="single" w:color="000000" w:sz="8" w:space="0"/>
            </w:tcBorders>
            <w:shd w:val="clear" w:color="auto" w:fill="FFFFFF"/>
            <w:vAlign w:val="center"/>
          </w:tcPr>
          <w:p w14:paraId="44BADEBC">
            <w:pPr>
              <w:pStyle w:val="99"/>
              <w:spacing w:before="151"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7"/>
                <w:position w:val="2"/>
                <w:sz w:val="21"/>
                <w:szCs w:val="21"/>
                <w:lang w:val="en-US" w:eastAsia="zh-CN"/>
              </w:rPr>
              <w:t>16</w:t>
            </w:r>
          </w:p>
        </w:tc>
        <w:tc>
          <w:tcPr>
            <w:tcW w:w="667" w:type="dxa"/>
            <w:tcBorders>
              <w:top w:val="nil"/>
              <w:left w:val="nil"/>
              <w:bottom w:val="single" w:color="000000" w:sz="8" w:space="0"/>
              <w:right w:val="single" w:color="000000" w:sz="8" w:space="0"/>
            </w:tcBorders>
            <w:shd w:val="clear" w:color="auto" w:fill="FFFFFF"/>
            <w:vAlign w:val="center"/>
          </w:tcPr>
          <w:p w14:paraId="16CCB50E">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12</w:t>
            </w:r>
          </w:p>
        </w:tc>
        <w:tc>
          <w:tcPr>
            <w:tcW w:w="641" w:type="dxa"/>
            <w:tcBorders>
              <w:top w:val="nil"/>
              <w:left w:val="nil"/>
              <w:bottom w:val="single" w:color="000000" w:sz="8" w:space="0"/>
              <w:right w:val="single" w:color="000000" w:sz="8" w:space="0"/>
            </w:tcBorders>
            <w:shd w:val="clear" w:color="auto" w:fill="FFFFFF"/>
            <w:vAlign w:val="center"/>
          </w:tcPr>
          <w:p w14:paraId="568BE799">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4</w:t>
            </w:r>
          </w:p>
        </w:tc>
        <w:tc>
          <w:tcPr>
            <w:tcW w:w="427" w:type="dxa"/>
            <w:tcBorders>
              <w:top w:val="nil"/>
              <w:left w:val="nil"/>
              <w:bottom w:val="single" w:color="000000" w:sz="8" w:space="0"/>
              <w:right w:val="single" w:color="000000" w:sz="8" w:space="0"/>
            </w:tcBorders>
            <w:shd w:val="clear" w:color="auto" w:fill="FFFFFF"/>
            <w:vAlign w:val="center"/>
          </w:tcPr>
          <w:p w14:paraId="0ADB38CA">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nil"/>
              <w:left w:val="nil"/>
              <w:bottom w:val="single" w:color="000000" w:sz="8" w:space="0"/>
              <w:right w:val="single" w:color="000000" w:sz="8" w:space="0"/>
            </w:tcBorders>
            <w:shd w:val="clear" w:color="auto" w:fill="FFFFFF"/>
            <w:vAlign w:val="center"/>
          </w:tcPr>
          <w:p w14:paraId="5D151B49">
            <w:pP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w:t>
            </w:r>
          </w:p>
        </w:tc>
        <w:tc>
          <w:tcPr>
            <w:tcW w:w="792" w:type="dxa"/>
            <w:tcBorders>
              <w:top w:val="nil"/>
              <w:left w:val="nil"/>
              <w:bottom w:val="single" w:color="000000" w:sz="8" w:space="0"/>
              <w:right w:val="single" w:color="000000" w:sz="8" w:space="0"/>
            </w:tcBorders>
            <w:shd w:val="clear" w:color="auto" w:fill="FFFFFF"/>
            <w:vAlign w:val="center"/>
          </w:tcPr>
          <w:p w14:paraId="39F0458D">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nil"/>
              <w:bottom w:val="single" w:color="000000" w:sz="8" w:space="0"/>
              <w:right w:val="single" w:color="000000" w:sz="8" w:space="0"/>
            </w:tcBorders>
            <w:shd w:val="clear" w:color="auto" w:fill="FFFFFF"/>
            <w:vAlign w:val="center"/>
          </w:tcPr>
          <w:p w14:paraId="0D7BE041">
            <w:pPr>
              <w:pStyle w:val="99"/>
              <w:spacing w:before="151" w:line="264" w:lineRule="exact"/>
              <w:ind w:left="143" w:leftChars="0"/>
              <w:jc w:val="both"/>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2/8</w:t>
            </w:r>
          </w:p>
        </w:tc>
        <w:tc>
          <w:tcPr>
            <w:tcW w:w="809" w:type="dxa"/>
            <w:tcBorders>
              <w:top w:val="nil"/>
              <w:left w:val="nil"/>
              <w:bottom w:val="single" w:color="000000" w:sz="8" w:space="0"/>
              <w:right w:val="single" w:color="000000" w:sz="8" w:space="0"/>
            </w:tcBorders>
            <w:shd w:val="clear" w:color="auto" w:fill="FFFFFF"/>
            <w:vAlign w:val="center"/>
          </w:tcPr>
          <w:p w14:paraId="451995E2">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nil"/>
              <w:left w:val="nil"/>
              <w:bottom w:val="single" w:color="000000" w:sz="8" w:space="0"/>
              <w:right w:val="single" w:color="000000" w:sz="8" w:space="0"/>
            </w:tcBorders>
            <w:shd w:val="clear" w:color="auto" w:fill="FFFFFF"/>
            <w:vAlign w:val="center"/>
          </w:tcPr>
          <w:p w14:paraId="550F5888">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nil"/>
              <w:bottom w:val="single" w:color="000000" w:sz="8" w:space="0"/>
              <w:right w:val="single" w:color="000000" w:sz="8" w:space="0"/>
            </w:tcBorders>
            <w:shd w:val="clear" w:color="auto" w:fill="FFFFFF"/>
            <w:vAlign w:val="center"/>
          </w:tcPr>
          <w:p w14:paraId="66DCC6C0">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nil"/>
              <w:bottom w:val="single" w:color="000000" w:sz="8" w:space="0"/>
              <w:right w:val="single" w:color="000000" w:sz="8" w:space="0"/>
            </w:tcBorders>
            <w:shd w:val="clear" w:color="auto" w:fill="FFFFFF"/>
            <w:vAlign w:val="top"/>
          </w:tcPr>
          <w:p w14:paraId="33C5C3DA">
            <w:pP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C156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405" w:type="dxa"/>
            <w:vMerge w:val="continue"/>
            <w:tcBorders>
              <w:top w:val="nil"/>
              <w:left w:val="single" w:color="000000" w:sz="8" w:space="0"/>
              <w:bottom w:val="nil"/>
              <w:right w:val="single" w:color="000000" w:sz="8" w:space="0"/>
            </w:tcBorders>
            <w:shd w:val="clear" w:color="auto" w:fill="FFFFFF"/>
            <w:vAlign w:val="center"/>
          </w:tcPr>
          <w:p w14:paraId="0450C40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nil"/>
              <w:left w:val="single" w:color="000000" w:sz="8" w:space="0"/>
              <w:bottom w:val="single" w:color="auto" w:sz="4" w:space="0"/>
              <w:right w:val="single" w:color="000000" w:sz="8" w:space="0"/>
            </w:tcBorders>
            <w:shd w:val="clear" w:color="auto" w:fill="FFFFFF"/>
            <w:vAlign w:val="center"/>
          </w:tcPr>
          <w:p w14:paraId="40B2B04B">
            <w:pPr>
              <w:spacing w:line="206" w:lineRule="auto"/>
              <w:ind w:left="6"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18</w:t>
            </w:r>
          </w:p>
        </w:tc>
        <w:tc>
          <w:tcPr>
            <w:tcW w:w="1296" w:type="dxa"/>
            <w:tcBorders>
              <w:top w:val="nil"/>
              <w:left w:val="nil"/>
              <w:bottom w:val="single" w:color="auto" w:sz="4" w:space="0"/>
              <w:right w:val="single" w:color="000000" w:sz="8" w:space="0"/>
            </w:tcBorders>
            <w:shd w:val="clear" w:color="auto" w:fill="auto"/>
            <w:vAlign w:val="center"/>
          </w:tcPr>
          <w:p w14:paraId="13DCC4BB">
            <w:pPr>
              <w:spacing w:line="262" w:lineRule="exact"/>
              <w:ind w:left="6"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0000000109</w:t>
            </w:r>
          </w:p>
        </w:tc>
        <w:tc>
          <w:tcPr>
            <w:tcW w:w="1200" w:type="dxa"/>
            <w:tcBorders>
              <w:top w:val="nil"/>
              <w:left w:val="nil"/>
              <w:bottom w:val="single" w:color="auto" w:sz="4" w:space="0"/>
              <w:right w:val="single" w:color="000000" w:sz="8" w:space="0"/>
            </w:tcBorders>
            <w:shd w:val="clear" w:color="auto" w:fill="auto"/>
            <w:vAlign w:val="center"/>
          </w:tcPr>
          <w:p w14:paraId="5193BDF6">
            <w:pPr>
              <w:pStyle w:val="99"/>
              <w:spacing w:before="44" w:line="216" w:lineRule="auto"/>
              <w:ind w:right="38" w:rightChars="0"/>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6"/>
                <w:sz w:val="21"/>
                <w:szCs w:val="21"/>
              </w:rPr>
              <w:t>习近平新时代中国</w:t>
            </w:r>
            <w:r>
              <w:rPr>
                <w:rFonts w:hint="eastAsia" w:ascii="宋体" w:hAnsi="宋体" w:eastAsia="宋体" w:cs="宋体"/>
                <w:sz w:val="21"/>
                <w:szCs w:val="21"/>
              </w:rPr>
              <w:t xml:space="preserve"> </w:t>
            </w:r>
            <w:r>
              <w:rPr>
                <w:rFonts w:hint="eastAsia" w:ascii="宋体" w:hAnsi="宋体" w:eastAsia="宋体" w:cs="宋体"/>
                <w:spacing w:val="-1"/>
                <w:sz w:val="21"/>
                <w:szCs w:val="21"/>
              </w:rPr>
              <w:t>特色社会主义思想概</w:t>
            </w:r>
            <w:r>
              <w:rPr>
                <w:rFonts w:hint="eastAsia" w:ascii="宋体" w:hAnsi="宋体" w:eastAsia="宋体" w:cs="宋体"/>
                <w:sz w:val="21"/>
                <w:szCs w:val="21"/>
              </w:rPr>
              <w:t xml:space="preserve"> 论</w:t>
            </w:r>
          </w:p>
        </w:tc>
        <w:tc>
          <w:tcPr>
            <w:tcW w:w="600" w:type="dxa"/>
            <w:tcBorders>
              <w:top w:val="nil"/>
              <w:left w:val="nil"/>
              <w:bottom w:val="single" w:color="auto" w:sz="4" w:space="0"/>
              <w:right w:val="single" w:color="000000" w:sz="8" w:space="0"/>
            </w:tcBorders>
            <w:shd w:val="clear" w:color="auto" w:fill="FFFFFF"/>
            <w:vAlign w:val="center"/>
          </w:tcPr>
          <w:p w14:paraId="7C8A4AEF">
            <w:pPr>
              <w:pStyle w:val="99"/>
              <w:spacing w:before="259" w:line="262"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position w:val="2"/>
                <w:sz w:val="21"/>
                <w:szCs w:val="21"/>
              </w:rPr>
              <w:t>3</w:t>
            </w:r>
          </w:p>
        </w:tc>
        <w:tc>
          <w:tcPr>
            <w:tcW w:w="672" w:type="dxa"/>
            <w:tcBorders>
              <w:top w:val="nil"/>
              <w:left w:val="nil"/>
              <w:bottom w:val="single" w:color="auto" w:sz="4" w:space="0"/>
              <w:right w:val="single" w:color="000000" w:sz="8" w:space="0"/>
            </w:tcBorders>
            <w:shd w:val="clear" w:color="auto" w:fill="FFFFFF"/>
            <w:vAlign w:val="center"/>
          </w:tcPr>
          <w:p w14:paraId="036B906B">
            <w:pPr>
              <w:pStyle w:val="99"/>
              <w:spacing w:before="259" w:line="262" w:lineRule="exact"/>
              <w:ind w:left="85"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5"/>
                <w:position w:val="2"/>
                <w:sz w:val="21"/>
                <w:szCs w:val="21"/>
              </w:rPr>
              <w:t>48</w:t>
            </w:r>
          </w:p>
        </w:tc>
        <w:tc>
          <w:tcPr>
            <w:tcW w:w="667" w:type="dxa"/>
            <w:tcBorders>
              <w:top w:val="nil"/>
              <w:left w:val="nil"/>
              <w:bottom w:val="single" w:color="auto" w:sz="4" w:space="0"/>
              <w:right w:val="single" w:color="000000" w:sz="8" w:space="0"/>
            </w:tcBorders>
            <w:shd w:val="clear" w:color="auto" w:fill="FFFFFF"/>
            <w:vAlign w:val="center"/>
          </w:tcPr>
          <w:p w14:paraId="7407F816">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40</w:t>
            </w:r>
          </w:p>
        </w:tc>
        <w:tc>
          <w:tcPr>
            <w:tcW w:w="641" w:type="dxa"/>
            <w:tcBorders>
              <w:top w:val="nil"/>
              <w:left w:val="nil"/>
              <w:bottom w:val="single" w:color="auto" w:sz="4" w:space="0"/>
              <w:right w:val="single" w:color="000000" w:sz="8" w:space="0"/>
            </w:tcBorders>
            <w:shd w:val="clear" w:color="auto" w:fill="FFFFFF"/>
            <w:vAlign w:val="center"/>
          </w:tcPr>
          <w:p w14:paraId="25E87F88">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8</w:t>
            </w:r>
          </w:p>
        </w:tc>
        <w:tc>
          <w:tcPr>
            <w:tcW w:w="427" w:type="dxa"/>
            <w:tcBorders>
              <w:top w:val="nil"/>
              <w:left w:val="nil"/>
              <w:bottom w:val="single" w:color="auto" w:sz="4" w:space="0"/>
              <w:right w:val="single" w:color="000000" w:sz="8" w:space="0"/>
            </w:tcBorders>
            <w:shd w:val="clear" w:color="auto" w:fill="FFFFFF"/>
            <w:vAlign w:val="center"/>
          </w:tcPr>
          <w:p w14:paraId="75ACF140">
            <w:pP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w:t>
            </w:r>
          </w:p>
        </w:tc>
        <w:tc>
          <w:tcPr>
            <w:tcW w:w="425" w:type="dxa"/>
            <w:tcBorders>
              <w:top w:val="nil"/>
              <w:left w:val="nil"/>
              <w:bottom w:val="single" w:color="auto" w:sz="4" w:space="0"/>
              <w:right w:val="single" w:color="000000" w:sz="8" w:space="0"/>
            </w:tcBorders>
            <w:shd w:val="clear" w:color="auto" w:fill="FFFFFF"/>
            <w:vAlign w:val="center"/>
          </w:tcPr>
          <w:p w14:paraId="190EBF03">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2" w:type="dxa"/>
            <w:tcBorders>
              <w:top w:val="nil"/>
              <w:left w:val="nil"/>
              <w:bottom w:val="single" w:color="auto" w:sz="4" w:space="0"/>
              <w:right w:val="single" w:color="000000" w:sz="8" w:space="0"/>
            </w:tcBorders>
            <w:shd w:val="clear" w:color="auto" w:fill="FFFFFF"/>
            <w:vAlign w:val="center"/>
          </w:tcPr>
          <w:p w14:paraId="79536F14">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nil"/>
              <w:bottom w:val="single" w:color="auto" w:sz="4" w:space="0"/>
              <w:right w:val="single" w:color="000000" w:sz="8" w:space="0"/>
            </w:tcBorders>
            <w:shd w:val="clear" w:color="auto" w:fill="FFFFFF"/>
            <w:vAlign w:val="center"/>
          </w:tcPr>
          <w:p w14:paraId="39FD7163">
            <w:pPr>
              <w:pStyle w:val="99"/>
              <w:spacing w:before="259" w:line="264" w:lineRule="exact"/>
              <w:ind w:left="140"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4/12</w:t>
            </w:r>
          </w:p>
        </w:tc>
        <w:tc>
          <w:tcPr>
            <w:tcW w:w="809" w:type="dxa"/>
            <w:tcBorders>
              <w:top w:val="nil"/>
              <w:left w:val="nil"/>
              <w:bottom w:val="single" w:color="auto" w:sz="4" w:space="0"/>
              <w:right w:val="single" w:color="000000" w:sz="8" w:space="0"/>
            </w:tcBorders>
            <w:shd w:val="clear" w:color="auto" w:fill="FFFFFF"/>
            <w:vAlign w:val="center"/>
          </w:tcPr>
          <w:p w14:paraId="73400BC7">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nil"/>
              <w:left w:val="nil"/>
              <w:bottom w:val="single" w:color="auto" w:sz="4" w:space="0"/>
              <w:right w:val="single" w:color="000000" w:sz="8" w:space="0"/>
            </w:tcBorders>
            <w:shd w:val="clear" w:color="auto" w:fill="FFFFFF"/>
            <w:vAlign w:val="center"/>
          </w:tcPr>
          <w:p w14:paraId="7294A7DF">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nil"/>
              <w:bottom w:val="single" w:color="auto" w:sz="4" w:space="0"/>
              <w:right w:val="single" w:color="000000" w:sz="8" w:space="0"/>
            </w:tcBorders>
            <w:shd w:val="clear" w:color="auto" w:fill="FFFFFF"/>
            <w:vAlign w:val="center"/>
          </w:tcPr>
          <w:p w14:paraId="62527DEB">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nil"/>
              <w:bottom w:val="single" w:color="auto" w:sz="4" w:space="0"/>
              <w:right w:val="single" w:color="000000" w:sz="8" w:space="0"/>
            </w:tcBorders>
            <w:shd w:val="clear" w:color="auto" w:fill="FFFFFF"/>
            <w:vAlign w:val="top"/>
          </w:tcPr>
          <w:p w14:paraId="0FAC3F4D">
            <w:pP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8A0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vMerge w:val="continue"/>
            <w:tcBorders>
              <w:top w:val="nil"/>
              <w:left w:val="single" w:color="000000" w:sz="8" w:space="0"/>
              <w:bottom w:val="nil"/>
              <w:right w:val="single" w:color="auto" w:sz="4" w:space="0"/>
            </w:tcBorders>
            <w:shd w:val="clear" w:color="auto" w:fill="FFFFFF"/>
            <w:vAlign w:val="center"/>
          </w:tcPr>
          <w:p w14:paraId="55F41A3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single" w:color="auto" w:sz="4" w:space="0"/>
              <w:left w:val="single" w:color="auto" w:sz="4" w:space="0"/>
              <w:bottom w:val="single" w:color="auto" w:sz="4" w:space="0"/>
              <w:right w:val="single" w:color="auto" w:sz="4" w:space="0"/>
            </w:tcBorders>
            <w:shd w:val="clear" w:color="auto" w:fill="FFFFFF"/>
            <w:vAlign w:val="center"/>
          </w:tcPr>
          <w:p w14:paraId="0790BDAB">
            <w:pPr>
              <w:spacing w:line="262" w:lineRule="exact"/>
              <w:ind w:left="6"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19</w:t>
            </w: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41A54102">
            <w:pPr>
              <w:spacing w:line="204" w:lineRule="auto"/>
              <w:ind w:left="6"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0000000121</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F721C84">
            <w:pPr>
              <w:pStyle w:val="99"/>
              <w:spacing w:before="152" w:line="243" w:lineRule="exact"/>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7"/>
                <w:position w:val="1"/>
                <w:sz w:val="21"/>
                <w:szCs w:val="21"/>
              </w:rPr>
              <w:t>音乐欣赏</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335C7981">
            <w:pPr>
              <w:pStyle w:val="99"/>
              <w:spacing w:before="152" w:line="264"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position w:val="2"/>
                <w:sz w:val="21"/>
                <w:szCs w:val="21"/>
              </w:rPr>
              <w:t>1</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14:paraId="572E26EB">
            <w:pPr>
              <w:pStyle w:val="99"/>
              <w:spacing w:before="152" w:line="262" w:lineRule="exact"/>
              <w:ind w:left="9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9"/>
                <w:position w:val="2"/>
                <w:sz w:val="21"/>
                <w:szCs w:val="21"/>
              </w:rPr>
              <w:t>16</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11C3FF36">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8</w:t>
            </w:r>
          </w:p>
        </w:tc>
        <w:tc>
          <w:tcPr>
            <w:tcW w:w="641" w:type="dxa"/>
            <w:tcBorders>
              <w:top w:val="single" w:color="auto" w:sz="4" w:space="0"/>
              <w:left w:val="single" w:color="auto" w:sz="4" w:space="0"/>
              <w:bottom w:val="single" w:color="auto" w:sz="4" w:space="0"/>
              <w:right w:val="single" w:color="auto" w:sz="4" w:space="0"/>
            </w:tcBorders>
            <w:shd w:val="clear" w:color="auto" w:fill="FFFFFF"/>
            <w:vAlign w:val="center"/>
          </w:tcPr>
          <w:p w14:paraId="330ABEF9">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8</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14:paraId="4CF317DA">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14:paraId="1A2273A9">
            <w:pP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05B7E94B">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1DF69086">
            <w:pPr>
              <w:pStyle w:val="99"/>
              <w:spacing w:before="152" w:line="264" w:lineRule="exact"/>
              <w:ind w:left="143" w:leftChars="0"/>
              <w:jc w:val="both"/>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2/8</w:t>
            </w: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6683CF66">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14:paraId="64A0F21A">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single" w:color="auto" w:sz="4" w:space="0"/>
              <w:left w:val="single" w:color="auto" w:sz="4" w:space="0"/>
              <w:bottom w:val="single" w:color="auto" w:sz="4" w:space="0"/>
              <w:right w:val="single" w:color="auto" w:sz="4" w:space="0"/>
            </w:tcBorders>
            <w:shd w:val="clear" w:color="auto" w:fill="FFFFFF"/>
            <w:vAlign w:val="center"/>
          </w:tcPr>
          <w:p w14:paraId="7F8B914E">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shd w:val="clear" w:color="auto" w:fill="FFFFFF"/>
            <w:vAlign w:val="top"/>
          </w:tcPr>
          <w:p w14:paraId="3D89AA66">
            <w:pP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3733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tcBorders>
              <w:top w:val="nil"/>
              <w:left w:val="single" w:color="000000" w:sz="8" w:space="0"/>
              <w:bottom w:val="nil"/>
              <w:right w:val="single" w:color="auto" w:sz="4" w:space="0"/>
            </w:tcBorders>
            <w:shd w:val="clear" w:color="auto" w:fill="FFFFFF"/>
            <w:vAlign w:val="center"/>
          </w:tcPr>
          <w:p w14:paraId="2EE2A1F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single" w:color="auto" w:sz="4" w:space="0"/>
              <w:left w:val="single" w:color="auto" w:sz="4" w:space="0"/>
              <w:bottom w:val="single" w:color="auto" w:sz="4" w:space="0"/>
              <w:right w:val="single" w:color="auto" w:sz="4" w:space="0"/>
            </w:tcBorders>
            <w:shd w:val="clear" w:color="auto" w:fill="FFFFFF"/>
            <w:vAlign w:val="center"/>
          </w:tcPr>
          <w:p w14:paraId="1A0AE1EE">
            <w:pPr>
              <w:spacing w:line="204" w:lineRule="auto"/>
              <w:ind w:left="6"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20</w:t>
            </w: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1C388048">
            <w:pPr>
              <w:spacing w:line="263" w:lineRule="exact"/>
              <w:ind w:left="18"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0000000110</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757A7AAE">
            <w:pPr>
              <w:pStyle w:val="99"/>
              <w:spacing w:before="44" w:line="216" w:lineRule="auto"/>
              <w:ind w:right="38" w:rightChars="0"/>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pacing w:val="-4"/>
                <w:sz w:val="21"/>
                <w:szCs w:val="21"/>
              </w:rPr>
              <w:t>毛泽东思想和中国</w:t>
            </w:r>
            <w:r>
              <w:rPr>
                <w:rFonts w:hint="eastAsia" w:ascii="宋体" w:hAnsi="宋体" w:eastAsia="宋体" w:cs="宋体"/>
                <w:sz w:val="21"/>
                <w:szCs w:val="21"/>
              </w:rPr>
              <w:t xml:space="preserve"> </w:t>
            </w:r>
            <w:r>
              <w:rPr>
                <w:rFonts w:hint="eastAsia" w:ascii="宋体" w:hAnsi="宋体" w:eastAsia="宋体" w:cs="宋体"/>
                <w:spacing w:val="-1"/>
                <w:sz w:val="21"/>
                <w:szCs w:val="21"/>
              </w:rPr>
              <w:t>特色社会主义理论体</w:t>
            </w:r>
            <w:r>
              <w:rPr>
                <w:rFonts w:hint="eastAsia" w:ascii="宋体" w:hAnsi="宋体" w:eastAsia="宋体" w:cs="宋体"/>
                <w:sz w:val="21"/>
                <w:szCs w:val="21"/>
              </w:rPr>
              <w:t xml:space="preserve"> </w:t>
            </w:r>
            <w:r>
              <w:rPr>
                <w:rFonts w:hint="eastAsia" w:ascii="宋体" w:hAnsi="宋体" w:eastAsia="宋体" w:cs="宋体"/>
                <w:spacing w:val="-2"/>
                <w:sz w:val="21"/>
                <w:szCs w:val="21"/>
              </w:rPr>
              <w:t>系概论</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0A8FD4D4">
            <w:pPr>
              <w:pStyle w:val="99"/>
              <w:spacing w:before="261" w:line="264"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position w:val="2"/>
                <w:sz w:val="21"/>
                <w:szCs w:val="21"/>
              </w:rPr>
              <w:t>2</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14:paraId="538BF304">
            <w:pPr>
              <w:pStyle w:val="99"/>
              <w:spacing w:before="261"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7"/>
                <w:position w:val="2"/>
                <w:sz w:val="21"/>
                <w:szCs w:val="21"/>
              </w:rPr>
              <w:t>32</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585DF322">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28</w:t>
            </w:r>
          </w:p>
        </w:tc>
        <w:tc>
          <w:tcPr>
            <w:tcW w:w="641" w:type="dxa"/>
            <w:tcBorders>
              <w:top w:val="single" w:color="auto" w:sz="4" w:space="0"/>
              <w:left w:val="single" w:color="auto" w:sz="4" w:space="0"/>
              <w:bottom w:val="single" w:color="auto" w:sz="4" w:space="0"/>
              <w:right w:val="single" w:color="auto" w:sz="4" w:space="0"/>
            </w:tcBorders>
            <w:shd w:val="clear" w:color="auto" w:fill="FFFFFF"/>
            <w:vAlign w:val="center"/>
          </w:tcPr>
          <w:p w14:paraId="73EA64FB">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4</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14:paraId="62B418F9">
            <w:pP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w:t>
            </w: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14:paraId="155DC2B4">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38CF9ADA">
            <w:pP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2/16</w:t>
            </w: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1D2482F1">
            <w:pPr>
              <w:pStyle w:val="99"/>
              <w:spacing w:before="261" w:line="264" w:lineRule="exact"/>
              <w:ind w:left="143" w:leftChars="0"/>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5D158A94">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14:paraId="603DBF7D">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single" w:color="auto" w:sz="4" w:space="0"/>
              <w:left w:val="single" w:color="auto" w:sz="4" w:space="0"/>
              <w:bottom w:val="single" w:color="auto" w:sz="4" w:space="0"/>
              <w:right w:val="single" w:color="auto" w:sz="4" w:space="0"/>
            </w:tcBorders>
            <w:shd w:val="clear" w:color="auto" w:fill="FFFFFF"/>
            <w:vAlign w:val="center"/>
          </w:tcPr>
          <w:p w14:paraId="28C2A6EA">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shd w:val="clear" w:color="auto" w:fill="FFFFFF"/>
            <w:vAlign w:val="top"/>
          </w:tcPr>
          <w:p w14:paraId="249C2949">
            <w:pP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B07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tcBorders>
              <w:top w:val="nil"/>
              <w:left w:val="single" w:color="000000" w:sz="8" w:space="0"/>
              <w:bottom w:val="nil"/>
              <w:right w:val="single" w:color="auto" w:sz="4" w:space="0"/>
            </w:tcBorders>
            <w:shd w:val="clear" w:color="auto" w:fill="FFFFFF"/>
            <w:vAlign w:val="center"/>
          </w:tcPr>
          <w:p w14:paraId="0EAA7B9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single" w:color="auto" w:sz="4" w:space="0"/>
              <w:left w:val="single" w:color="auto" w:sz="4" w:space="0"/>
              <w:bottom w:val="single" w:color="auto" w:sz="4" w:space="0"/>
              <w:right w:val="single" w:color="auto" w:sz="4" w:space="0"/>
            </w:tcBorders>
            <w:shd w:val="clear" w:color="auto" w:fill="FFFFFF"/>
            <w:vAlign w:val="center"/>
          </w:tcPr>
          <w:p w14:paraId="67B1DB8E">
            <w:pPr>
              <w:spacing w:line="263" w:lineRule="exact"/>
              <w:ind w:left="18"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21</w:t>
            </w: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2778EAFF">
            <w:pPr>
              <w:spacing w:before="47" w:line="203" w:lineRule="auto"/>
              <w:ind w:left="7"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0000000129</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756C4AC">
            <w:pPr>
              <w:pStyle w:val="99"/>
              <w:spacing w:before="47" w:line="203" w:lineRule="auto"/>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pacing w:val="-4"/>
                <w:sz w:val="21"/>
                <w:szCs w:val="21"/>
              </w:rPr>
              <w:t>人工智能通识</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12A06B6C">
            <w:pPr>
              <w:pStyle w:val="99"/>
              <w:spacing w:before="47" w:line="203" w:lineRule="auto"/>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rPr>
              <w:t>2</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14:paraId="02D3662E">
            <w:pPr>
              <w:pStyle w:val="99"/>
              <w:spacing w:before="47" w:line="203" w:lineRule="auto"/>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7"/>
                <w:sz w:val="21"/>
                <w:szCs w:val="21"/>
              </w:rPr>
              <w:t>32</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12A14905">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16</w:t>
            </w:r>
          </w:p>
        </w:tc>
        <w:tc>
          <w:tcPr>
            <w:tcW w:w="641" w:type="dxa"/>
            <w:tcBorders>
              <w:top w:val="single" w:color="auto" w:sz="4" w:space="0"/>
              <w:left w:val="single" w:color="auto" w:sz="4" w:space="0"/>
              <w:bottom w:val="single" w:color="auto" w:sz="4" w:space="0"/>
              <w:right w:val="single" w:color="auto" w:sz="4" w:space="0"/>
            </w:tcBorders>
            <w:shd w:val="clear" w:color="auto" w:fill="FFFFFF"/>
            <w:vAlign w:val="center"/>
          </w:tcPr>
          <w:p w14:paraId="4C1795A8">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16</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14:paraId="613FCDA2">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14:paraId="087898FB">
            <w:pP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2CD539AC">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307E4D9C">
            <w:pPr>
              <w:pStyle w:val="99"/>
              <w:spacing w:before="47" w:line="203" w:lineRule="auto"/>
              <w:ind w:left="143" w:leftChars="0"/>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2/16</w:t>
            </w: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48D6AB40">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14:paraId="00003CF0">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single" w:color="auto" w:sz="4" w:space="0"/>
              <w:left w:val="single" w:color="auto" w:sz="4" w:space="0"/>
              <w:bottom w:val="single" w:color="auto" w:sz="4" w:space="0"/>
              <w:right w:val="single" w:color="auto" w:sz="4" w:space="0"/>
            </w:tcBorders>
            <w:shd w:val="clear" w:color="auto" w:fill="FFFFFF"/>
            <w:vAlign w:val="center"/>
          </w:tcPr>
          <w:p w14:paraId="4CE1DE46">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shd w:val="clear" w:color="auto" w:fill="FFFFFF"/>
            <w:vAlign w:val="top"/>
          </w:tcPr>
          <w:p w14:paraId="0DF218EC">
            <w:pP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CB4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5" w:type="dxa"/>
            <w:tcBorders>
              <w:top w:val="nil"/>
              <w:left w:val="single" w:color="000000" w:sz="8" w:space="0"/>
              <w:bottom w:val="nil"/>
              <w:right w:val="single" w:color="auto" w:sz="4" w:space="0"/>
            </w:tcBorders>
            <w:shd w:val="clear" w:color="auto" w:fill="FFFFFF"/>
            <w:vAlign w:val="center"/>
          </w:tcPr>
          <w:p w14:paraId="5EB1758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single" w:color="auto" w:sz="4" w:space="0"/>
              <w:left w:val="single" w:color="auto" w:sz="4" w:space="0"/>
              <w:bottom w:val="single" w:color="auto" w:sz="4" w:space="0"/>
              <w:right w:val="single" w:color="auto" w:sz="4" w:space="0"/>
            </w:tcBorders>
            <w:shd w:val="clear" w:color="auto" w:fill="FFFFFF"/>
            <w:vAlign w:val="center"/>
          </w:tcPr>
          <w:p w14:paraId="28D34384">
            <w:pPr>
              <w:spacing w:before="47" w:line="203" w:lineRule="auto"/>
              <w:ind w:left="7"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22</w:t>
            </w: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324AE0E7">
            <w:pPr>
              <w:spacing w:line="202" w:lineRule="auto"/>
              <w:ind w:left="9"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0000000105</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7336A1BE">
            <w:pPr>
              <w:pStyle w:val="99"/>
              <w:spacing w:before="154" w:line="243" w:lineRule="exact"/>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pacing w:val="-5"/>
                <w:position w:val="1"/>
                <w:sz w:val="21"/>
                <w:szCs w:val="21"/>
              </w:rPr>
              <w:t>形势与政策3</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6A273981">
            <w:pPr>
              <w:pStyle w:val="99"/>
              <w:spacing w:before="154" w:line="262"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13"/>
                <w:position w:val="2"/>
                <w:sz w:val="21"/>
                <w:szCs w:val="21"/>
              </w:rPr>
              <w:t>0.5</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14:paraId="146EB102">
            <w:pPr>
              <w:pStyle w:val="99"/>
              <w:spacing w:before="154" w:line="262" w:lineRule="exact"/>
              <w:ind w:left="128"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position w:val="2"/>
                <w:sz w:val="21"/>
                <w:szCs w:val="21"/>
              </w:rPr>
              <w:t>8</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64657CD1">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4</w:t>
            </w:r>
          </w:p>
        </w:tc>
        <w:tc>
          <w:tcPr>
            <w:tcW w:w="641" w:type="dxa"/>
            <w:tcBorders>
              <w:top w:val="single" w:color="auto" w:sz="4" w:space="0"/>
              <w:left w:val="single" w:color="auto" w:sz="4" w:space="0"/>
              <w:bottom w:val="single" w:color="auto" w:sz="4" w:space="0"/>
              <w:right w:val="single" w:color="auto" w:sz="4" w:space="0"/>
            </w:tcBorders>
            <w:shd w:val="clear" w:color="auto" w:fill="FFFFFF"/>
            <w:vAlign w:val="center"/>
          </w:tcPr>
          <w:p w14:paraId="61904F0E">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4</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14:paraId="4D4C7B4B">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14:paraId="1A761686">
            <w:pP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1E7370B9">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5C1746E2">
            <w:pP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7BF69FB1">
            <w:pPr>
              <w:pStyle w:val="99"/>
              <w:spacing w:before="154" w:line="264" w:lineRule="exact"/>
              <w:ind w:left="151" w:leftChars="0"/>
              <w:jc w:val="both"/>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position w:val="2"/>
                <w:sz w:val="21"/>
                <w:szCs w:val="21"/>
                <w:lang w:val="en-US" w:eastAsia="zh-CN"/>
              </w:rPr>
              <w:t>2/4</w:t>
            </w: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14:paraId="69596E5A">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single" w:color="auto" w:sz="4" w:space="0"/>
              <w:left w:val="single" w:color="auto" w:sz="4" w:space="0"/>
              <w:bottom w:val="single" w:color="auto" w:sz="4" w:space="0"/>
              <w:right w:val="single" w:color="auto" w:sz="4" w:space="0"/>
            </w:tcBorders>
            <w:shd w:val="clear" w:color="auto" w:fill="FFFFFF"/>
            <w:vAlign w:val="center"/>
          </w:tcPr>
          <w:p w14:paraId="30BA543E">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shd w:val="clear" w:color="auto" w:fill="FFFFFF"/>
            <w:vAlign w:val="top"/>
          </w:tcPr>
          <w:p w14:paraId="1B1DD1E1">
            <w:pP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1CA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tcBorders>
              <w:top w:val="nil"/>
              <w:left w:val="single" w:color="000000" w:sz="8" w:space="0"/>
              <w:bottom w:val="nil"/>
              <w:right w:val="single" w:color="auto" w:sz="4" w:space="0"/>
            </w:tcBorders>
            <w:shd w:val="clear" w:color="auto" w:fill="FFFFFF"/>
            <w:vAlign w:val="center"/>
          </w:tcPr>
          <w:p w14:paraId="03A3067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single" w:color="auto" w:sz="4" w:space="0"/>
              <w:left w:val="single" w:color="auto" w:sz="4" w:space="0"/>
              <w:bottom w:val="single" w:color="auto" w:sz="4" w:space="0"/>
              <w:right w:val="single" w:color="auto" w:sz="4" w:space="0"/>
            </w:tcBorders>
            <w:shd w:val="clear" w:color="auto" w:fill="FFFFFF"/>
            <w:vAlign w:val="center"/>
          </w:tcPr>
          <w:p w14:paraId="0CE1B17F">
            <w:pPr>
              <w:spacing w:line="202" w:lineRule="auto"/>
              <w:ind w:left="9"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23</w:t>
            </w: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0A98CB3B">
            <w:pPr>
              <w:spacing w:line="202" w:lineRule="auto"/>
              <w:ind w:left="4"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0000000114</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71DB5EDB">
            <w:pPr>
              <w:pStyle w:val="99"/>
              <w:spacing w:before="155" w:line="243" w:lineRule="exact"/>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pacing w:val="-7"/>
                <w:position w:val="1"/>
                <w:sz w:val="21"/>
                <w:szCs w:val="21"/>
              </w:rPr>
              <w:t>体育3</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3691D4C0">
            <w:pPr>
              <w:pStyle w:val="99"/>
              <w:spacing w:before="155" w:line="264" w:lineRule="exact"/>
              <w:ind w:left="167" w:leftChars="0"/>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position w:val="2"/>
                <w:sz w:val="21"/>
                <w:szCs w:val="21"/>
              </w:rPr>
              <w:t>2</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14:paraId="122EF513">
            <w:pPr>
              <w:pStyle w:val="99"/>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7"/>
                <w:position w:val="2"/>
                <w:sz w:val="21"/>
                <w:szCs w:val="21"/>
              </w:rPr>
              <w:t>32</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122D4A6F">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0</w:t>
            </w:r>
          </w:p>
        </w:tc>
        <w:tc>
          <w:tcPr>
            <w:tcW w:w="641" w:type="dxa"/>
            <w:tcBorders>
              <w:top w:val="single" w:color="auto" w:sz="4" w:space="0"/>
              <w:left w:val="single" w:color="auto" w:sz="4" w:space="0"/>
              <w:bottom w:val="single" w:color="auto" w:sz="4" w:space="0"/>
              <w:right w:val="single" w:color="auto" w:sz="4" w:space="0"/>
            </w:tcBorders>
            <w:shd w:val="clear" w:color="auto" w:fill="FFFFFF"/>
            <w:vAlign w:val="center"/>
          </w:tcPr>
          <w:p w14:paraId="0E9F12E5">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32</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14:paraId="2850CDDC">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14:paraId="65E8F424">
            <w:pP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31B6ACFE">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3DE3C6DC">
            <w:pP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5597972D">
            <w:pPr>
              <w:pStyle w:val="99"/>
              <w:spacing w:before="155" w:line="264" w:lineRule="exact"/>
              <w:ind w:left="151"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2/16</w:t>
            </w: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14:paraId="616A66E4">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single" w:color="auto" w:sz="4" w:space="0"/>
              <w:left w:val="single" w:color="auto" w:sz="4" w:space="0"/>
              <w:bottom w:val="single" w:color="auto" w:sz="4" w:space="0"/>
              <w:right w:val="single" w:color="auto" w:sz="4" w:space="0"/>
            </w:tcBorders>
            <w:shd w:val="clear" w:color="auto" w:fill="FFFFFF"/>
            <w:vAlign w:val="center"/>
          </w:tcPr>
          <w:p w14:paraId="0BAD435A">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shd w:val="clear" w:color="auto" w:fill="FFFFFF"/>
            <w:vAlign w:val="top"/>
          </w:tcPr>
          <w:p w14:paraId="611ECB3B">
            <w:pP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5FE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5" w:type="dxa"/>
            <w:tcBorders>
              <w:top w:val="nil"/>
              <w:left w:val="single" w:color="000000" w:sz="8" w:space="0"/>
              <w:bottom w:val="nil"/>
              <w:right w:val="single" w:color="auto" w:sz="4" w:space="0"/>
            </w:tcBorders>
            <w:shd w:val="clear" w:color="auto" w:fill="FFFFFF"/>
            <w:vAlign w:val="center"/>
          </w:tcPr>
          <w:p w14:paraId="44E82A6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single" w:color="auto" w:sz="4" w:space="0"/>
              <w:left w:val="single" w:color="auto" w:sz="4" w:space="0"/>
              <w:bottom w:val="single" w:color="auto" w:sz="4" w:space="0"/>
              <w:right w:val="single" w:color="auto" w:sz="4" w:space="0"/>
            </w:tcBorders>
            <w:shd w:val="clear" w:color="auto" w:fill="FFFFFF"/>
            <w:vAlign w:val="center"/>
          </w:tcPr>
          <w:p w14:paraId="30B74088">
            <w:pPr>
              <w:spacing w:line="202" w:lineRule="auto"/>
              <w:ind w:left="4"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24</w:t>
            </w: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1F34BB37">
            <w:pPr>
              <w:spacing w:line="202" w:lineRule="auto"/>
              <w:ind w:left="6"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0000000106</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1F8670F5">
            <w:pPr>
              <w:pStyle w:val="99"/>
              <w:spacing w:before="155" w:line="243" w:lineRule="exact"/>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pacing w:val="-5"/>
                <w:position w:val="1"/>
                <w:sz w:val="21"/>
                <w:szCs w:val="21"/>
              </w:rPr>
              <w:t>形势与政策4</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2CC9D48C">
            <w:pPr>
              <w:pStyle w:val="99"/>
              <w:spacing w:before="155" w:line="262"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13"/>
                <w:position w:val="2"/>
                <w:sz w:val="21"/>
                <w:szCs w:val="21"/>
              </w:rPr>
              <w:t>0.5</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14:paraId="35EDD76D">
            <w:pPr>
              <w:pStyle w:val="99"/>
              <w:spacing w:before="155" w:line="262" w:lineRule="exact"/>
              <w:ind w:left="128"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position w:val="2"/>
                <w:sz w:val="21"/>
                <w:szCs w:val="21"/>
              </w:rPr>
              <w:t>8</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33C7FBC5">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4</w:t>
            </w:r>
          </w:p>
        </w:tc>
        <w:tc>
          <w:tcPr>
            <w:tcW w:w="641" w:type="dxa"/>
            <w:tcBorders>
              <w:top w:val="single" w:color="auto" w:sz="4" w:space="0"/>
              <w:left w:val="single" w:color="auto" w:sz="4" w:space="0"/>
              <w:bottom w:val="single" w:color="auto" w:sz="4" w:space="0"/>
              <w:right w:val="single" w:color="auto" w:sz="4" w:space="0"/>
            </w:tcBorders>
            <w:shd w:val="clear" w:color="auto" w:fill="FFFFFF"/>
            <w:vAlign w:val="center"/>
          </w:tcPr>
          <w:p w14:paraId="0B8310E3">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4</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14:paraId="0FA0359A">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14:paraId="353E3672">
            <w:pP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37882241">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5BF28EA3">
            <w:pP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23D941CB">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14:paraId="416A6F90">
            <w:pPr>
              <w:pStyle w:val="99"/>
              <w:spacing w:before="155" w:line="264" w:lineRule="exact"/>
              <w:ind w:left="159" w:leftChars="0"/>
              <w:jc w:val="both"/>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position w:val="2"/>
                <w:sz w:val="21"/>
                <w:szCs w:val="21"/>
                <w:lang w:val="en-US" w:eastAsia="zh-CN"/>
              </w:rPr>
              <w:t>2/4</w:t>
            </w:r>
          </w:p>
        </w:tc>
        <w:tc>
          <w:tcPr>
            <w:tcW w:w="706" w:type="dxa"/>
            <w:tcBorders>
              <w:top w:val="single" w:color="auto" w:sz="4" w:space="0"/>
              <w:left w:val="single" w:color="auto" w:sz="4" w:space="0"/>
              <w:bottom w:val="single" w:color="auto" w:sz="4" w:space="0"/>
              <w:right w:val="single" w:color="auto" w:sz="4" w:space="0"/>
            </w:tcBorders>
            <w:shd w:val="clear" w:color="auto" w:fill="FFFFFF"/>
            <w:vAlign w:val="center"/>
          </w:tcPr>
          <w:p w14:paraId="502BD78A">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shd w:val="clear" w:color="auto" w:fill="FFFFFF"/>
            <w:vAlign w:val="top"/>
          </w:tcPr>
          <w:p w14:paraId="151107AC">
            <w:pP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5B43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tcBorders>
              <w:top w:val="nil"/>
              <w:left w:val="single" w:color="000000" w:sz="8" w:space="0"/>
              <w:bottom w:val="nil"/>
              <w:right w:val="single" w:color="auto" w:sz="4" w:space="0"/>
            </w:tcBorders>
            <w:shd w:val="clear" w:color="auto" w:fill="FFFFFF"/>
            <w:vAlign w:val="center"/>
          </w:tcPr>
          <w:p w14:paraId="06B8AAB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single" w:color="auto" w:sz="4" w:space="0"/>
              <w:left w:val="single" w:color="auto" w:sz="4" w:space="0"/>
              <w:bottom w:val="single" w:color="auto" w:sz="4" w:space="0"/>
              <w:right w:val="single" w:color="auto" w:sz="4" w:space="0"/>
            </w:tcBorders>
            <w:shd w:val="clear" w:color="auto" w:fill="FFFFFF"/>
            <w:vAlign w:val="center"/>
          </w:tcPr>
          <w:p w14:paraId="6C93ECEA">
            <w:pPr>
              <w:spacing w:line="202" w:lineRule="auto"/>
              <w:ind w:left="6"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25</w:t>
            </w: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1C8BB54E">
            <w:pPr>
              <w:spacing w:line="202" w:lineRule="auto"/>
              <w:ind w:left="9"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0000000115</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3C8D7AA">
            <w:pPr>
              <w:pStyle w:val="99"/>
              <w:spacing w:before="155" w:line="243" w:lineRule="exact"/>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pacing w:val="-7"/>
                <w:position w:val="1"/>
                <w:sz w:val="21"/>
                <w:szCs w:val="21"/>
              </w:rPr>
              <w:t>体育4</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40CF0841">
            <w:pPr>
              <w:pStyle w:val="99"/>
              <w:spacing w:before="155" w:line="264"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position w:val="2"/>
                <w:sz w:val="21"/>
                <w:szCs w:val="21"/>
              </w:rPr>
              <w:t>2</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14:paraId="34C7588F">
            <w:pPr>
              <w:pStyle w:val="99"/>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7"/>
                <w:position w:val="2"/>
                <w:sz w:val="21"/>
                <w:szCs w:val="21"/>
              </w:rPr>
              <w:t>32</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64643528">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0</w:t>
            </w:r>
          </w:p>
        </w:tc>
        <w:tc>
          <w:tcPr>
            <w:tcW w:w="641" w:type="dxa"/>
            <w:tcBorders>
              <w:top w:val="single" w:color="auto" w:sz="4" w:space="0"/>
              <w:left w:val="single" w:color="auto" w:sz="4" w:space="0"/>
              <w:bottom w:val="single" w:color="auto" w:sz="4" w:space="0"/>
              <w:right w:val="single" w:color="auto" w:sz="4" w:space="0"/>
            </w:tcBorders>
            <w:shd w:val="clear" w:color="auto" w:fill="FFFFFF"/>
            <w:vAlign w:val="center"/>
          </w:tcPr>
          <w:p w14:paraId="1D11BA9B">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32</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14:paraId="0D543BBE">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14:paraId="171D2D44">
            <w:pP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49AD7088">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732DEE7D">
            <w:pP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7B048303">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14:paraId="69A6D6D9">
            <w:pPr>
              <w:pStyle w:val="99"/>
              <w:spacing w:before="155" w:line="264" w:lineRule="exact"/>
              <w:ind w:left="15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2/16</w:t>
            </w:r>
          </w:p>
        </w:tc>
        <w:tc>
          <w:tcPr>
            <w:tcW w:w="706" w:type="dxa"/>
            <w:tcBorders>
              <w:top w:val="single" w:color="auto" w:sz="4" w:space="0"/>
              <w:left w:val="single" w:color="auto" w:sz="4" w:space="0"/>
              <w:bottom w:val="single" w:color="auto" w:sz="4" w:space="0"/>
              <w:right w:val="single" w:color="auto" w:sz="4" w:space="0"/>
            </w:tcBorders>
            <w:shd w:val="clear" w:color="auto" w:fill="FFFFFF"/>
            <w:vAlign w:val="center"/>
          </w:tcPr>
          <w:p w14:paraId="15C026A3">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shd w:val="clear" w:color="auto" w:fill="FFFFFF"/>
            <w:vAlign w:val="top"/>
          </w:tcPr>
          <w:p w14:paraId="7F2F7A0A">
            <w:pP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361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5" w:type="dxa"/>
            <w:tcBorders>
              <w:top w:val="nil"/>
              <w:left w:val="single" w:color="000000" w:sz="8" w:space="0"/>
              <w:bottom w:val="nil"/>
              <w:right w:val="single" w:color="auto" w:sz="4" w:space="0"/>
            </w:tcBorders>
            <w:shd w:val="clear" w:color="auto" w:fill="FFFFFF"/>
            <w:vAlign w:val="center"/>
          </w:tcPr>
          <w:p w14:paraId="3420BF9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single" w:color="auto" w:sz="4" w:space="0"/>
              <w:left w:val="single" w:color="auto" w:sz="4" w:space="0"/>
              <w:bottom w:val="single" w:color="auto" w:sz="4" w:space="0"/>
              <w:right w:val="single" w:color="auto" w:sz="4" w:space="0"/>
            </w:tcBorders>
            <w:shd w:val="clear" w:color="auto" w:fill="FFFFFF"/>
            <w:vAlign w:val="center"/>
          </w:tcPr>
          <w:p w14:paraId="3788D6D5">
            <w:pPr>
              <w:spacing w:line="202" w:lineRule="auto"/>
              <w:ind w:left="9"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26</w:t>
            </w: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4692EF8F">
            <w:pPr>
              <w:spacing w:line="202" w:lineRule="auto"/>
              <w:ind w:left="9"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0000000122</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513ADBC9">
            <w:pPr>
              <w:spacing w:before="155" w:line="243" w:lineRule="exact"/>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spacing w:val="-5"/>
                <w:kern w:val="0"/>
                <w:position w:val="1"/>
                <w:sz w:val="21"/>
                <w:szCs w:val="21"/>
                <w:lang w:val="en-US" w:eastAsia="zh-CN" w:bidi="ar-SA"/>
              </w:rPr>
              <w:t>劳动教育1</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4699CBE5">
            <w:pPr>
              <w:spacing w:before="155" w:line="264"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position w:val="2"/>
                <w:sz w:val="21"/>
                <w:szCs w:val="21"/>
                <w:lang w:val="en-US" w:eastAsia="zh-CN" w:bidi="ar-SA"/>
              </w:rPr>
              <w:t>0.5</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14:paraId="29A5778E">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position w:val="2"/>
                <w:sz w:val="21"/>
                <w:szCs w:val="21"/>
                <w:lang w:val="en-US" w:eastAsia="zh-CN" w:bidi="ar-SA"/>
              </w:rPr>
              <w:t>8</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438130B2">
            <w:pPr>
              <w:spacing w:before="155" w:line="262" w:lineRule="exact"/>
              <w:ind w:left="89" w:leftChars="0"/>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spacing w:val="-7"/>
                <w:kern w:val="0"/>
                <w:position w:val="2"/>
                <w:sz w:val="21"/>
                <w:szCs w:val="21"/>
                <w:lang w:val="en-US" w:eastAsia="zh-CN" w:bidi="ar-SA"/>
              </w:rPr>
              <w:t>0</w:t>
            </w:r>
          </w:p>
        </w:tc>
        <w:tc>
          <w:tcPr>
            <w:tcW w:w="641" w:type="dxa"/>
            <w:tcBorders>
              <w:top w:val="single" w:color="auto" w:sz="4" w:space="0"/>
              <w:left w:val="single" w:color="auto" w:sz="4" w:space="0"/>
              <w:bottom w:val="single" w:color="auto" w:sz="4" w:space="0"/>
              <w:right w:val="single" w:color="auto" w:sz="4" w:space="0"/>
            </w:tcBorders>
            <w:shd w:val="clear" w:color="auto" w:fill="FFFFFF"/>
            <w:vAlign w:val="center"/>
          </w:tcPr>
          <w:p w14:paraId="12680A6B">
            <w:pPr>
              <w:spacing w:before="155" w:line="262" w:lineRule="exact"/>
              <w:ind w:left="89" w:leftChars="0"/>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spacing w:val="-7"/>
                <w:kern w:val="0"/>
                <w:position w:val="2"/>
                <w:sz w:val="21"/>
                <w:szCs w:val="21"/>
                <w:lang w:val="en-US" w:eastAsia="zh-CN" w:bidi="ar-SA"/>
              </w:rPr>
              <w:t>8</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14:paraId="3E42D1D4">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14:paraId="672F01E7">
            <w:pPr>
              <w:spacing w:before="155" w:line="262" w:lineRule="exact"/>
              <w:jc w:val="both"/>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605B8B0A">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2/4</w:t>
            </w: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3E8D9E55">
            <w:pPr>
              <w:spacing w:before="155" w:line="262" w:lineRule="exact"/>
              <w:ind w:left="89" w:leftChars="0"/>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51A45927">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14:paraId="1E6EA6CE">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single" w:color="auto" w:sz="4" w:space="0"/>
              <w:left w:val="single" w:color="auto" w:sz="4" w:space="0"/>
              <w:bottom w:val="single" w:color="auto" w:sz="4" w:space="0"/>
              <w:right w:val="single" w:color="auto" w:sz="4" w:space="0"/>
            </w:tcBorders>
            <w:shd w:val="clear" w:color="auto" w:fill="FFFFFF"/>
            <w:vAlign w:val="center"/>
          </w:tcPr>
          <w:p w14:paraId="1D908AB1">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shd w:val="clear" w:color="auto" w:fill="FFFFFF"/>
            <w:vAlign w:val="top"/>
          </w:tcPr>
          <w:p w14:paraId="5582299A">
            <w:pP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BBB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tcBorders>
              <w:top w:val="nil"/>
              <w:left w:val="single" w:color="000000" w:sz="8" w:space="0"/>
              <w:bottom w:val="nil"/>
              <w:right w:val="single" w:color="auto" w:sz="4" w:space="0"/>
            </w:tcBorders>
            <w:shd w:val="clear" w:color="auto" w:fill="FFFFFF"/>
            <w:vAlign w:val="center"/>
          </w:tcPr>
          <w:p w14:paraId="258419B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single" w:color="auto" w:sz="4" w:space="0"/>
              <w:left w:val="single" w:color="auto" w:sz="4" w:space="0"/>
              <w:bottom w:val="single" w:color="auto" w:sz="4" w:space="0"/>
              <w:right w:val="single" w:color="auto" w:sz="4" w:space="0"/>
            </w:tcBorders>
            <w:shd w:val="clear" w:color="auto" w:fill="FFFFFF"/>
            <w:vAlign w:val="center"/>
          </w:tcPr>
          <w:p w14:paraId="4FB5F22F">
            <w:pPr>
              <w:spacing w:line="202" w:lineRule="auto"/>
              <w:ind w:left="9"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27</w:t>
            </w: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7BCD0704">
            <w:pPr>
              <w:spacing w:line="202" w:lineRule="auto"/>
              <w:ind w:left="9"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0000000123</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447E2FB0">
            <w:pPr>
              <w:spacing w:before="155" w:line="243" w:lineRule="exact"/>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spacing w:val="-5"/>
                <w:kern w:val="0"/>
                <w:position w:val="1"/>
                <w:sz w:val="21"/>
                <w:szCs w:val="21"/>
                <w:lang w:val="en-US" w:eastAsia="zh-CN" w:bidi="ar-SA"/>
              </w:rPr>
              <w:t>劳动教育2</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06952C54">
            <w:pPr>
              <w:spacing w:before="155" w:line="264"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position w:val="2"/>
                <w:sz w:val="21"/>
                <w:szCs w:val="21"/>
                <w:lang w:val="en-US" w:eastAsia="zh-CN" w:bidi="ar-SA"/>
              </w:rPr>
              <w:t>0.5</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14:paraId="21D88DD0">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position w:val="2"/>
                <w:sz w:val="21"/>
                <w:szCs w:val="21"/>
                <w:lang w:val="en-US" w:eastAsia="zh-CN" w:bidi="ar-SA"/>
              </w:rPr>
              <w:t>8</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162BEF66">
            <w:pPr>
              <w:spacing w:before="155" w:line="262" w:lineRule="exact"/>
              <w:ind w:left="89" w:leftChars="0"/>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spacing w:val="-7"/>
                <w:kern w:val="0"/>
                <w:position w:val="2"/>
                <w:sz w:val="21"/>
                <w:szCs w:val="21"/>
                <w:lang w:val="en-US" w:eastAsia="zh-CN" w:bidi="ar-SA"/>
              </w:rPr>
              <w:t>0</w:t>
            </w:r>
          </w:p>
        </w:tc>
        <w:tc>
          <w:tcPr>
            <w:tcW w:w="641" w:type="dxa"/>
            <w:tcBorders>
              <w:top w:val="single" w:color="auto" w:sz="4" w:space="0"/>
              <w:left w:val="single" w:color="auto" w:sz="4" w:space="0"/>
              <w:bottom w:val="single" w:color="auto" w:sz="4" w:space="0"/>
              <w:right w:val="single" w:color="auto" w:sz="4" w:space="0"/>
            </w:tcBorders>
            <w:shd w:val="clear" w:color="auto" w:fill="FFFFFF"/>
            <w:vAlign w:val="center"/>
          </w:tcPr>
          <w:p w14:paraId="749793A1">
            <w:pPr>
              <w:spacing w:before="155" w:line="262" w:lineRule="exact"/>
              <w:ind w:left="89" w:leftChars="0"/>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spacing w:val="-7"/>
                <w:kern w:val="0"/>
                <w:position w:val="2"/>
                <w:sz w:val="21"/>
                <w:szCs w:val="21"/>
                <w:lang w:val="en-US" w:eastAsia="zh-CN" w:bidi="ar-SA"/>
              </w:rPr>
              <w:t>8</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14:paraId="08B48A85">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14:paraId="31A6F070">
            <w:pPr>
              <w:spacing w:before="155" w:line="262" w:lineRule="exact"/>
              <w:jc w:val="both"/>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7895F0FD">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4F6E80C5">
            <w:pPr>
              <w:spacing w:before="155" w:line="262" w:lineRule="exact"/>
              <w:ind w:left="89" w:leftChars="0"/>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2/4</w:t>
            </w: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1CC07EA8">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14:paraId="70B3B343">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single" w:color="auto" w:sz="4" w:space="0"/>
              <w:left w:val="single" w:color="auto" w:sz="4" w:space="0"/>
              <w:bottom w:val="single" w:color="auto" w:sz="4" w:space="0"/>
              <w:right w:val="single" w:color="auto" w:sz="4" w:space="0"/>
            </w:tcBorders>
            <w:shd w:val="clear" w:color="auto" w:fill="FFFFFF"/>
            <w:vAlign w:val="center"/>
          </w:tcPr>
          <w:p w14:paraId="0D43124E">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shd w:val="clear" w:color="auto" w:fill="FFFFFF"/>
            <w:vAlign w:val="top"/>
          </w:tcPr>
          <w:p w14:paraId="6B8903F0">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r>
      <w:tr w14:paraId="3A8F1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tcBorders>
              <w:top w:val="nil"/>
              <w:left w:val="single" w:color="000000" w:sz="8" w:space="0"/>
              <w:bottom w:val="nil"/>
              <w:right w:val="single" w:color="auto" w:sz="4" w:space="0"/>
            </w:tcBorders>
            <w:shd w:val="clear" w:color="auto" w:fill="FFFFFF"/>
            <w:vAlign w:val="center"/>
          </w:tcPr>
          <w:p w14:paraId="49A53D5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single" w:color="auto" w:sz="4" w:space="0"/>
              <w:left w:val="single" w:color="auto" w:sz="4" w:space="0"/>
              <w:bottom w:val="single" w:color="auto" w:sz="4" w:space="0"/>
              <w:right w:val="single" w:color="auto" w:sz="4" w:space="0"/>
            </w:tcBorders>
            <w:shd w:val="clear" w:color="auto" w:fill="FFFFFF"/>
            <w:vAlign w:val="center"/>
          </w:tcPr>
          <w:p w14:paraId="507F3239">
            <w:pPr>
              <w:spacing w:line="202" w:lineRule="auto"/>
              <w:ind w:left="9"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28</w:t>
            </w: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12B4B05F">
            <w:pPr>
              <w:spacing w:line="202" w:lineRule="auto"/>
              <w:ind w:left="9"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0000000124</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3895D38D">
            <w:pPr>
              <w:spacing w:before="155" w:line="243" w:lineRule="exact"/>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spacing w:val="-5"/>
                <w:kern w:val="0"/>
                <w:position w:val="1"/>
                <w:sz w:val="21"/>
                <w:szCs w:val="21"/>
                <w:lang w:val="en-US" w:eastAsia="zh-CN" w:bidi="ar-SA"/>
              </w:rPr>
              <w:t>劳动教育3</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1D911983">
            <w:pPr>
              <w:spacing w:before="155" w:line="264"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position w:val="2"/>
                <w:sz w:val="21"/>
                <w:szCs w:val="21"/>
                <w:lang w:val="en-US" w:eastAsia="zh-CN" w:bidi="ar-SA"/>
              </w:rPr>
              <w:t>0.5</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14:paraId="450B5141">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position w:val="2"/>
                <w:sz w:val="21"/>
                <w:szCs w:val="21"/>
                <w:lang w:val="en-US" w:eastAsia="zh-CN" w:bidi="ar-SA"/>
              </w:rPr>
              <w:t>8</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4788484B">
            <w:pPr>
              <w:spacing w:before="155" w:line="262" w:lineRule="exact"/>
              <w:ind w:left="89" w:leftChars="0"/>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spacing w:val="-7"/>
                <w:kern w:val="0"/>
                <w:position w:val="2"/>
                <w:sz w:val="21"/>
                <w:szCs w:val="21"/>
                <w:lang w:val="en-US" w:eastAsia="zh-CN" w:bidi="ar-SA"/>
              </w:rPr>
              <w:t>0</w:t>
            </w:r>
          </w:p>
        </w:tc>
        <w:tc>
          <w:tcPr>
            <w:tcW w:w="641" w:type="dxa"/>
            <w:tcBorders>
              <w:top w:val="single" w:color="auto" w:sz="4" w:space="0"/>
              <w:left w:val="single" w:color="auto" w:sz="4" w:space="0"/>
              <w:bottom w:val="single" w:color="auto" w:sz="4" w:space="0"/>
              <w:right w:val="single" w:color="auto" w:sz="4" w:space="0"/>
            </w:tcBorders>
            <w:shd w:val="clear" w:color="auto" w:fill="FFFFFF"/>
            <w:vAlign w:val="center"/>
          </w:tcPr>
          <w:p w14:paraId="297F6D63">
            <w:pPr>
              <w:spacing w:before="155" w:line="262" w:lineRule="exact"/>
              <w:ind w:left="89" w:leftChars="0"/>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spacing w:val="-7"/>
                <w:kern w:val="0"/>
                <w:position w:val="2"/>
                <w:sz w:val="21"/>
                <w:szCs w:val="21"/>
                <w:lang w:val="en-US" w:eastAsia="zh-CN" w:bidi="ar-SA"/>
              </w:rPr>
              <w:t>8</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14:paraId="59C1EB0E">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14:paraId="119F1DA4">
            <w:pPr>
              <w:spacing w:before="155" w:line="262" w:lineRule="exact"/>
              <w:jc w:val="both"/>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35D27E22">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3F48867A">
            <w:pPr>
              <w:spacing w:before="155" w:line="262" w:lineRule="exact"/>
              <w:ind w:left="89" w:leftChars="0"/>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400A33F7">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2/4</w:t>
            </w: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14:paraId="19091AD9">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single" w:color="auto" w:sz="4" w:space="0"/>
              <w:left w:val="single" w:color="auto" w:sz="4" w:space="0"/>
              <w:bottom w:val="single" w:color="auto" w:sz="4" w:space="0"/>
              <w:right w:val="single" w:color="auto" w:sz="4" w:space="0"/>
            </w:tcBorders>
            <w:shd w:val="clear" w:color="auto" w:fill="FFFFFF"/>
            <w:vAlign w:val="center"/>
          </w:tcPr>
          <w:p w14:paraId="4ADCC01C">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shd w:val="clear" w:color="auto" w:fill="FFFFFF"/>
            <w:vAlign w:val="top"/>
          </w:tcPr>
          <w:p w14:paraId="186B0287">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r>
      <w:tr w14:paraId="6E0B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tcBorders>
              <w:top w:val="nil"/>
              <w:left w:val="single" w:color="000000" w:sz="8" w:space="0"/>
              <w:bottom w:val="nil"/>
              <w:right w:val="single" w:color="auto" w:sz="4" w:space="0"/>
            </w:tcBorders>
            <w:shd w:val="clear" w:color="auto" w:fill="FFFFFF"/>
            <w:vAlign w:val="center"/>
          </w:tcPr>
          <w:p w14:paraId="1861654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single" w:color="auto" w:sz="4" w:space="0"/>
              <w:left w:val="single" w:color="auto" w:sz="4" w:space="0"/>
              <w:bottom w:val="single" w:color="auto" w:sz="4" w:space="0"/>
              <w:right w:val="single" w:color="auto" w:sz="4" w:space="0"/>
            </w:tcBorders>
            <w:shd w:val="clear" w:color="auto" w:fill="FFFFFF"/>
            <w:vAlign w:val="center"/>
          </w:tcPr>
          <w:p w14:paraId="43F6DB1D">
            <w:pPr>
              <w:spacing w:line="202" w:lineRule="auto"/>
              <w:ind w:left="9"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29</w:t>
            </w: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23BC53F5">
            <w:pPr>
              <w:spacing w:line="202" w:lineRule="auto"/>
              <w:ind w:left="9"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0000000125</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49608EC1">
            <w:pPr>
              <w:spacing w:before="155" w:line="243" w:lineRule="exact"/>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spacing w:val="-5"/>
                <w:kern w:val="0"/>
                <w:position w:val="1"/>
                <w:sz w:val="21"/>
                <w:szCs w:val="21"/>
                <w:lang w:val="en-US" w:eastAsia="zh-CN" w:bidi="ar-SA"/>
              </w:rPr>
              <w:t>劳动教育4</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28EFBD76">
            <w:pPr>
              <w:spacing w:before="155" w:line="264"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position w:val="2"/>
                <w:sz w:val="21"/>
                <w:szCs w:val="21"/>
                <w:lang w:val="en-US" w:eastAsia="zh-CN" w:bidi="ar-SA"/>
              </w:rPr>
              <w:t>0.5</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14:paraId="5A88C417">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position w:val="2"/>
                <w:sz w:val="21"/>
                <w:szCs w:val="21"/>
                <w:lang w:val="en-US" w:eastAsia="zh-CN" w:bidi="ar-SA"/>
              </w:rPr>
              <w:t>8</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07F8FA5F">
            <w:pPr>
              <w:spacing w:before="155" w:line="262" w:lineRule="exact"/>
              <w:ind w:left="89" w:leftChars="0"/>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spacing w:val="-7"/>
                <w:kern w:val="0"/>
                <w:position w:val="2"/>
                <w:sz w:val="21"/>
                <w:szCs w:val="21"/>
                <w:lang w:val="en-US" w:eastAsia="zh-CN" w:bidi="ar-SA"/>
              </w:rPr>
              <w:t>0</w:t>
            </w:r>
          </w:p>
        </w:tc>
        <w:tc>
          <w:tcPr>
            <w:tcW w:w="641" w:type="dxa"/>
            <w:tcBorders>
              <w:top w:val="single" w:color="auto" w:sz="4" w:space="0"/>
              <w:left w:val="single" w:color="auto" w:sz="4" w:space="0"/>
              <w:bottom w:val="single" w:color="auto" w:sz="4" w:space="0"/>
              <w:right w:val="single" w:color="auto" w:sz="4" w:space="0"/>
            </w:tcBorders>
            <w:shd w:val="clear" w:color="auto" w:fill="FFFFFF"/>
            <w:vAlign w:val="center"/>
          </w:tcPr>
          <w:p w14:paraId="65A80112">
            <w:pPr>
              <w:spacing w:before="155" w:line="262" w:lineRule="exact"/>
              <w:ind w:left="89" w:leftChars="0"/>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spacing w:val="-7"/>
                <w:kern w:val="0"/>
                <w:position w:val="2"/>
                <w:sz w:val="21"/>
                <w:szCs w:val="21"/>
                <w:lang w:val="en-US" w:eastAsia="zh-CN" w:bidi="ar-SA"/>
              </w:rPr>
              <w:t>8</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14:paraId="5F362AA7">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14:paraId="5B837CF3">
            <w:pPr>
              <w:spacing w:before="155" w:line="262" w:lineRule="exact"/>
              <w:jc w:val="both"/>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0484A1D6">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163D8C99">
            <w:pPr>
              <w:spacing w:before="155" w:line="262" w:lineRule="exact"/>
              <w:ind w:left="89" w:leftChars="0"/>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681440FF">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14:paraId="29EEB0B3">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2/4</w:t>
            </w:r>
          </w:p>
        </w:tc>
        <w:tc>
          <w:tcPr>
            <w:tcW w:w="706" w:type="dxa"/>
            <w:tcBorders>
              <w:top w:val="single" w:color="auto" w:sz="4" w:space="0"/>
              <w:left w:val="single" w:color="auto" w:sz="4" w:space="0"/>
              <w:bottom w:val="single" w:color="auto" w:sz="4" w:space="0"/>
              <w:right w:val="single" w:color="auto" w:sz="4" w:space="0"/>
            </w:tcBorders>
            <w:shd w:val="clear" w:color="auto" w:fill="FFFFFF"/>
            <w:vAlign w:val="center"/>
          </w:tcPr>
          <w:p w14:paraId="625B9F0E">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shd w:val="clear" w:color="auto" w:fill="FFFFFF"/>
            <w:vAlign w:val="top"/>
          </w:tcPr>
          <w:p w14:paraId="7D1E11C2">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r>
      <w:tr w14:paraId="01875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5" w:type="dxa"/>
            <w:tcBorders>
              <w:top w:val="nil"/>
              <w:left w:val="single" w:color="000000" w:sz="8" w:space="0"/>
              <w:bottom w:val="nil"/>
              <w:right w:val="single" w:color="auto" w:sz="4" w:space="0"/>
            </w:tcBorders>
            <w:shd w:val="clear" w:color="auto" w:fill="FFFFFF"/>
            <w:vAlign w:val="center"/>
          </w:tcPr>
          <w:p w14:paraId="640F50C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single" w:color="auto" w:sz="4" w:space="0"/>
              <w:left w:val="single" w:color="auto" w:sz="4" w:space="0"/>
              <w:bottom w:val="single" w:color="auto" w:sz="4" w:space="0"/>
              <w:right w:val="single" w:color="auto" w:sz="4" w:space="0"/>
            </w:tcBorders>
            <w:shd w:val="clear" w:color="auto" w:fill="FFFFFF"/>
            <w:vAlign w:val="center"/>
          </w:tcPr>
          <w:p w14:paraId="569F6293">
            <w:pPr>
              <w:spacing w:line="202" w:lineRule="auto"/>
              <w:ind w:left="9"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30</w:t>
            </w: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1C090950">
            <w:pPr>
              <w:spacing w:line="202" w:lineRule="auto"/>
              <w:ind w:left="9"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0000000131</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624529D5">
            <w:pPr>
              <w:spacing w:before="155" w:line="243" w:lineRule="exact"/>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spacing w:val="-5"/>
                <w:kern w:val="0"/>
                <w:position w:val="1"/>
                <w:sz w:val="21"/>
                <w:szCs w:val="21"/>
                <w:lang w:val="en-US" w:eastAsia="zh-CN" w:bidi="ar-SA"/>
              </w:rPr>
              <w:t>汽车文化</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7FC2FF00">
            <w:pPr>
              <w:spacing w:before="155" w:line="264" w:lineRule="exact"/>
              <w:ind w:left="167" w:leftChars="0"/>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position w:val="2"/>
                <w:sz w:val="21"/>
                <w:szCs w:val="21"/>
                <w:lang w:val="en-US" w:eastAsia="zh-CN" w:bidi="ar-SA"/>
              </w:rPr>
              <w:t>1</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14:paraId="11BCBED1">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position w:val="2"/>
                <w:sz w:val="21"/>
                <w:szCs w:val="21"/>
                <w:lang w:val="en-US" w:eastAsia="zh-CN" w:bidi="ar-SA"/>
              </w:rPr>
              <w:t>16</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17B1F3AC">
            <w:pPr>
              <w:spacing w:before="155" w:line="262" w:lineRule="exact"/>
              <w:ind w:left="89" w:leftChars="0"/>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spacing w:val="-7"/>
                <w:kern w:val="0"/>
                <w:position w:val="2"/>
                <w:sz w:val="21"/>
                <w:szCs w:val="21"/>
                <w:lang w:val="en-US" w:eastAsia="zh-CN" w:bidi="ar-SA"/>
              </w:rPr>
              <w:t>16</w:t>
            </w:r>
          </w:p>
        </w:tc>
        <w:tc>
          <w:tcPr>
            <w:tcW w:w="641" w:type="dxa"/>
            <w:tcBorders>
              <w:top w:val="single" w:color="auto" w:sz="4" w:space="0"/>
              <w:left w:val="single" w:color="auto" w:sz="4" w:space="0"/>
              <w:bottom w:val="single" w:color="auto" w:sz="4" w:space="0"/>
              <w:right w:val="single" w:color="auto" w:sz="4" w:space="0"/>
            </w:tcBorders>
            <w:shd w:val="clear" w:color="auto" w:fill="FFFFFF"/>
            <w:vAlign w:val="center"/>
          </w:tcPr>
          <w:p w14:paraId="67B63BAD">
            <w:pPr>
              <w:spacing w:before="155" w:line="262" w:lineRule="exact"/>
              <w:ind w:left="89" w:leftChars="0"/>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spacing w:val="-7"/>
                <w:kern w:val="0"/>
                <w:position w:val="2"/>
                <w:sz w:val="21"/>
                <w:szCs w:val="21"/>
                <w:lang w:val="en-US" w:eastAsia="zh-CN" w:bidi="ar-SA"/>
              </w:rPr>
              <w:t>0</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14:paraId="5F3BA2AB">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14:paraId="57A94387">
            <w:pPr>
              <w:spacing w:before="155" w:line="262" w:lineRule="exact"/>
              <w:jc w:val="both"/>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1F878AE0">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2/8</w:t>
            </w: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6FB6F115">
            <w:pPr>
              <w:spacing w:before="155" w:line="262" w:lineRule="exact"/>
              <w:ind w:left="89" w:leftChars="0"/>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0955F36C">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14:paraId="3A602684">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single" w:color="auto" w:sz="4" w:space="0"/>
              <w:left w:val="single" w:color="auto" w:sz="4" w:space="0"/>
              <w:bottom w:val="single" w:color="auto" w:sz="4" w:space="0"/>
              <w:right w:val="single" w:color="auto" w:sz="4" w:space="0"/>
            </w:tcBorders>
            <w:shd w:val="clear" w:color="auto" w:fill="FFFFFF"/>
            <w:vAlign w:val="center"/>
          </w:tcPr>
          <w:p w14:paraId="177A18FF">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shd w:val="clear" w:color="auto" w:fill="FFFFFF"/>
            <w:vAlign w:val="top"/>
          </w:tcPr>
          <w:p w14:paraId="456EF690">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r>
      <w:tr w14:paraId="5119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tcBorders>
              <w:top w:val="nil"/>
              <w:left w:val="single" w:color="000000" w:sz="8" w:space="0"/>
              <w:bottom w:val="nil"/>
              <w:right w:val="single" w:color="auto" w:sz="4" w:space="0"/>
            </w:tcBorders>
            <w:shd w:val="clear" w:color="auto" w:fill="FFFFFF"/>
            <w:vAlign w:val="center"/>
          </w:tcPr>
          <w:p w14:paraId="2A74558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single" w:color="auto" w:sz="4" w:space="0"/>
              <w:left w:val="single" w:color="auto" w:sz="4" w:space="0"/>
              <w:bottom w:val="single" w:color="auto" w:sz="4" w:space="0"/>
              <w:right w:val="single" w:color="auto" w:sz="4" w:space="0"/>
            </w:tcBorders>
            <w:shd w:val="clear" w:color="auto" w:fill="FFFFFF"/>
            <w:vAlign w:val="center"/>
          </w:tcPr>
          <w:p w14:paraId="425E243B">
            <w:pPr>
              <w:spacing w:line="202" w:lineRule="auto"/>
              <w:ind w:left="9"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31</w:t>
            </w: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372E285D">
            <w:pPr>
              <w:spacing w:line="202" w:lineRule="auto"/>
              <w:ind w:left="9"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0000000132</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46013C1">
            <w:pPr>
              <w:spacing w:before="155" w:line="243" w:lineRule="exact"/>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pacing w:val="-5"/>
                <w:sz w:val="21"/>
                <w:szCs w:val="21"/>
                <w:lang w:val="en-US" w:eastAsia="zh-CN"/>
              </w:rPr>
              <w:t>大学生</w:t>
            </w:r>
            <w:r>
              <w:rPr>
                <w:rFonts w:hint="eastAsia" w:ascii="宋体" w:hAnsi="宋体" w:eastAsia="宋体" w:cs="宋体"/>
                <w:spacing w:val="-5"/>
                <w:sz w:val="21"/>
                <w:szCs w:val="21"/>
              </w:rPr>
              <w:t>就业指</w:t>
            </w:r>
            <w:r>
              <w:rPr>
                <w:rFonts w:hint="eastAsia" w:ascii="宋体" w:hAnsi="宋体" w:eastAsia="宋体" w:cs="宋体"/>
                <w:sz w:val="21"/>
                <w:szCs w:val="21"/>
              </w:rPr>
              <w:t>导</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73B87702">
            <w:pPr>
              <w:pStyle w:val="99"/>
              <w:spacing w:before="150" w:line="264"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position w:val="2"/>
                <w:sz w:val="21"/>
                <w:szCs w:val="21"/>
              </w:rPr>
              <w:t>2</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14:paraId="11171703">
            <w:pPr>
              <w:pStyle w:val="99"/>
              <w:spacing w:before="150"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pacing w:val="-7"/>
                <w:position w:val="2"/>
                <w:sz w:val="21"/>
                <w:szCs w:val="21"/>
              </w:rPr>
              <w:t>32</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4C41767C">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26</w:t>
            </w:r>
          </w:p>
        </w:tc>
        <w:tc>
          <w:tcPr>
            <w:tcW w:w="641" w:type="dxa"/>
            <w:tcBorders>
              <w:top w:val="single" w:color="auto" w:sz="4" w:space="0"/>
              <w:left w:val="single" w:color="auto" w:sz="4" w:space="0"/>
              <w:bottom w:val="single" w:color="auto" w:sz="4" w:space="0"/>
              <w:right w:val="single" w:color="auto" w:sz="4" w:space="0"/>
            </w:tcBorders>
            <w:shd w:val="clear" w:color="auto" w:fill="FFFFFF"/>
            <w:vAlign w:val="center"/>
          </w:tcPr>
          <w:p w14:paraId="1131978B">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6</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14:paraId="2379DDA4">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14:paraId="267B5F66">
            <w:pP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zh-CN"/>
              </w:rPr>
              <w:t>√</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12C539DF">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3B7BC8F4">
            <w:pPr>
              <w:pStyle w:val="99"/>
              <w:spacing w:before="150" w:line="264" w:lineRule="exact"/>
              <w:ind w:left="143" w:leftChars="0"/>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49092E82">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snapToGrid w:val="0"/>
                <w:color w:val="000000"/>
                <w:kern w:val="0"/>
                <w:sz w:val="21"/>
                <w:szCs w:val="21"/>
                <w:lang w:val="en-US" w:eastAsia="zh-CN" w:bidi="ar-SA"/>
              </w:rPr>
              <w:t>2/16</w:t>
            </w: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14:paraId="620C5FF4">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single" w:color="auto" w:sz="4" w:space="0"/>
              <w:left w:val="single" w:color="auto" w:sz="4" w:space="0"/>
              <w:bottom w:val="single" w:color="auto" w:sz="4" w:space="0"/>
              <w:right w:val="single" w:color="auto" w:sz="4" w:space="0"/>
            </w:tcBorders>
            <w:shd w:val="clear" w:color="auto" w:fill="FFFFFF"/>
            <w:vAlign w:val="center"/>
          </w:tcPr>
          <w:p w14:paraId="43D5CE22">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shd w:val="clear" w:color="auto" w:fill="FFFFFF"/>
            <w:vAlign w:val="top"/>
          </w:tcPr>
          <w:p w14:paraId="3CD3C544">
            <w:pPr>
              <w:spacing w:before="155" w:line="262" w:lineRule="exact"/>
              <w:ind w:left="89" w:leftChars="0"/>
              <w:rPr>
                <w:rFonts w:hint="eastAsia" w:ascii="宋体" w:hAnsi="宋体" w:eastAsia="宋体" w:cs="宋体"/>
                <w:i w:val="0"/>
                <w:iCs w:val="0"/>
                <w:color w:val="000000" w:themeColor="text1"/>
                <w:sz w:val="21"/>
                <w:szCs w:val="21"/>
                <w:u w:val="none"/>
                <w14:textFill>
                  <w14:solidFill>
                    <w14:schemeClr w14:val="tx1"/>
                  </w14:solidFill>
                </w14:textFill>
              </w:rPr>
            </w:pPr>
          </w:p>
        </w:tc>
      </w:tr>
      <w:tr w14:paraId="58E2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210" w:type="dxa"/>
            <w:gridSpan w:val="3"/>
            <w:tcBorders>
              <w:top w:val="nil"/>
              <w:left w:val="single" w:color="000000" w:sz="8" w:space="0"/>
              <w:bottom w:val="single" w:color="000000" w:sz="8" w:space="0"/>
              <w:right w:val="single" w:color="000000" w:sz="8" w:space="0"/>
            </w:tcBorders>
            <w:shd w:val="clear" w:color="auto" w:fill="FFFFFF"/>
            <w:vAlign w:val="center"/>
          </w:tcPr>
          <w:p w14:paraId="302E046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公共基础课小计</w:t>
            </w:r>
          </w:p>
        </w:tc>
        <w:tc>
          <w:tcPr>
            <w:tcW w:w="1200" w:type="dxa"/>
            <w:tcBorders>
              <w:top w:val="nil"/>
              <w:left w:val="nil"/>
              <w:bottom w:val="single" w:color="000000" w:sz="8" w:space="0"/>
              <w:right w:val="single" w:color="000000" w:sz="8" w:space="0"/>
            </w:tcBorders>
            <w:shd w:val="clear" w:color="auto" w:fill="FFFFFF"/>
            <w:vAlign w:val="center"/>
          </w:tcPr>
          <w:p w14:paraId="6AD9A6BE">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c>
          <w:tcPr>
            <w:tcW w:w="600" w:type="dxa"/>
            <w:tcBorders>
              <w:top w:val="nil"/>
              <w:left w:val="nil"/>
              <w:bottom w:val="single" w:color="000000" w:sz="8" w:space="0"/>
              <w:right w:val="single" w:color="000000" w:sz="8" w:space="0"/>
            </w:tcBorders>
            <w:shd w:val="clear" w:color="auto" w:fill="FFFFFF"/>
            <w:vAlign w:val="center"/>
          </w:tcPr>
          <w:p w14:paraId="39236172">
            <w:pP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eastAsia="宋体" w:cs="宋体"/>
                <w:b/>
                <w:bCs/>
                <w:sz w:val="21"/>
                <w:szCs w:val="21"/>
                <w:lang w:val="en-US" w:eastAsia="zh-CN"/>
              </w:rPr>
              <w:t>45</w:t>
            </w:r>
          </w:p>
        </w:tc>
        <w:tc>
          <w:tcPr>
            <w:tcW w:w="672" w:type="dxa"/>
            <w:tcBorders>
              <w:top w:val="nil"/>
              <w:left w:val="single" w:color="000000" w:sz="8" w:space="0"/>
              <w:bottom w:val="single" w:color="000000" w:sz="8" w:space="0"/>
              <w:right w:val="single" w:color="000000" w:sz="8" w:space="0"/>
            </w:tcBorders>
            <w:shd w:val="clear" w:color="auto" w:fill="FFFFFF"/>
            <w:vAlign w:val="center"/>
          </w:tcPr>
          <w:p w14:paraId="3D4D96AC">
            <w:pPr>
              <w:pStyle w:val="99"/>
              <w:spacing w:before="48" w:line="202" w:lineRule="auto"/>
              <w:ind w:left="45" w:leftChars="0"/>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spacing w:val="-7"/>
                <w:sz w:val="21"/>
                <w:szCs w:val="21"/>
                <w:lang w:val="en-US" w:eastAsia="zh-CN"/>
              </w:rPr>
              <w:t>808</w:t>
            </w:r>
          </w:p>
        </w:tc>
        <w:tc>
          <w:tcPr>
            <w:tcW w:w="667" w:type="dxa"/>
            <w:tcBorders>
              <w:top w:val="nil"/>
              <w:left w:val="single" w:color="000000" w:sz="8" w:space="0"/>
              <w:bottom w:val="single" w:color="000000" w:sz="8" w:space="0"/>
              <w:right w:val="single" w:color="000000" w:sz="8" w:space="0"/>
            </w:tcBorders>
            <w:shd w:val="clear" w:color="auto" w:fill="FFFFFF"/>
            <w:vAlign w:val="center"/>
          </w:tcPr>
          <w:p w14:paraId="7DC1EEB2">
            <w:pPr>
              <w:pStyle w:val="99"/>
              <w:spacing w:before="48" w:line="202" w:lineRule="auto"/>
              <w:ind w:left="53" w:leftChars="0"/>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spacing w:val="-7"/>
                <w:sz w:val="21"/>
                <w:szCs w:val="21"/>
                <w:lang w:val="en-US" w:eastAsia="zh-CN"/>
              </w:rPr>
              <w:t>396</w:t>
            </w:r>
          </w:p>
        </w:tc>
        <w:tc>
          <w:tcPr>
            <w:tcW w:w="641" w:type="dxa"/>
            <w:tcBorders>
              <w:top w:val="nil"/>
              <w:left w:val="single" w:color="000000" w:sz="8" w:space="0"/>
              <w:bottom w:val="single" w:color="000000" w:sz="8" w:space="0"/>
              <w:right w:val="single" w:color="000000" w:sz="8" w:space="0"/>
            </w:tcBorders>
            <w:shd w:val="clear" w:color="auto" w:fill="FFFFFF"/>
            <w:vAlign w:val="center"/>
          </w:tcPr>
          <w:p w14:paraId="47342ABF">
            <w:pPr>
              <w:pStyle w:val="99"/>
              <w:spacing w:before="48" w:line="202" w:lineRule="auto"/>
              <w:ind w:left="53" w:leftChars="0"/>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spacing w:val="-7"/>
                <w:sz w:val="21"/>
                <w:szCs w:val="21"/>
                <w:lang w:val="en-US" w:eastAsia="zh-CN"/>
              </w:rPr>
              <w:t>412</w:t>
            </w:r>
          </w:p>
        </w:tc>
        <w:tc>
          <w:tcPr>
            <w:tcW w:w="427" w:type="dxa"/>
            <w:tcBorders>
              <w:top w:val="nil"/>
              <w:left w:val="single" w:color="000000" w:sz="8" w:space="0"/>
              <w:bottom w:val="single" w:color="000000" w:sz="8" w:space="0"/>
              <w:right w:val="single" w:color="000000" w:sz="8" w:space="0"/>
            </w:tcBorders>
            <w:shd w:val="clear" w:color="auto" w:fill="FFFFFF"/>
            <w:vAlign w:val="center"/>
          </w:tcPr>
          <w:p w14:paraId="14B2A8EF">
            <w:pPr>
              <w:pStyle w:val="99"/>
              <w:spacing w:before="48" w:line="202" w:lineRule="auto"/>
              <w:ind w:left="53" w:leftChars="0"/>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425" w:type="dxa"/>
            <w:tcBorders>
              <w:top w:val="nil"/>
              <w:left w:val="single" w:color="000000" w:sz="8" w:space="0"/>
              <w:bottom w:val="single" w:color="000000" w:sz="8" w:space="0"/>
              <w:right w:val="single" w:color="000000" w:sz="8" w:space="0"/>
            </w:tcBorders>
            <w:shd w:val="clear" w:color="auto" w:fill="FFFFFF"/>
            <w:vAlign w:val="center"/>
          </w:tcPr>
          <w:p w14:paraId="16AC6F39">
            <w:pPr>
              <w:pStyle w:val="99"/>
              <w:spacing w:before="48" w:line="202" w:lineRule="auto"/>
              <w:ind w:left="53" w:leftChars="0"/>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792" w:type="dxa"/>
            <w:tcBorders>
              <w:top w:val="nil"/>
              <w:left w:val="single" w:color="000000" w:sz="8" w:space="0"/>
              <w:bottom w:val="single" w:color="000000" w:sz="8" w:space="0"/>
              <w:right w:val="single" w:color="000000" w:sz="8" w:space="0"/>
            </w:tcBorders>
            <w:shd w:val="clear" w:color="auto" w:fill="FFFFFF"/>
            <w:vAlign w:val="center"/>
          </w:tcPr>
          <w:p w14:paraId="3641775E">
            <w:pPr>
              <w:pStyle w:val="99"/>
              <w:spacing w:before="48" w:line="202" w:lineRule="auto"/>
              <w:ind w:left="53" w:leftChars="0"/>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spacing w:val="-7"/>
                <w:sz w:val="21"/>
                <w:szCs w:val="21"/>
                <w:lang w:val="en-US" w:eastAsia="zh-CN"/>
              </w:rPr>
              <w:t>444</w:t>
            </w:r>
          </w:p>
        </w:tc>
        <w:tc>
          <w:tcPr>
            <w:tcW w:w="804" w:type="dxa"/>
            <w:tcBorders>
              <w:top w:val="nil"/>
              <w:left w:val="single" w:color="000000" w:sz="8" w:space="0"/>
              <w:bottom w:val="single" w:color="000000" w:sz="8" w:space="0"/>
              <w:right w:val="single" w:color="000000" w:sz="8" w:space="0"/>
            </w:tcBorders>
            <w:shd w:val="clear" w:color="auto" w:fill="FFFFFF"/>
            <w:vAlign w:val="center"/>
          </w:tcPr>
          <w:p w14:paraId="6CDC081E">
            <w:pPr>
              <w:pStyle w:val="99"/>
              <w:spacing w:before="48" w:line="202" w:lineRule="auto"/>
              <w:ind w:left="60" w:leftChars="0"/>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sz w:val="21"/>
                <w:szCs w:val="21"/>
                <w:lang w:val="en-US" w:eastAsia="zh-CN"/>
              </w:rPr>
              <w:t>236</w:t>
            </w:r>
          </w:p>
        </w:tc>
        <w:tc>
          <w:tcPr>
            <w:tcW w:w="809" w:type="dxa"/>
            <w:tcBorders>
              <w:top w:val="nil"/>
              <w:left w:val="single" w:color="000000" w:sz="8" w:space="0"/>
              <w:bottom w:val="single" w:color="000000" w:sz="8" w:space="0"/>
              <w:right w:val="single" w:color="000000" w:sz="8" w:space="0"/>
            </w:tcBorders>
            <w:shd w:val="clear" w:color="auto" w:fill="FFFFFF"/>
            <w:vAlign w:val="center"/>
          </w:tcPr>
          <w:p w14:paraId="3B4DE06A">
            <w:pPr>
              <w:pStyle w:val="99"/>
              <w:spacing w:before="48" w:line="202" w:lineRule="auto"/>
              <w:ind w:left="107" w:leftChars="0"/>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spacing w:val="-5"/>
                <w:sz w:val="21"/>
                <w:szCs w:val="21"/>
                <w:lang w:val="en-US" w:eastAsia="zh-CN"/>
              </w:rPr>
              <w:t>80</w:t>
            </w:r>
          </w:p>
        </w:tc>
        <w:tc>
          <w:tcPr>
            <w:tcW w:w="847" w:type="dxa"/>
            <w:tcBorders>
              <w:top w:val="nil"/>
              <w:left w:val="single" w:color="000000" w:sz="8" w:space="0"/>
              <w:bottom w:val="single" w:color="000000" w:sz="8" w:space="0"/>
              <w:right w:val="single" w:color="000000" w:sz="8" w:space="0"/>
            </w:tcBorders>
            <w:shd w:val="clear" w:color="auto" w:fill="FFFFFF"/>
            <w:vAlign w:val="center"/>
          </w:tcPr>
          <w:p w14:paraId="7B42BCF0">
            <w:pPr>
              <w:pStyle w:val="99"/>
              <w:spacing w:before="48" w:line="202" w:lineRule="auto"/>
              <w:ind w:left="114" w:leftChars="0"/>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spacing w:val="-5"/>
                <w:sz w:val="21"/>
                <w:szCs w:val="21"/>
              </w:rPr>
              <w:t>4</w:t>
            </w:r>
            <w:r>
              <w:rPr>
                <w:rFonts w:hint="eastAsia" w:ascii="宋体" w:hAnsi="宋体" w:eastAsia="宋体" w:cs="宋体"/>
                <w:b/>
                <w:bCs/>
                <w:spacing w:val="-5"/>
                <w:sz w:val="21"/>
                <w:szCs w:val="21"/>
                <w:lang w:val="en-US" w:eastAsia="zh-CN"/>
              </w:rPr>
              <w:t>8</w:t>
            </w:r>
          </w:p>
        </w:tc>
        <w:tc>
          <w:tcPr>
            <w:tcW w:w="706" w:type="dxa"/>
            <w:tcBorders>
              <w:top w:val="nil"/>
              <w:left w:val="nil"/>
              <w:bottom w:val="single" w:color="000000" w:sz="8" w:space="0"/>
              <w:right w:val="single" w:color="000000" w:sz="8" w:space="0"/>
            </w:tcBorders>
            <w:shd w:val="clear" w:color="auto" w:fill="FFFFFF"/>
            <w:vAlign w:val="center"/>
          </w:tcPr>
          <w:p w14:paraId="700A5D29">
            <w:pPr>
              <w:pStyle w:val="99"/>
              <w:spacing w:before="48" w:line="202" w:lineRule="auto"/>
              <w:ind w:left="166" w:leftChars="0"/>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784" w:type="dxa"/>
            <w:tcBorders>
              <w:top w:val="nil"/>
              <w:left w:val="nil"/>
              <w:bottom w:val="single" w:color="000000" w:sz="8" w:space="0"/>
              <w:right w:val="single" w:color="000000" w:sz="8" w:space="0"/>
            </w:tcBorders>
            <w:shd w:val="clear" w:color="auto" w:fill="FFFFFF"/>
            <w:vAlign w:val="center"/>
          </w:tcPr>
          <w:p w14:paraId="6243E5D7">
            <w:pPr>
              <w:pStyle w:val="99"/>
              <w:spacing w:before="48" w:line="202" w:lineRule="auto"/>
              <w:ind w:left="173" w:leftChars="0"/>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089C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05" w:type="dxa"/>
            <w:vMerge w:val="restart"/>
            <w:tcBorders>
              <w:top w:val="nil"/>
              <w:left w:val="single" w:color="000000" w:sz="8" w:space="0"/>
              <w:bottom w:val="single" w:color="000000" w:sz="8" w:space="0"/>
              <w:right w:val="single" w:color="auto" w:sz="4" w:space="0"/>
            </w:tcBorders>
            <w:shd w:val="clear" w:color="auto" w:fill="FFFFFF"/>
            <w:vAlign w:val="top"/>
          </w:tcPr>
          <w:p w14:paraId="3468B2B8">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公共</w:t>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限选课</w:t>
            </w:r>
          </w:p>
        </w:tc>
        <w:tc>
          <w:tcPr>
            <w:tcW w:w="509" w:type="dxa"/>
            <w:tcBorders>
              <w:top w:val="single" w:color="auto" w:sz="4" w:space="0"/>
              <w:left w:val="single" w:color="auto" w:sz="4" w:space="0"/>
              <w:bottom w:val="single" w:color="auto" w:sz="4" w:space="0"/>
              <w:right w:val="single" w:color="auto" w:sz="4" w:space="0"/>
            </w:tcBorders>
            <w:shd w:val="clear" w:color="auto" w:fill="FFFFFF"/>
            <w:vAlign w:val="center"/>
          </w:tcPr>
          <w:p w14:paraId="3B45A510">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32</w:t>
            </w: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57E91B73">
            <w:pPr>
              <w:pStyle w:val="99"/>
              <w:spacing w:line="202" w:lineRule="auto"/>
              <w:ind w:left="9" w:leftChars="0"/>
              <w:jc w:val="both"/>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z w:val="21"/>
                <w:szCs w:val="21"/>
                <w:lang w:val="en-US" w:eastAsia="zh-CN"/>
              </w:rPr>
              <w:t>0000000202</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419C9F78">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中华优秀传统文化</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52EFCD9C">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14:paraId="59EA2C58">
            <w:pPr>
              <w:keepNext w:val="0"/>
              <w:keepLines w:val="0"/>
              <w:widowControl/>
              <w:suppressLineNumbers w:val="0"/>
              <w:jc w:val="center"/>
              <w:textAlignment w:val="top"/>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517A9982">
            <w:pPr>
              <w:keepNext w:val="0"/>
              <w:keepLines w:val="0"/>
              <w:widowControl/>
              <w:suppressLineNumbers w:val="0"/>
              <w:jc w:val="center"/>
              <w:textAlignment w:val="top"/>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641" w:type="dxa"/>
            <w:tcBorders>
              <w:top w:val="single" w:color="auto" w:sz="4" w:space="0"/>
              <w:left w:val="single" w:color="auto" w:sz="4" w:space="0"/>
              <w:bottom w:val="single" w:color="auto" w:sz="4" w:space="0"/>
              <w:right w:val="single" w:color="auto" w:sz="4" w:space="0"/>
            </w:tcBorders>
            <w:shd w:val="clear" w:color="auto" w:fill="FFFFFF"/>
            <w:vAlign w:val="center"/>
          </w:tcPr>
          <w:p w14:paraId="05245F7C">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14:paraId="753C9B5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14:paraId="5ABE3B9E">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11F57A63">
            <w:pPr>
              <w:keepNext w:val="0"/>
              <w:keepLines w:val="0"/>
              <w:widowControl/>
              <w:suppressLineNumbers w:val="0"/>
              <w:jc w:val="center"/>
              <w:textAlignment w:val="top"/>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w:t>
            </w: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6A69B59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474492D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14:paraId="66CDE88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single" w:color="auto" w:sz="4" w:space="0"/>
              <w:left w:val="single" w:color="auto" w:sz="4" w:space="0"/>
              <w:bottom w:val="single" w:color="auto" w:sz="4" w:space="0"/>
              <w:right w:val="single" w:color="auto" w:sz="4" w:space="0"/>
            </w:tcBorders>
            <w:shd w:val="clear" w:color="auto" w:fill="FFFFFF"/>
            <w:vAlign w:val="center"/>
          </w:tcPr>
          <w:p w14:paraId="39248F2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shd w:val="clear" w:color="auto" w:fill="FFFFFF"/>
            <w:vAlign w:val="top"/>
          </w:tcPr>
          <w:p w14:paraId="338B3BB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EE98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5" w:type="dxa"/>
            <w:vMerge w:val="continue"/>
            <w:tcBorders>
              <w:top w:val="nil"/>
              <w:left w:val="single" w:color="000000" w:sz="8" w:space="0"/>
              <w:bottom w:val="single" w:color="000000" w:sz="8" w:space="0"/>
              <w:right w:val="single" w:color="000000" w:sz="8" w:space="0"/>
            </w:tcBorders>
            <w:shd w:val="clear" w:color="auto" w:fill="FFFFFF"/>
            <w:vAlign w:val="top"/>
          </w:tcPr>
          <w:p w14:paraId="41EC023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single" w:color="auto" w:sz="4" w:space="0"/>
              <w:left w:val="single" w:color="000000" w:sz="8" w:space="0"/>
              <w:bottom w:val="single" w:color="000000" w:sz="8" w:space="0"/>
              <w:right w:val="single" w:color="000000" w:sz="8" w:space="0"/>
            </w:tcBorders>
            <w:shd w:val="clear" w:color="auto" w:fill="FFFFFF"/>
            <w:vAlign w:val="center"/>
          </w:tcPr>
          <w:p w14:paraId="7166617D">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33</w:t>
            </w:r>
          </w:p>
        </w:tc>
        <w:tc>
          <w:tcPr>
            <w:tcW w:w="1296" w:type="dxa"/>
            <w:tcBorders>
              <w:top w:val="single" w:color="auto" w:sz="4" w:space="0"/>
              <w:left w:val="single" w:color="000000" w:sz="8" w:space="0"/>
              <w:bottom w:val="single" w:color="000000" w:sz="8" w:space="0"/>
              <w:right w:val="single" w:color="000000" w:sz="8" w:space="0"/>
            </w:tcBorders>
            <w:shd w:val="clear" w:color="auto" w:fill="FFFFFF"/>
            <w:vAlign w:val="center"/>
          </w:tcPr>
          <w:p w14:paraId="04CA76C9">
            <w:pPr>
              <w:pStyle w:val="99"/>
              <w:spacing w:line="202" w:lineRule="auto"/>
              <w:ind w:left="6" w:leftChars="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z w:val="21"/>
                <w:szCs w:val="21"/>
                <w:lang w:val="en-US" w:eastAsia="zh-CN"/>
              </w:rPr>
              <w:t>0000000201</w:t>
            </w:r>
          </w:p>
        </w:tc>
        <w:tc>
          <w:tcPr>
            <w:tcW w:w="1200" w:type="dxa"/>
            <w:tcBorders>
              <w:top w:val="single" w:color="auto" w:sz="4" w:space="0"/>
              <w:left w:val="single" w:color="000000" w:sz="8" w:space="0"/>
              <w:bottom w:val="single" w:color="000000" w:sz="8" w:space="0"/>
              <w:right w:val="single" w:color="000000" w:sz="8" w:space="0"/>
            </w:tcBorders>
            <w:shd w:val="clear" w:color="auto" w:fill="FFFFFF"/>
            <w:vAlign w:val="center"/>
          </w:tcPr>
          <w:p w14:paraId="17617D6A">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中国共产党历史</w:t>
            </w:r>
          </w:p>
        </w:tc>
        <w:tc>
          <w:tcPr>
            <w:tcW w:w="600" w:type="dxa"/>
            <w:tcBorders>
              <w:top w:val="single" w:color="auto" w:sz="4" w:space="0"/>
              <w:left w:val="single" w:color="000000" w:sz="8" w:space="0"/>
              <w:bottom w:val="single" w:color="000000" w:sz="8" w:space="0"/>
              <w:right w:val="single" w:color="000000" w:sz="8" w:space="0"/>
            </w:tcBorders>
            <w:shd w:val="clear" w:color="auto" w:fill="FFFFFF"/>
            <w:vAlign w:val="center"/>
          </w:tcPr>
          <w:p w14:paraId="2340B39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72" w:type="dxa"/>
            <w:tcBorders>
              <w:top w:val="single" w:color="auto" w:sz="4" w:space="0"/>
              <w:left w:val="single" w:color="000000" w:sz="8" w:space="0"/>
              <w:bottom w:val="single" w:color="000000" w:sz="8" w:space="0"/>
              <w:right w:val="single" w:color="000000" w:sz="8" w:space="0"/>
            </w:tcBorders>
            <w:shd w:val="clear" w:color="auto" w:fill="FFFFFF"/>
            <w:vAlign w:val="center"/>
          </w:tcPr>
          <w:p w14:paraId="396181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667" w:type="dxa"/>
            <w:tcBorders>
              <w:top w:val="single" w:color="auto" w:sz="4" w:space="0"/>
              <w:left w:val="single" w:color="000000" w:sz="8" w:space="0"/>
              <w:bottom w:val="single" w:color="000000" w:sz="8" w:space="0"/>
              <w:right w:val="single" w:color="000000" w:sz="8" w:space="0"/>
            </w:tcBorders>
            <w:shd w:val="clear" w:color="auto" w:fill="FFFFFF"/>
            <w:vAlign w:val="center"/>
          </w:tcPr>
          <w:p w14:paraId="2BCC37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641" w:type="dxa"/>
            <w:tcBorders>
              <w:top w:val="single" w:color="auto" w:sz="4" w:space="0"/>
              <w:left w:val="single" w:color="000000" w:sz="8" w:space="0"/>
              <w:bottom w:val="single" w:color="000000" w:sz="8" w:space="0"/>
              <w:right w:val="single" w:color="000000" w:sz="8" w:space="0"/>
            </w:tcBorders>
            <w:shd w:val="clear" w:color="auto" w:fill="FFFFFF"/>
            <w:vAlign w:val="center"/>
          </w:tcPr>
          <w:p w14:paraId="73ECB3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427" w:type="dxa"/>
            <w:tcBorders>
              <w:top w:val="single" w:color="auto" w:sz="4" w:space="0"/>
              <w:left w:val="single" w:color="000000" w:sz="8" w:space="0"/>
              <w:bottom w:val="single" w:color="000000" w:sz="8" w:space="0"/>
              <w:right w:val="single" w:color="000000" w:sz="8" w:space="0"/>
            </w:tcBorders>
            <w:shd w:val="clear" w:color="auto" w:fill="FFFFFF"/>
            <w:vAlign w:val="center"/>
          </w:tcPr>
          <w:p w14:paraId="77A94F5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single" w:color="000000" w:sz="8" w:space="0"/>
              <w:bottom w:val="single" w:color="000000" w:sz="8" w:space="0"/>
              <w:right w:val="single" w:color="000000" w:sz="8" w:space="0"/>
            </w:tcBorders>
            <w:shd w:val="clear" w:color="auto" w:fill="FFFFFF"/>
            <w:vAlign w:val="center"/>
          </w:tcPr>
          <w:p w14:paraId="67A0DB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792" w:type="dxa"/>
            <w:tcBorders>
              <w:top w:val="single" w:color="auto" w:sz="4" w:space="0"/>
              <w:left w:val="single" w:color="000000" w:sz="8" w:space="0"/>
              <w:bottom w:val="single" w:color="000000" w:sz="8" w:space="0"/>
              <w:right w:val="single" w:color="000000" w:sz="8" w:space="0"/>
            </w:tcBorders>
            <w:shd w:val="clear" w:color="auto" w:fill="FFFFFF"/>
            <w:vAlign w:val="center"/>
          </w:tcPr>
          <w:p w14:paraId="704EDA9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single" w:color="auto" w:sz="4" w:space="0"/>
              <w:left w:val="single" w:color="000000" w:sz="8" w:space="0"/>
              <w:bottom w:val="single" w:color="000000" w:sz="8" w:space="0"/>
              <w:right w:val="single" w:color="000000" w:sz="8" w:space="0"/>
            </w:tcBorders>
            <w:shd w:val="clear" w:color="auto" w:fill="FFFFFF"/>
            <w:vAlign w:val="center"/>
          </w:tcPr>
          <w:p w14:paraId="421D29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w:t>
            </w:r>
          </w:p>
        </w:tc>
        <w:tc>
          <w:tcPr>
            <w:tcW w:w="809" w:type="dxa"/>
            <w:tcBorders>
              <w:top w:val="single" w:color="auto" w:sz="4" w:space="0"/>
              <w:left w:val="single" w:color="000000" w:sz="8" w:space="0"/>
              <w:bottom w:val="single" w:color="000000" w:sz="8" w:space="0"/>
              <w:right w:val="single" w:color="000000" w:sz="8" w:space="0"/>
            </w:tcBorders>
            <w:shd w:val="clear" w:color="auto" w:fill="FFFFFF"/>
            <w:vAlign w:val="center"/>
          </w:tcPr>
          <w:p w14:paraId="7B6FCB8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single" w:color="auto" w:sz="4" w:space="0"/>
              <w:left w:val="single" w:color="000000" w:sz="8" w:space="0"/>
              <w:bottom w:val="single" w:color="000000" w:sz="8" w:space="0"/>
              <w:right w:val="single" w:color="000000" w:sz="8" w:space="0"/>
            </w:tcBorders>
            <w:shd w:val="clear" w:color="auto" w:fill="FFFFFF"/>
            <w:vAlign w:val="center"/>
          </w:tcPr>
          <w:p w14:paraId="4697128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single" w:color="auto" w:sz="4" w:space="0"/>
              <w:left w:val="single" w:color="000000" w:sz="8" w:space="0"/>
              <w:bottom w:val="single" w:color="000000" w:sz="8" w:space="0"/>
              <w:right w:val="single" w:color="000000" w:sz="8" w:space="0"/>
            </w:tcBorders>
            <w:shd w:val="clear" w:color="auto" w:fill="FFFFFF"/>
            <w:vAlign w:val="center"/>
          </w:tcPr>
          <w:p w14:paraId="13FBF97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000000" w:sz="8" w:space="0"/>
              <w:bottom w:val="single" w:color="000000" w:sz="8" w:space="0"/>
              <w:right w:val="single" w:color="000000" w:sz="8" w:space="0"/>
            </w:tcBorders>
            <w:shd w:val="clear" w:color="auto" w:fill="FFFFFF"/>
            <w:vAlign w:val="center"/>
          </w:tcPr>
          <w:p w14:paraId="3EBF61E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4E9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2210" w:type="dxa"/>
            <w:gridSpan w:val="3"/>
            <w:tcBorders>
              <w:top w:val="nil"/>
              <w:left w:val="single" w:color="000000" w:sz="8" w:space="0"/>
              <w:bottom w:val="single" w:color="000000" w:sz="8" w:space="0"/>
              <w:right w:val="single" w:color="000000" w:sz="8" w:space="0"/>
            </w:tcBorders>
            <w:shd w:val="clear" w:color="auto" w:fill="FFFFFF"/>
            <w:vAlign w:val="top"/>
          </w:tcPr>
          <w:p w14:paraId="31E073B3">
            <w:pPr>
              <w:keepNext w:val="0"/>
              <w:keepLines w:val="0"/>
              <w:widowControl/>
              <w:suppressLineNumbers w:val="0"/>
              <w:jc w:val="center"/>
              <w:textAlignment w:val="top"/>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公共限选课合计</w:t>
            </w:r>
          </w:p>
        </w:tc>
        <w:tc>
          <w:tcPr>
            <w:tcW w:w="1200" w:type="dxa"/>
            <w:tcBorders>
              <w:top w:val="nil"/>
              <w:left w:val="nil"/>
              <w:bottom w:val="single" w:color="000000" w:sz="8" w:space="0"/>
              <w:right w:val="single" w:color="000000" w:sz="8" w:space="0"/>
            </w:tcBorders>
            <w:shd w:val="clear" w:color="auto" w:fill="FFFFFF"/>
            <w:vAlign w:val="center"/>
          </w:tcPr>
          <w:p w14:paraId="3F283C3E">
            <w:pPr>
              <w:keepNext w:val="0"/>
              <w:keepLines w:val="0"/>
              <w:widowControl/>
              <w:suppressLineNumbers w:val="0"/>
              <w:jc w:val="left"/>
              <w:textAlignment w:val="top"/>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c>
          <w:tcPr>
            <w:tcW w:w="600" w:type="dxa"/>
            <w:tcBorders>
              <w:top w:val="nil"/>
              <w:left w:val="nil"/>
              <w:bottom w:val="single" w:color="000000" w:sz="8" w:space="0"/>
              <w:right w:val="single" w:color="000000" w:sz="8" w:space="0"/>
            </w:tcBorders>
            <w:shd w:val="clear" w:color="auto" w:fill="FFFFFF"/>
            <w:vAlign w:val="center"/>
          </w:tcPr>
          <w:p w14:paraId="5C7BA77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2</w:t>
            </w:r>
          </w:p>
        </w:tc>
        <w:tc>
          <w:tcPr>
            <w:tcW w:w="672" w:type="dxa"/>
            <w:tcBorders>
              <w:top w:val="nil"/>
              <w:left w:val="single" w:color="000000" w:sz="8" w:space="0"/>
              <w:bottom w:val="single" w:color="000000" w:sz="8" w:space="0"/>
              <w:right w:val="single" w:color="000000" w:sz="8" w:space="0"/>
            </w:tcBorders>
            <w:shd w:val="clear" w:color="auto" w:fill="FFFFFF"/>
            <w:vAlign w:val="center"/>
          </w:tcPr>
          <w:p w14:paraId="54C89F42">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32</w:t>
            </w:r>
          </w:p>
        </w:tc>
        <w:tc>
          <w:tcPr>
            <w:tcW w:w="667" w:type="dxa"/>
            <w:tcBorders>
              <w:top w:val="nil"/>
              <w:left w:val="single" w:color="000000" w:sz="8" w:space="0"/>
              <w:bottom w:val="single" w:color="000000" w:sz="8" w:space="0"/>
              <w:right w:val="single" w:color="000000" w:sz="8" w:space="0"/>
            </w:tcBorders>
            <w:shd w:val="clear" w:color="auto" w:fill="FFFFFF"/>
            <w:vAlign w:val="center"/>
          </w:tcPr>
          <w:p w14:paraId="38DCFCAE">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20</w:t>
            </w:r>
          </w:p>
        </w:tc>
        <w:tc>
          <w:tcPr>
            <w:tcW w:w="641" w:type="dxa"/>
            <w:tcBorders>
              <w:top w:val="nil"/>
              <w:left w:val="single" w:color="000000" w:sz="8" w:space="0"/>
              <w:bottom w:val="single" w:color="000000" w:sz="8" w:space="0"/>
              <w:right w:val="single" w:color="000000" w:sz="8" w:space="0"/>
            </w:tcBorders>
            <w:shd w:val="clear" w:color="auto" w:fill="FFFFFF"/>
            <w:vAlign w:val="center"/>
          </w:tcPr>
          <w:p w14:paraId="6F68049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12</w:t>
            </w:r>
          </w:p>
        </w:tc>
        <w:tc>
          <w:tcPr>
            <w:tcW w:w="427" w:type="dxa"/>
            <w:tcBorders>
              <w:top w:val="nil"/>
              <w:left w:val="single" w:color="000000" w:sz="8" w:space="0"/>
              <w:bottom w:val="single" w:color="000000" w:sz="8" w:space="0"/>
              <w:right w:val="single" w:color="000000" w:sz="8" w:space="0"/>
            </w:tcBorders>
            <w:shd w:val="clear" w:color="auto" w:fill="FFFFFF"/>
            <w:vAlign w:val="center"/>
          </w:tcPr>
          <w:p w14:paraId="6C440035">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425" w:type="dxa"/>
            <w:tcBorders>
              <w:top w:val="nil"/>
              <w:left w:val="single" w:color="000000" w:sz="8" w:space="0"/>
              <w:bottom w:val="single" w:color="000000" w:sz="8" w:space="0"/>
              <w:right w:val="single" w:color="000000" w:sz="8" w:space="0"/>
            </w:tcBorders>
            <w:shd w:val="clear" w:color="auto" w:fill="FFFFFF"/>
            <w:vAlign w:val="center"/>
          </w:tcPr>
          <w:p w14:paraId="65E847A0">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792" w:type="dxa"/>
            <w:tcBorders>
              <w:top w:val="nil"/>
              <w:left w:val="single" w:color="000000" w:sz="8" w:space="0"/>
              <w:bottom w:val="single" w:color="000000" w:sz="8" w:space="0"/>
              <w:right w:val="single" w:color="000000" w:sz="8" w:space="0"/>
            </w:tcBorders>
            <w:shd w:val="clear" w:color="auto" w:fill="FFFFFF"/>
            <w:vAlign w:val="center"/>
          </w:tcPr>
          <w:p w14:paraId="2C63A77E">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16</w:t>
            </w:r>
          </w:p>
        </w:tc>
        <w:tc>
          <w:tcPr>
            <w:tcW w:w="804" w:type="dxa"/>
            <w:tcBorders>
              <w:top w:val="nil"/>
              <w:left w:val="single" w:color="000000" w:sz="8" w:space="0"/>
              <w:bottom w:val="single" w:color="000000" w:sz="8" w:space="0"/>
              <w:right w:val="single" w:color="000000" w:sz="8" w:space="0"/>
            </w:tcBorders>
            <w:shd w:val="clear" w:color="auto" w:fill="FFFFFF"/>
            <w:vAlign w:val="center"/>
          </w:tcPr>
          <w:p w14:paraId="21418CB8">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16</w:t>
            </w:r>
          </w:p>
        </w:tc>
        <w:tc>
          <w:tcPr>
            <w:tcW w:w="809" w:type="dxa"/>
            <w:tcBorders>
              <w:top w:val="nil"/>
              <w:left w:val="single" w:color="000000" w:sz="8" w:space="0"/>
              <w:bottom w:val="single" w:color="000000" w:sz="8" w:space="0"/>
              <w:right w:val="single" w:color="000000" w:sz="8" w:space="0"/>
            </w:tcBorders>
            <w:shd w:val="clear" w:color="auto" w:fill="FFFFFF"/>
            <w:vAlign w:val="center"/>
          </w:tcPr>
          <w:p w14:paraId="4512581E">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47" w:type="dxa"/>
            <w:tcBorders>
              <w:top w:val="nil"/>
              <w:left w:val="single" w:color="000000" w:sz="8" w:space="0"/>
              <w:bottom w:val="single" w:color="000000" w:sz="8" w:space="0"/>
              <w:right w:val="single" w:color="000000" w:sz="8" w:space="0"/>
            </w:tcBorders>
            <w:shd w:val="clear" w:color="auto" w:fill="FFFFFF"/>
            <w:vAlign w:val="center"/>
          </w:tcPr>
          <w:p w14:paraId="3BEA7D72">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1ADC4B2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single" w:color="000000" w:sz="8" w:space="0"/>
              <w:bottom w:val="single" w:color="000000" w:sz="8" w:space="0"/>
              <w:right w:val="single" w:color="000000" w:sz="8" w:space="0"/>
            </w:tcBorders>
            <w:shd w:val="clear" w:color="auto" w:fill="FFFFFF"/>
            <w:vAlign w:val="center"/>
          </w:tcPr>
          <w:p w14:paraId="5E4B55A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63A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405" w:type="dxa"/>
            <w:vMerge w:val="restart"/>
            <w:tcBorders>
              <w:top w:val="nil"/>
              <w:left w:val="single" w:color="000000" w:sz="4" w:space="0"/>
              <w:bottom w:val="single" w:color="000000" w:sz="4" w:space="0"/>
              <w:right w:val="single" w:color="000000" w:sz="4" w:space="0"/>
            </w:tcBorders>
            <w:shd w:val="clear" w:color="auto" w:fill="FFFFFF"/>
            <w:vAlign w:val="center"/>
          </w:tcPr>
          <w:p w14:paraId="4D4DC8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专业基础课</w:t>
            </w: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349F9761">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34</w:t>
            </w:r>
          </w:p>
        </w:tc>
        <w:tc>
          <w:tcPr>
            <w:tcW w:w="1296" w:type="dxa"/>
            <w:tcBorders>
              <w:top w:val="nil"/>
              <w:left w:val="nil"/>
              <w:bottom w:val="single" w:color="000000" w:sz="8" w:space="0"/>
              <w:right w:val="single" w:color="000000" w:sz="8" w:space="0"/>
            </w:tcBorders>
            <w:shd w:val="clear" w:color="auto" w:fill="FFFFFF"/>
            <w:vAlign w:val="center"/>
          </w:tcPr>
          <w:p w14:paraId="4F65E506">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5308020101</w:t>
            </w:r>
          </w:p>
        </w:tc>
        <w:tc>
          <w:tcPr>
            <w:tcW w:w="1200" w:type="dxa"/>
            <w:tcBorders>
              <w:top w:val="nil"/>
              <w:left w:val="nil"/>
              <w:bottom w:val="single" w:color="000000" w:sz="8" w:space="0"/>
              <w:right w:val="single" w:color="000000" w:sz="8" w:space="0"/>
            </w:tcBorders>
            <w:shd w:val="clear" w:color="auto" w:fill="FFFFFF"/>
            <w:vAlign w:val="top"/>
          </w:tcPr>
          <w:p w14:paraId="188EC87C">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物流管理概论</w:t>
            </w:r>
          </w:p>
        </w:tc>
        <w:tc>
          <w:tcPr>
            <w:tcW w:w="600" w:type="dxa"/>
            <w:tcBorders>
              <w:top w:val="nil"/>
              <w:left w:val="nil"/>
              <w:bottom w:val="single" w:color="000000" w:sz="8" w:space="0"/>
              <w:right w:val="single" w:color="000000" w:sz="8" w:space="0"/>
            </w:tcBorders>
            <w:shd w:val="clear" w:color="auto" w:fill="FFFFFF"/>
            <w:vAlign w:val="center"/>
          </w:tcPr>
          <w:p w14:paraId="0BBDB618">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672" w:type="dxa"/>
            <w:tcBorders>
              <w:top w:val="nil"/>
              <w:left w:val="single" w:color="000000" w:sz="8" w:space="0"/>
              <w:bottom w:val="single" w:color="000000" w:sz="8" w:space="0"/>
              <w:right w:val="single" w:color="000000" w:sz="8" w:space="0"/>
            </w:tcBorders>
            <w:shd w:val="clear" w:color="auto" w:fill="FFFFFF"/>
            <w:vAlign w:val="center"/>
          </w:tcPr>
          <w:p w14:paraId="3FB76E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667" w:type="dxa"/>
            <w:tcBorders>
              <w:top w:val="nil"/>
              <w:left w:val="nil"/>
              <w:bottom w:val="single" w:color="000000" w:sz="8" w:space="0"/>
              <w:right w:val="single" w:color="000000" w:sz="8" w:space="0"/>
            </w:tcBorders>
            <w:shd w:val="clear" w:color="auto" w:fill="FFFFFF"/>
            <w:vAlign w:val="center"/>
          </w:tcPr>
          <w:p w14:paraId="50EF1AB7">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58</w:t>
            </w:r>
          </w:p>
        </w:tc>
        <w:tc>
          <w:tcPr>
            <w:tcW w:w="641" w:type="dxa"/>
            <w:tcBorders>
              <w:top w:val="nil"/>
              <w:left w:val="nil"/>
              <w:bottom w:val="single" w:color="000000" w:sz="8" w:space="0"/>
              <w:right w:val="single" w:color="000000" w:sz="8" w:space="0"/>
            </w:tcBorders>
            <w:shd w:val="clear" w:color="auto" w:fill="FFFFFF"/>
            <w:vAlign w:val="center"/>
          </w:tcPr>
          <w:p w14:paraId="62D244E6">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427" w:type="dxa"/>
            <w:tcBorders>
              <w:top w:val="nil"/>
              <w:left w:val="single" w:color="000000" w:sz="8" w:space="0"/>
              <w:bottom w:val="single" w:color="000000" w:sz="8" w:space="0"/>
              <w:right w:val="single" w:color="000000" w:sz="8" w:space="0"/>
            </w:tcBorders>
            <w:shd w:val="clear" w:color="auto" w:fill="FFFFFF"/>
            <w:vAlign w:val="center"/>
          </w:tcPr>
          <w:p w14:paraId="7E2428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425" w:type="dxa"/>
            <w:tcBorders>
              <w:top w:val="nil"/>
              <w:left w:val="nil"/>
              <w:bottom w:val="single" w:color="000000" w:sz="8" w:space="0"/>
              <w:right w:val="single" w:color="000000" w:sz="8" w:space="0"/>
            </w:tcBorders>
            <w:shd w:val="clear" w:color="auto" w:fill="FFFFFF"/>
            <w:vAlign w:val="center"/>
          </w:tcPr>
          <w:p w14:paraId="5F013DC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2" w:type="dxa"/>
            <w:tcBorders>
              <w:top w:val="nil"/>
              <w:left w:val="nil"/>
              <w:bottom w:val="single" w:color="000000" w:sz="8" w:space="0"/>
              <w:right w:val="single" w:color="000000" w:sz="8" w:space="0"/>
            </w:tcBorders>
            <w:shd w:val="clear" w:color="auto" w:fill="FFFFFF"/>
            <w:vAlign w:val="center"/>
          </w:tcPr>
          <w:p w14:paraId="5F698E6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single" w:color="000000" w:sz="8" w:space="0"/>
              <w:bottom w:val="single" w:color="000000" w:sz="8" w:space="0"/>
              <w:right w:val="single" w:color="000000" w:sz="8" w:space="0"/>
            </w:tcBorders>
            <w:shd w:val="clear" w:color="auto" w:fill="FFFFFF"/>
            <w:vAlign w:val="center"/>
          </w:tcPr>
          <w:p w14:paraId="1B7C92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4/18</w:t>
            </w:r>
          </w:p>
        </w:tc>
        <w:tc>
          <w:tcPr>
            <w:tcW w:w="809" w:type="dxa"/>
            <w:tcBorders>
              <w:top w:val="nil"/>
              <w:left w:val="nil"/>
              <w:bottom w:val="single" w:color="000000" w:sz="8" w:space="0"/>
              <w:right w:val="single" w:color="000000" w:sz="8" w:space="0"/>
            </w:tcBorders>
            <w:shd w:val="clear" w:color="auto" w:fill="FFFFFF"/>
            <w:vAlign w:val="center"/>
          </w:tcPr>
          <w:p w14:paraId="39418B6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nil"/>
              <w:left w:val="nil"/>
              <w:bottom w:val="single" w:color="000000" w:sz="8" w:space="0"/>
              <w:right w:val="single" w:color="000000" w:sz="8" w:space="0"/>
            </w:tcBorders>
            <w:shd w:val="clear" w:color="auto" w:fill="FFFFFF"/>
            <w:vAlign w:val="center"/>
          </w:tcPr>
          <w:p w14:paraId="4EB0778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3368688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nil"/>
              <w:bottom w:val="single" w:color="000000" w:sz="8" w:space="0"/>
              <w:right w:val="single" w:color="000000" w:sz="8" w:space="0"/>
            </w:tcBorders>
            <w:shd w:val="clear" w:color="auto" w:fill="FFFFFF"/>
            <w:vAlign w:val="top"/>
          </w:tcPr>
          <w:p w14:paraId="76C911B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7BF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5" w:type="dxa"/>
            <w:vMerge w:val="continue"/>
            <w:tcBorders>
              <w:top w:val="nil"/>
              <w:left w:val="single" w:color="000000" w:sz="4" w:space="0"/>
              <w:bottom w:val="single" w:color="000000" w:sz="4" w:space="0"/>
              <w:right w:val="single" w:color="000000" w:sz="4" w:space="0"/>
            </w:tcBorders>
            <w:shd w:val="clear" w:color="auto" w:fill="FFFFFF"/>
            <w:vAlign w:val="center"/>
          </w:tcPr>
          <w:p w14:paraId="5E4F45B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7F89E112">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35</w:t>
            </w:r>
          </w:p>
        </w:tc>
        <w:tc>
          <w:tcPr>
            <w:tcW w:w="1296" w:type="dxa"/>
            <w:tcBorders>
              <w:top w:val="nil"/>
              <w:left w:val="nil"/>
              <w:bottom w:val="single" w:color="000000" w:sz="8" w:space="0"/>
              <w:right w:val="single" w:color="000000" w:sz="8" w:space="0"/>
            </w:tcBorders>
            <w:shd w:val="clear" w:color="auto" w:fill="FFFFFF"/>
            <w:vAlign w:val="center"/>
          </w:tcPr>
          <w:p w14:paraId="20B0D19B">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5308020102</w:t>
            </w:r>
          </w:p>
        </w:tc>
        <w:tc>
          <w:tcPr>
            <w:tcW w:w="1200" w:type="dxa"/>
            <w:tcBorders>
              <w:top w:val="nil"/>
              <w:left w:val="nil"/>
              <w:bottom w:val="single" w:color="000000" w:sz="8" w:space="0"/>
              <w:right w:val="single" w:color="000000" w:sz="8" w:space="0"/>
            </w:tcBorders>
            <w:shd w:val="clear" w:color="auto" w:fill="FFFFFF"/>
            <w:vAlign w:val="top"/>
          </w:tcPr>
          <w:p w14:paraId="6DB32107">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数字化供应链运营</w:t>
            </w:r>
          </w:p>
        </w:tc>
        <w:tc>
          <w:tcPr>
            <w:tcW w:w="600" w:type="dxa"/>
            <w:tcBorders>
              <w:top w:val="nil"/>
              <w:left w:val="nil"/>
              <w:bottom w:val="single" w:color="000000" w:sz="8" w:space="0"/>
              <w:right w:val="single" w:color="000000" w:sz="8" w:space="0"/>
            </w:tcBorders>
            <w:shd w:val="clear" w:color="auto" w:fill="FFFFFF"/>
            <w:vAlign w:val="center"/>
          </w:tcPr>
          <w:p w14:paraId="5F8AFF88">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672" w:type="dxa"/>
            <w:tcBorders>
              <w:top w:val="nil"/>
              <w:left w:val="single" w:color="000000" w:sz="8" w:space="0"/>
              <w:bottom w:val="single" w:color="000000" w:sz="8" w:space="0"/>
              <w:right w:val="single" w:color="000000" w:sz="8" w:space="0"/>
            </w:tcBorders>
            <w:shd w:val="clear" w:color="auto" w:fill="FFFFFF"/>
            <w:vAlign w:val="center"/>
          </w:tcPr>
          <w:p w14:paraId="663A23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667" w:type="dxa"/>
            <w:tcBorders>
              <w:top w:val="nil"/>
              <w:left w:val="nil"/>
              <w:bottom w:val="single" w:color="000000" w:sz="8" w:space="0"/>
              <w:right w:val="single" w:color="000000" w:sz="8" w:space="0"/>
            </w:tcBorders>
            <w:shd w:val="clear" w:color="auto" w:fill="FFFFFF"/>
            <w:vAlign w:val="center"/>
          </w:tcPr>
          <w:p w14:paraId="67127511">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58</w:t>
            </w:r>
          </w:p>
        </w:tc>
        <w:tc>
          <w:tcPr>
            <w:tcW w:w="641" w:type="dxa"/>
            <w:tcBorders>
              <w:top w:val="nil"/>
              <w:left w:val="nil"/>
              <w:bottom w:val="single" w:color="000000" w:sz="8" w:space="0"/>
              <w:right w:val="single" w:color="000000" w:sz="8" w:space="0"/>
            </w:tcBorders>
            <w:shd w:val="clear" w:color="auto" w:fill="FFFFFF"/>
            <w:vAlign w:val="center"/>
          </w:tcPr>
          <w:p w14:paraId="1F47F356">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427" w:type="dxa"/>
            <w:tcBorders>
              <w:top w:val="nil"/>
              <w:left w:val="single" w:color="000000" w:sz="8" w:space="0"/>
              <w:bottom w:val="single" w:color="000000" w:sz="8" w:space="0"/>
              <w:right w:val="single" w:color="000000" w:sz="8" w:space="0"/>
            </w:tcBorders>
            <w:shd w:val="clear" w:color="auto" w:fill="FFFFFF"/>
            <w:vAlign w:val="center"/>
          </w:tcPr>
          <w:p w14:paraId="7D5DA6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425" w:type="dxa"/>
            <w:tcBorders>
              <w:top w:val="nil"/>
              <w:left w:val="nil"/>
              <w:bottom w:val="single" w:color="000000" w:sz="8" w:space="0"/>
              <w:right w:val="single" w:color="000000" w:sz="8" w:space="0"/>
            </w:tcBorders>
            <w:shd w:val="clear" w:color="auto" w:fill="FFFFFF"/>
            <w:vAlign w:val="center"/>
          </w:tcPr>
          <w:p w14:paraId="3E01EDB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2" w:type="dxa"/>
            <w:tcBorders>
              <w:top w:val="nil"/>
              <w:left w:val="nil"/>
              <w:bottom w:val="single" w:color="000000" w:sz="8" w:space="0"/>
              <w:right w:val="single" w:color="000000" w:sz="8" w:space="0"/>
            </w:tcBorders>
            <w:shd w:val="clear" w:color="auto" w:fill="FFFFFF"/>
            <w:vAlign w:val="center"/>
          </w:tcPr>
          <w:p w14:paraId="539FDDC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single" w:color="000000" w:sz="8" w:space="0"/>
              <w:bottom w:val="single" w:color="000000" w:sz="8" w:space="0"/>
              <w:right w:val="single" w:color="000000" w:sz="8" w:space="0"/>
            </w:tcBorders>
            <w:shd w:val="clear" w:color="auto" w:fill="FFFFFF"/>
            <w:vAlign w:val="center"/>
          </w:tcPr>
          <w:p w14:paraId="239D23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4/18</w:t>
            </w:r>
          </w:p>
        </w:tc>
        <w:tc>
          <w:tcPr>
            <w:tcW w:w="809" w:type="dxa"/>
            <w:tcBorders>
              <w:top w:val="nil"/>
              <w:left w:val="nil"/>
              <w:bottom w:val="single" w:color="000000" w:sz="8" w:space="0"/>
              <w:right w:val="single" w:color="000000" w:sz="8" w:space="0"/>
            </w:tcBorders>
            <w:shd w:val="clear" w:color="auto" w:fill="FFFFFF"/>
            <w:vAlign w:val="center"/>
          </w:tcPr>
          <w:p w14:paraId="350EBFF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nil"/>
              <w:left w:val="nil"/>
              <w:bottom w:val="single" w:color="000000" w:sz="8" w:space="0"/>
              <w:right w:val="single" w:color="000000" w:sz="8" w:space="0"/>
            </w:tcBorders>
            <w:shd w:val="clear" w:color="auto" w:fill="FFFFFF"/>
            <w:vAlign w:val="center"/>
          </w:tcPr>
          <w:p w14:paraId="0677B49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77E7883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nil"/>
              <w:bottom w:val="single" w:color="000000" w:sz="8" w:space="0"/>
              <w:right w:val="single" w:color="000000" w:sz="8" w:space="0"/>
            </w:tcBorders>
            <w:shd w:val="clear" w:color="auto" w:fill="FFFFFF"/>
            <w:vAlign w:val="top"/>
          </w:tcPr>
          <w:p w14:paraId="2955268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E3A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vMerge w:val="continue"/>
            <w:tcBorders>
              <w:top w:val="nil"/>
              <w:left w:val="single" w:color="000000" w:sz="4" w:space="0"/>
              <w:bottom w:val="single" w:color="000000" w:sz="4" w:space="0"/>
              <w:right w:val="single" w:color="000000" w:sz="4" w:space="0"/>
            </w:tcBorders>
            <w:shd w:val="clear" w:color="auto" w:fill="FFFFFF"/>
            <w:vAlign w:val="center"/>
          </w:tcPr>
          <w:p w14:paraId="31F10F9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1401D189">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36</w:t>
            </w:r>
          </w:p>
        </w:tc>
        <w:tc>
          <w:tcPr>
            <w:tcW w:w="1296" w:type="dxa"/>
            <w:tcBorders>
              <w:top w:val="nil"/>
              <w:left w:val="nil"/>
              <w:bottom w:val="single" w:color="000000" w:sz="8" w:space="0"/>
              <w:right w:val="single" w:color="000000" w:sz="8" w:space="0"/>
            </w:tcBorders>
            <w:shd w:val="clear" w:color="auto" w:fill="FFFFFF"/>
            <w:vAlign w:val="center"/>
          </w:tcPr>
          <w:p w14:paraId="440FFEF8">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5308020103</w:t>
            </w:r>
          </w:p>
        </w:tc>
        <w:tc>
          <w:tcPr>
            <w:tcW w:w="1200" w:type="dxa"/>
            <w:tcBorders>
              <w:top w:val="nil"/>
              <w:left w:val="nil"/>
              <w:bottom w:val="single" w:color="000000" w:sz="8" w:space="0"/>
              <w:right w:val="single" w:color="000000" w:sz="8" w:space="0"/>
            </w:tcBorders>
            <w:shd w:val="clear" w:color="auto" w:fill="FFFFFF"/>
            <w:vAlign w:val="top"/>
          </w:tcPr>
          <w:p w14:paraId="1393B761">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管理学基础</w:t>
            </w:r>
          </w:p>
        </w:tc>
        <w:tc>
          <w:tcPr>
            <w:tcW w:w="600" w:type="dxa"/>
            <w:tcBorders>
              <w:top w:val="nil"/>
              <w:left w:val="nil"/>
              <w:bottom w:val="single" w:color="000000" w:sz="8" w:space="0"/>
              <w:right w:val="single" w:color="000000" w:sz="8" w:space="0"/>
            </w:tcBorders>
            <w:shd w:val="clear" w:color="auto" w:fill="FFFFFF"/>
            <w:vAlign w:val="center"/>
          </w:tcPr>
          <w:p w14:paraId="7F6DB8E1">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672" w:type="dxa"/>
            <w:tcBorders>
              <w:top w:val="nil"/>
              <w:left w:val="single" w:color="000000" w:sz="8" w:space="0"/>
              <w:bottom w:val="single" w:color="000000" w:sz="8" w:space="0"/>
              <w:right w:val="single" w:color="000000" w:sz="8" w:space="0"/>
            </w:tcBorders>
            <w:shd w:val="clear" w:color="auto" w:fill="FFFFFF"/>
            <w:vAlign w:val="center"/>
          </w:tcPr>
          <w:p w14:paraId="36C0335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667" w:type="dxa"/>
            <w:tcBorders>
              <w:top w:val="nil"/>
              <w:left w:val="nil"/>
              <w:bottom w:val="single" w:color="000000" w:sz="8" w:space="0"/>
              <w:right w:val="single" w:color="000000" w:sz="8" w:space="0"/>
            </w:tcBorders>
            <w:shd w:val="clear" w:color="auto" w:fill="FFFFFF"/>
            <w:vAlign w:val="center"/>
          </w:tcPr>
          <w:p w14:paraId="495F01FD">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641" w:type="dxa"/>
            <w:tcBorders>
              <w:top w:val="nil"/>
              <w:left w:val="nil"/>
              <w:bottom w:val="single" w:color="000000" w:sz="8" w:space="0"/>
              <w:right w:val="single" w:color="000000" w:sz="8" w:space="0"/>
            </w:tcBorders>
            <w:shd w:val="clear" w:color="auto" w:fill="FFFFFF"/>
            <w:vAlign w:val="center"/>
          </w:tcPr>
          <w:p w14:paraId="33B2BAB0">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427" w:type="dxa"/>
            <w:tcBorders>
              <w:top w:val="nil"/>
              <w:left w:val="single" w:color="000000" w:sz="8" w:space="0"/>
              <w:bottom w:val="single" w:color="000000" w:sz="8" w:space="0"/>
              <w:right w:val="single" w:color="000000" w:sz="8" w:space="0"/>
            </w:tcBorders>
            <w:shd w:val="clear" w:color="auto" w:fill="FFFFFF"/>
            <w:vAlign w:val="center"/>
          </w:tcPr>
          <w:p w14:paraId="550001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425" w:type="dxa"/>
            <w:tcBorders>
              <w:top w:val="nil"/>
              <w:left w:val="nil"/>
              <w:bottom w:val="single" w:color="000000" w:sz="8" w:space="0"/>
              <w:right w:val="single" w:color="000000" w:sz="8" w:space="0"/>
            </w:tcBorders>
            <w:shd w:val="clear" w:color="auto" w:fill="FFFFFF"/>
            <w:vAlign w:val="center"/>
          </w:tcPr>
          <w:p w14:paraId="2F6F13C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2" w:type="dxa"/>
            <w:tcBorders>
              <w:top w:val="nil"/>
              <w:left w:val="nil"/>
              <w:bottom w:val="single" w:color="000000" w:sz="8" w:space="0"/>
              <w:right w:val="single" w:color="000000" w:sz="8" w:space="0"/>
            </w:tcBorders>
            <w:shd w:val="clear" w:color="auto" w:fill="FFFFFF"/>
            <w:vAlign w:val="center"/>
          </w:tcPr>
          <w:p w14:paraId="20CCB437">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2/16</w:t>
            </w:r>
          </w:p>
        </w:tc>
        <w:tc>
          <w:tcPr>
            <w:tcW w:w="804" w:type="dxa"/>
            <w:tcBorders>
              <w:top w:val="nil"/>
              <w:left w:val="single" w:color="000000" w:sz="8" w:space="0"/>
              <w:bottom w:val="single" w:color="000000" w:sz="8" w:space="0"/>
              <w:right w:val="single" w:color="000000" w:sz="8" w:space="0"/>
            </w:tcBorders>
            <w:shd w:val="clear" w:color="auto" w:fill="FFFFFF"/>
            <w:vAlign w:val="center"/>
          </w:tcPr>
          <w:p w14:paraId="3C6B6FB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nil"/>
              <w:left w:val="nil"/>
              <w:bottom w:val="single" w:color="000000" w:sz="8" w:space="0"/>
              <w:right w:val="single" w:color="000000" w:sz="8" w:space="0"/>
            </w:tcBorders>
            <w:shd w:val="clear" w:color="auto" w:fill="FFFFFF"/>
            <w:vAlign w:val="center"/>
          </w:tcPr>
          <w:p w14:paraId="5BF45A9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nil"/>
              <w:left w:val="nil"/>
              <w:bottom w:val="single" w:color="000000" w:sz="8" w:space="0"/>
              <w:right w:val="single" w:color="000000" w:sz="8" w:space="0"/>
            </w:tcBorders>
            <w:shd w:val="clear" w:color="auto" w:fill="FFFFFF"/>
            <w:vAlign w:val="center"/>
          </w:tcPr>
          <w:p w14:paraId="0A0D5B4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25DCCE8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nil"/>
              <w:bottom w:val="single" w:color="000000" w:sz="8" w:space="0"/>
              <w:right w:val="single" w:color="000000" w:sz="8" w:space="0"/>
            </w:tcBorders>
            <w:shd w:val="clear" w:color="auto" w:fill="FFFFFF"/>
            <w:vAlign w:val="top"/>
          </w:tcPr>
          <w:p w14:paraId="3BADA32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81B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405" w:type="dxa"/>
            <w:vMerge w:val="continue"/>
            <w:tcBorders>
              <w:top w:val="nil"/>
              <w:left w:val="single" w:color="000000" w:sz="4" w:space="0"/>
              <w:bottom w:val="single" w:color="000000" w:sz="4" w:space="0"/>
              <w:right w:val="single" w:color="000000" w:sz="4" w:space="0"/>
            </w:tcBorders>
            <w:shd w:val="clear" w:color="auto" w:fill="FFFFFF"/>
            <w:vAlign w:val="center"/>
          </w:tcPr>
          <w:p w14:paraId="5442DF6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nil"/>
              <w:left w:val="single" w:color="000000" w:sz="8" w:space="0"/>
              <w:bottom w:val="single" w:color="auto" w:sz="4" w:space="0"/>
              <w:right w:val="single" w:color="000000" w:sz="8" w:space="0"/>
            </w:tcBorders>
            <w:shd w:val="clear" w:color="auto" w:fill="FFFFFF"/>
            <w:vAlign w:val="center"/>
          </w:tcPr>
          <w:p w14:paraId="69848DC8">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37</w:t>
            </w:r>
          </w:p>
        </w:tc>
        <w:tc>
          <w:tcPr>
            <w:tcW w:w="1296" w:type="dxa"/>
            <w:tcBorders>
              <w:top w:val="nil"/>
              <w:left w:val="nil"/>
              <w:bottom w:val="single" w:color="auto" w:sz="4" w:space="0"/>
              <w:right w:val="single" w:color="000000" w:sz="8" w:space="0"/>
            </w:tcBorders>
            <w:shd w:val="clear" w:color="auto" w:fill="FFFFFF"/>
            <w:vAlign w:val="center"/>
          </w:tcPr>
          <w:p w14:paraId="6DE92750">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5308020104</w:t>
            </w:r>
          </w:p>
        </w:tc>
        <w:tc>
          <w:tcPr>
            <w:tcW w:w="1200" w:type="dxa"/>
            <w:tcBorders>
              <w:top w:val="nil"/>
              <w:left w:val="nil"/>
              <w:bottom w:val="single" w:color="auto" w:sz="4" w:space="0"/>
              <w:right w:val="single" w:color="000000" w:sz="8" w:space="0"/>
            </w:tcBorders>
            <w:shd w:val="clear" w:color="auto" w:fill="FFFFFF"/>
            <w:vAlign w:val="top"/>
          </w:tcPr>
          <w:p w14:paraId="6669904D">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数字化物流商业运营</w:t>
            </w:r>
          </w:p>
        </w:tc>
        <w:tc>
          <w:tcPr>
            <w:tcW w:w="600" w:type="dxa"/>
            <w:tcBorders>
              <w:top w:val="nil"/>
              <w:left w:val="nil"/>
              <w:bottom w:val="single" w:color="auto" w:sz="4" w:space="0"/>
              <w:right w:val="single" w:color="000000" w:sz="8" w:space="0"/>
            </w:tcBorders>
            <w:shd w:val="clear" w:color="auto" w:fill="FFFFFF"/>
            <w:vAlign w:val="center"/>
          </w:tcPr>
          <w:p w14:paraId="57553879">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672" w:type="dxa"/>
            <w:tcBorders>
              <w:top w:val="nil"/>
              <w:left w:val="single" w:color="000000" w:sz="8" w:space="0"/>
              <w:bottom w:val="single" w:color="auto" w:sz="4" w:space="0"/>
              <w:right w:val="single" w:color="000000" w:sz="8" w:space="0"/>
            </w:tcBorders>
            <w:shd w:val="clear" w:color="auto" w:fill="FFFFFF"/>
            <w:vAlign w:val="center"/>
          </w:tcPr>
          <w:p w14:paraId="663AE4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667" w:type="dxa"/>
            <w:tcBorders>
              <w:top w:val="nil"/>
              <w:left w:val="nil"/>
              <w:bottom w:val="single" w:color="auto" w:sz="4" w:space="0"/>
              <w:right w:val="single" w:color="000000" w:sz="8" w:space="0"/>
            </w:tcBorders>
            <w:shd w:val="clear" w:color="auto" w:fill="FFFFFF"/>
            <w:vAlign w:val="center"/>
          </w:tcPr>
          <w:p w14:paraId="309CD8B8">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641" w:type="dxa"/>
            <w:tcBorders>
              <w:top w:val="nil"/>
              <w:left w:val="nil"/>
              <w:bottom w:val="single" w:color="auto" w:sz="4" w:space="0"/>
              <w:right w:val="single" w:color="000000" w:sz="8" w:space="0"/>
            </w:tcBorders>
            <w:shd w:val="clear" w:color="auto" w:fill="FFFFFF"/>
            <w:vAlign w:val="center"/>
          </w:tcPr>
          <w:p w14:paraId="0F800105">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427" w:type="dxa"/>
            <w:tcBorders>
              <w:top w:val="nil"/>
              <w:left w:val="single" w:color="000000" w:sz="8" w:space="0"/>
              <w:bottom w:val="single" w:color="auto" w:sz="4" w:space="0"/>
              <w:right w:val="single" w:color="000000" w:sz="8" w:space="0"/>
            </w:tcBorders>
            <w:shd w:val="clear" w:color="auto" w:fill="FFFFFF"/>
            <w:vAlign w:val="center"/>
          </w:tcPr>
          <w:p w14:paraId="63CB61A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nil"/>
              <w:left w:val="nil"/>
              <w:bottom w:val="single" w:color="auto" w:sz="4" w:space="0"/>
              <w:right w:val="single" w:color="000000" w:sz="8" w:space="0"/>
            </w:tcBorders>
            <w:shd w:val="clear" w:color="auto" w:fill="FFFFFF"/>
            <w:vAlign w:val="center"/>
          </w:tcPr>
          <w:p w14:paraId="037F5EBF">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792" w:type="dxa"/>
            <w:tcBorders>
              <w:top w:val="nil"/>
              <w:left w:val="nil"/>
              <w:bottom w:val="single" w:color="auto" w:sz="4" w:space="0"/>
              <w:right w:val="single" w:color="000000" w:sz="8" w:space="0"/>
            </w:tcBorders>
            <w:shd w:val="clear" w:color="auto" w:fill="FFFFFF"/>
            <w:vAlign w:val="center"/>
          </w:tcPr>
          <w:p w14:paraId="183309AB">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2/16</w:t>
            </w:r>
          </w:p>
        </w:tc>
        <w:tc>
          <w:tcPr>
            <w:tcW w:w="804" w:type="dxa"/>
            <w:tcBorders>
              <w:top w:val="nil"/>
              <w:left w:val="single" w:color="000000" w:sz="8" w:space="0"/>
              <w:bottom w:val="single" w:color="auto" w:sz="4" w:space="0"/>
              <w:right w:val="single" w:color="000000" w:sz="8" w:space="0"/>
            </w:tcBorders>
            <w:shd w:val="clear" w:color="auto" w:fill="FFFFFF"/>
            <w:vAlign w:val="center"/>
          </w:tcPr>
          <w:p w14:paraId="5FCD47A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nil"/>
              <w:left w:val="nil"/>
              <w:bottom w:val="single" w:color="auto" w:sz="4" w:space="0"/>
              <w:right w:val="single" w:color="000000" w:sz="8" w:space="0"/>
            </w:tcBorders>
            <w:shd w:val="clear" w:color="auto" w:fill="FFFFFF"/>
            <w:vAlign w:val="center"/>
          </w:tcPr>
          <w:p w14:paraId="4AF0988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nil"/>
              <w:left w:val="nil"/>
              <w:bottom w:val="single" w:color="auto" w:sz="4" w:space="0"/>
              <w:right w:val="single" w:color="000000" w:sz="8" w:space="0"/>
            </w:tcBorders>
            <w:shd w:val="clear" w:color="auto" w:fill="FFFFFF"/>
            <w:vAlign w:val="center"/>
          </w:tcPr>
          <w:p w14:paraId="28341D2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single" w:color="000000" w:sz="8" w:space="0"/>
              <w:bottom w:val="single" w:color="auto" w:sz="4" w:space="0"/>
              <w:right w:val="single" w:color="000000" w:sz="8" w:space="0"/>
            </w:tcBorders>
            <w:shd w:val="clear" w:color="auto" w:fill="FFFFFF"/>
            <w:vAlign w:val="center"/>
          </w:tcPr>
          <w:p w14:paraId="04A57F3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nil"/>
              <w:bottom w:val="single" w:color="auto" w:sz="4" w:space="0"/>
              <w:right w:val="single" w:color="000000" w:sz="8" w:space="0"/>
            </w:tcBorders>
            <w:shd w:val="clear" w:color="auto" w:fill="FFFFFF"/>
            <w:vAlign w:val="top"/>
          </w:tcPr>
          <w:p w14:paraId="3784752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4CB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405" w:type="dxa"/>
            <w:vMerge w:val="continue"/>
            <w:tcBorders>
              <w:top w:val="nil"/>
              <w:left w:val="single" w:color="000000" w:sz="4" w:space="0"/>
              <w:bottom w:val="single" w:color="000000" w:sz="4" w:space="0"/>
              <w:right w:val="single" w:color="auto" w:sz="4" w:space="0"/>
            </w:tcBorders>
            <w:shd w:val="clear" w:color="auto" w:fill="FFFFFF"/>
            <w:vAlign w:val="center"/>
          </w:tcPr>
          <w:p w14:paraId="7342D20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single" w:color="auto" w:sz="4" w:space="0"/>
              <w:left w:val="single" w:color="auto" w:sz="4" w:space="0"/>
              <w:bottom w:val="single" w:color="auto" w:sz="4" w:space="0"/>
              <w:right w:val="single" w:color="auto" w:sz="4" w:space="0"/>
            </w:tcBorders>
            <w:shd w:val="clear" w:color="auto" w:fill="FFFFFF"/>
            <w:vAlign w:val="center"/>
          </w:tcPr>
          <w:p w14:paraId="41FA67D5">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38</w:t>
            </w: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14F61AB8">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5308020105</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top"/>
          </w:tcPr>
          <w:p w14:paraId="2FDF4C30">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电子商务与物流管理</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18C26671">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14:paraId="4E5C4E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4DB2D7A0">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56</w:t>
            </w:r>
          </w:p>
        </w:tc>
        <w:tc>
          <w:tcPr>
            <w:tcW w:w="641" w:type="dxa"/>
            <w:tcBorders>
              <w:top w:val="single" w:color="auto" w:sz="4" w:space="0"/>
              <w:left w:val="single" w:color="auto" w:sz="4" w:space="0"/>
              <w:bottom w:val="single" w:color="auto" w:sz="4" w:space="0"/>
              <w:right w:val="single" w:color="auto" w:sz="4" w:space="0"/>
            </w:tcBorders>
            <w:shd w:val="clear" w:color="auto" w:fill="FFFFFF"/>
            <w:vAlign w:val="center"/>
          </w:tcPr>
          <w:p w14:paraId="1BE52F64">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14:paraId="7E259F9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14:paraId="0C6789D3">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5A79161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6CA787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4/18</w:t>
            </w: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7B33295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14:paraId="43CE14E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single" w:color="auto" w:sz="4" w:space="0"/>
              <w:left w:val="single" w:color="auto" w:sz="4" w:space="0"/>
              <w:bottom w:val="single" w:color="auto" w:sz="4" w:space="0"/>
              <w:right w:val="single" w:color="auto" w:sz="4" w:space="0"/>
            </w:tcBorders>
            <w:shd w:val="clear" w:color="auto" w:fill="FFFFFF"/>
            <w:vAlign w:val="center"/>
          </w:tcPr>
          <w:p w14:paraId="1C03B8B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shd w:val="clear" w:color="auto" w:fill="FFFFFF"/>
            <w:vAlign w:val="top"/>
          </w:tcPr>
          <w:p w14:paraId="27FFB61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3B5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405" w:type="dxa"/>
            <w:vMerge w:val="continue"/>
            <w:tcBorders>
              <w:top w:val="nil"/>
              <w:left w:val="single" w:color="000000" w:sz="4" w:space="0"/>
              <w:bottom w:val="single" w:color="000000" w:sz="4" w:space="0"/>
              <w:right w:val="single" w:color="000000" w:sz="4" w:space="0"/>
            </w:tcBorders>
            <w:shd w:val="clear" w:color="auto" w:fill="FFFFFF"/>
            <w:vAlign w:val="center"/>
          </w:tcPr>
          <w:p w14:paraId="06D3662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single" w:color="auto" w:sz="4" w:space="0"/>
              <w:left w:val="single" w:color="000000" w:sz="8" w:space="0"/>
              <w:bottom w:val="single" w:color="000000" w:sz="8" w:space="0"/>
              <w:right w:val="single" w:color="000000" w:sz="8" w:space="0"/>
            </w:tcBorders>
            <w:shd w:val="clear" w:color="auto" w:fill="FFFFFF"/>
            <w:vAlign w:val="center"/>
          </w:tcPr>
          <w:p w14:paraId="63108D15">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39</w:t>
            </w:r>
          </w:p>
        </w:tc>
        <w:tc>
          <w:tcPr>
            <w:tcW w:w="1296" w:type="dxa"/>
            <w:tcBorders>
              <w:top w:val="single" w:color="auto" w:sz="4" w:space="0"/>
              <w:left w:val="nil"/>
              <w:bottom w:val="single" w:color="000000" w:sz="8" w:space="0"/>
              <w:right w:val="single" w:color="000000" w:sz="8" w:space="0"/>
            </w:tcBorders>
            <w:shd w:val="clear" w:color="auto" w:fill="FFFFFF"/>
            <w:vAlign w:val="center"/>
          </w:tcPr>
          <w:p w14:paraId="0C8D9503">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5308020106</w:t>
            </w:r>
          </w:p>
        </w:tc>
        <w:tc>
          <w:tcPr>
            <w:tcW w:w="1200" w:type="dxa"/>
            <w:tcBorders>
              <w:top w:val="single" w:color="auto" w:sz="4" w:space="0"/>
              <w:left w:val="nil"/>
              <w:bottom w:val="single" w:color="000000" w:sz="8" w:space="0"/>
              <w:right w:val="single" w:color="000000" w:sz="8" w:space="0"/>
            </w:tcBorders>
            <w:shd w:val="clear" w:color="auto" w:fill="FFFFFF"/>
            <w:vAlign w:val="top"/>
          </w:tcPr>
          <w:p w14:paraId="621F3146">
            <w:pPr>
              <w:keepNext w:val="0"/>
              <w:keepLines w:val="0"/>
              <w:widowControl/>
              <w:suppressLineNumbers w:val="0"/>
              <w:jc w:val="left"/>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物流信息技术与应用</w:t>
            </w:r>
          </w:p>
        </w:tc>
        <w:tc>
          <w:tcPr>
            <w:tcW w:w="600" w:type="dxa"/>
            <w:tcBorders>
              <w:top w:val="single" w:color="auto" w:sz="4" w:space="0"/>
              <w:left w:val="nil"/>
              <w:bottom w:val="single" w:color="000000" w:sz="8" w:space="0"/>
              <w:right w:val="single" w:color="000000" w:sz="8" w:space="0"/>
            </w:tcBorders>
            <w:shd w:val="clear" w:color="auto" w:fill="FFFFFF"/>
            <w:vAlign w:val="center"/>
          </w:tcPr>
          <w:p w14:paraId="77846F62">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672" w:type="dxa"/>
            <w:tcBorders>
              <w:top w:val="single" w:color="auto" w:sz="4" w:space="0"/>
              <w:left w:val="single" w:color="000000" w:sz="8" w:space="0"/>
              <w:bottom w:val="single" w:color="000000" w:sz="8" w:space="0"/>
              <w:right w:val="single" w:color="000000" w:sz="8" w:space="0"/>
            </w:tcBorders>
            <w:shd w:val="clear" w:color="auto" w:fill="FFFFFF"/>
            <w:vAlign w:val="center"/>
          </w:tcPr>
          <w:p w14:paraId="4DCA108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t>
            </w:r>
          </w:p>
        </w:tc>
        <w:tc>
          <w:tcPr>
            <w:tcW w:w="667" w:type="dxa"/>
            <w:tcBorders>
              <w:top w:val="single" w:color="auto" w:sz="4" w:space="0"/>
              <w:left w:val="nil"/>
              <w:bottom w:val="single" w:color="000000" w:sz="8" w:space="0"/>
              <w:right w:val="single" w:color="000000" w:sz="8" w:space="0"/>
            </w:tcBorders>
            <w:shd w:val="clear" w:color="auto" w:fill="FFFFFF"/>
            <w:vAlign w:val="center"/>
          </w:tcPr>
          <w:p w14:paraId="0AD1442D">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641" w:type="dxa"/>
            <w:tcBorders>
              <w:top w:val="single" w:color="auto" w:sz="4" w:space="0"/>
              <w:left w:val="nil"/>
              <w:bottom w:val="single" w:color="000000" w:sz="8" w:space="0"/>
              <w:right w:val="single" w:color="000000" w:sz="8" w:space="0"/>
            </w:tcBorders>
            <w:shd w:val="clear" w:color="auto" w:fill="FFFFFF"/>
            <w:vAlign w:val="center"/>
          </w:tcPr>
          <w:p w14:paraId="5D8EF4F7">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427" w:type="dxa"/>
            <w:tcBorders>
              <w:top w:val="single" w:color="auto" w:sz="4" w:space="0"/>
              <w:left w:val="single" w:color="000000" w:sz="8" w:space="0"/>
              <w:bottom w:val="single" w:color="000000" w:sz="8" w:space="0"/>
              <w:right w:val="single" w:color="000000" w:sz="8" w:space="0"/>
            </w:tcBorders>
            <w:shd w:val="clear" w:color="auto" w:fill="FFFFFF"/>
            <w:vAlign w:val="center"/>
          </w:tcPr>
          <w:p w14:paraId="0EC64D4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nil"/>
              <w:bottom w:val="single" w:color="000000" w:sz="8" w:space="0"/>
              <w:right w:val="single" w:color="000000" w:sz="8" w:space="0"/>
            </w:tcBorders>
            <w:shd w:val="clear" w:color="auto" w:fill="FFFFFF"/>
            <w:vAlign w:val="center"/>
          </w:tcPr>
          <w:p w14:paraId="32A5703A">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792" w:type="dxa"/>
            <w:tcBorders>
              <w:top w:val="single" w:color="auto" w:sz="4" w:space="0"/>
              <w:left w:val="nil"/>
              <w:bottom w:val="single" w:color="000000" w:sz="8" w:space="0"/>
              <w:right w:val="single" w:color="000000" w:sz="8" w:space="0"/>
            </w:tcBorders>
            <w:shd w:val="clear" w:color="auto" w:fill="FFFFFF"/>
            <w:vAlign w:val="center"/>
          </w:tcPr>
          <w:p w14:paraId="53B9636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single" w:color="auto" w:sz="4" w:space="0"/>
              <w:left w:val="single" w:color="000000" w:sz="8" w:space="0"/>
              <w:bottom w:val="single" w:color="000000" w:sz="8" w:space="0"/>
              <w:right w:val="single" w:color="000000" w:sz="8" w:space="0"/>
            </w:tcBorders>
            <w:shd w:val="clear" w:color="auto" w:fill="FFFFFF"/>
            <w:vAlign w:val="center"/>
          </w:tcPr>
          <w:p w14:paraId="67A3BA0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single" w:color="auto" w:sz="4" w:space="0"/>
              <w:left w:val="nil"/>
              <w:bottom w:val="single" w:color="000000" w:sz="8" w:space="0"/>
              <w:right w:val="single" w:color="000000" w:sz="8" w:space="0"/>
            </w:tcBorders>
            <w:shd w:val="clear" w:color="auto" w:fill="FFFFFF"/>
            <w:vAlign w:val="center"/>
          </w:tcPr>
          <w:p w14:paraId="6CFED50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single" w:color="auto" w:sz="4" w:space="0"/>
              <w:left w:val="nil"/>
              <w:bottom w:val="single" w:color="000000" w:sz="8" w:space="0"/>
              <w:right w:val="single" w:color="000000" w:sz="8" w:space="0"/>
            </w:tcBorders>
            <w:shd w:val="clear" w:color="auto" w:fill="FFFFFF"/>
            <w:vAlign w:val="center"/>
          </w:tcPr>
          <w:p w14:paraId="6330A47E">
            <w:pPr>
              <w:keepNext w:val="0"/>
              <w:keepLines w:val="0"/>
              <w:widowControl/>
              <w:suppressLineNumbers w:val="0"/>
              <w:jc w:val="center"/>
              <w:textAlignment w:val="top"/>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2/18</w:t>
            </w:r>
          </w:p>
        </w:tc>
        <w:tc>
          <w:tcPr>
            <w:tcW w:w="706" w:type="dxa"/>
            <w:tcBorders>
              <w:top w:val="single" w:color="auto" w:sz="4" w:space="0"/>
              <w:left w:val="single" w:color="000000" w:sz="8" w:space="0"/>
              <w:bottom w:val="single" w:color="000000" w:sz="8" w:space="0"/>
              <w:right w:val="single" w:color="000000" w:sz="8" w:space="0"/>
            </w:tcBorders>
            <w:shd w:val="clear" w:color="auto" w:fill="FFFFFF"/>
            <w:vAlign w:val="center"/>
          </w:tcPr>
          <w:p w14:paraId="10EAE22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nil"/>
              <w:bottom w:val="single" w:color="000000" w:sz="8" w:space="0"/>
              <w:right w:val="single" w:color="000000" w:sz="8" w:space="0"/>
            </w:tcBorders>
            <w:shd w:val="clear" w:color="auto" w:fill="FFFFFF"/>
            <w:vAlign w:val="top"/>
          </w:tcPr>
          <w:p w14:paraId="705B176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C67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210" w:type="dxa"/>
            <w:gridSpan w:val="3"/>
            <w:tcBorders>
              <w:top w:val="nil"/>
              <w:left w:val="single" w:color="000000" w:sz="8" w:space="0"/>
              <w:bottom w:val="single" w:color="000000" w:sz="8" w:space="0"/>
              <w:right w:val="single" w:color="000000" w:sz="8" w:space="0"/>
            </w:tcBorders>
            <w:shd w:val="clear" w:color="auto" w:fill="FFFFFF"/>
            <w:vAlign w:val="center"/>
          </w:tcPr>
          <w:p w14:paraId="3E79194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专业基础课小计</w:t>
            </w:r>
          </w:p>
        </w:tc>
        <w:tc>
          <w:tcPr>
            <w:tcW w:w="1200" w:type="dxa"/>
            <w:tcBorders>
              <w:top w:val="nil"/>
              <w:left w:val="single" w:color="000000" w:sz="8" w:space="0"/>
              <w:bottom w:val="single" w:color="000000" w:sz="8" w:space="0"/>
              <w:right w:val="single" w:color="000000" w:sz="8" w:space="0"/>
            </w:tcBorders>
            <w:shd w:val="clear" w:color="auto" w:fill="FFFFFF"/>
            <w:vAlign w:val="top"/>
          </w:tcPr>
          <w:p w14:paraId="07C68118">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c>
          <w:tcPr>
            <w:tcW w:w="600" w:type="dxa"/>
            <w:tcBorders>
              <w:top w:val="nil"/>
              <w:left w:val="single" w:color="000000" w:sz="8" w:space="0"/>
              <w:bottom w:val="single" w:color="000000" w:sz="8" w:space="0"/>
              <w:right w:val="single" w:color="000000" w:sz="8" w:space="0"/>
            </w:tcBorders>
            <w:shd w:val="clear" w:color="auto" w:fill="FFFFFF"/>
            <w:vAlign w:val="top"/>
          </w:tcPr>
          <w:p w14:paraId="0FAA9CA5">
            <w:pPr>
              <w:keepNext w:val="0"/>
              <w:keepLines w:val="0"/>
              <w:widowControl/>
              <w:suppressLineNumbers w:val="0"/>
              <w:jc w:val="center"/>
              <w:textAlignment w:val="top"/>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18</w:t>
            </w:r>
          </w:p>
        </w:tc>
        <w:tc>
          <w:tcPr>
            <w:tcW w:w="672" w:type="dxa"/>
            <w:tcBorders>
              <w:top w:val="nil"/>
              <w:left w:val="single" w:color="000000" w:sz="8" w:space="0"/>
              <w:bottom w:val="single" w:color="000000" w:sz="8" w:space="0"/>
              <w:right w:val="single" w:color="000000" w:sz="8" w:space="0"/>
            </w:tcBorders>
            <w:shd w:val="clear" w:color="auto" w:fill="FFFFFF"/>
            <w:vAlign w:val="top"/>
          </w:tcPr>
          <w:p w14:paraId="41F70D04">
            <w:pPr>
              <w:keepNext w:val="0"/>
              <w:keepLines w:val="0"/>
              <w:widowControl/>
              <w:suppressLineNumbers w:val="0"/>
              <w:jc w:val="center"/>
              <w:textAlignment w:val="top"/>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316</w:t>
            </w:r>
          </w:p>
        </w:tc>
        <w:tc>
          <w:tcPr>
            <w:tcW w:w="667" w:type="dxa"/>
            <w:tcBorders>
              <w:top w:val="nil"/>
              <w:left w:val="single" w:color="000000" w:sz="8" w:space="0"/>
              <w:bottom w:val="single" w:color="000000" w:sz="8" w:space="0"/>
              <w:right w:val="single" w:color="000000" w:sz="8" w:space="0"/>
            </w:tcBorders>
            <w:shd w:val="clear" w:color="auto" w:fill="FFFFFF"/>
            <w:vAlign w:val="top"/>
          </w:tcPr>
          <w:p w14:paraId="413A6E9E">
            <w:pPr>
              <w:keepNext w:val="0"/>
              <w:keepLines w:val="0"/>
              <w:widowControl/>
              <w:suppressLineNumbers w:val="0"/>
              <w:jc w:val="center"/>
              <w:textAlignment w:val="top"/>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222</w:t>
            </w:r>
          </w:p>
        </w:tc>
        <w:tc>
          <w:tcPr>
            <w:tcW w:w="641" w:type="dxa"/>
            <w:tcBorders>
              <w:top w:val="nil"/>
              <w:left w:val="single" w:color="000000" w:sz="8" w:space="0"/>
              <w:bottom w:val="single" w:color="000000" w:sz="8" w:space="0"/>
              <w:right w:val="single" w:color="000000" w:sz="8" w:space="0"/>
            </w:tcBorders>
            <w:shd w:val="clear" w:color="auto" w:fill="FFFFFF"/>
            <w:vAlign w:val="top"/>
          </w:tcPr>
          <w:p w14:paraId="21B18DF7">
            <w:pPr>
              <w:keepNext w:val="0"/>
              <w:keepLines w:val="0"/>
              <w:widowControl/>
              <w:suppressLineNumbers w:val="0"/>
              <w:jc w:val="center"/>
              <w:textAlignment w:val="top"/>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94</w:t>
            </w:r>
          </w:p>
        </w:tc>
        <w:tc>
          <w:tcPr>
            <w:tcW w:w="427" w:type="dxa"/>
            <w:tcBorders>
              <w:top w:val="nil"/>
              <w:left w:val="single" w:color="000000" w:sz="8" w:space="0"/>
              <w:bottom w:val="single" w:color="000000" w:sz="8" w:space="0"/>
              <w:right w:val="single" w:color="000000" w:sz="8" w:space="0"/>
            </w:tcBorders>
            <w:shd w:val="clear" w:color="auto" w:fill="FFFFFF"/>
            <w:vAlign w:val="top"/>
          </w:tcPr>
          <w:p w14:paraId="12E9B8C7">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425" w:type="dxa"/>
            <w:tcBorders>
              <w:top w:val="nil"/>
              <w:left w:val="single" w:color="000000" w:sz="8" w:space="0"/>
              <w:bottom w:val="single" w:color="000000" w:sz="8" w:space="0"/>
              <w:right w:val="single" w:color="000000" w:sz="8" w:space="0"/>
            </w:tcBorders>
            <w:shd w:val="clear" w:color="auto" w:fill="FFFFFF"/>
            <w:vAlign w:val="top"/>
          </w:tcPr>
          <w:p w14:paraId="453E1522">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792" w:type="dxa"/>
            <w:tcBorders>
              <w:top w:val="nil"/>
              <w:left w:val="single" w:color="000000" w:sz="8" w:space="0"/>
              <w:bottom w:val="single" w:color="000000" w:sz="8" w:space="0"/>
              <w:right w:val="single" w:color="000000" w:sz="8" w:space="0"/>
            </w:tcBorders>
            <w:shd w:val="clear" w:color="auto" w:fill="FFFFFF"/>
            <w:vAlign w:val="top"/>
          </w:tcPr>
          <w:p w14:paraId="367354E2">
            <w:pPr>
              <w:keepNext w:val="0"/>
              <w:keepLines w:val="0"/>
              <w:widowControl/>
              <w:suppressLineNumbers w:val="0"/>
              <w:jc w:val="center"/>
              <w:textAlignment w:val="top"/>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64</w:t>
            </w:r>
          </w:p>
        </w:tc>
        <w:tc>
          <w:tcPr>
            <w:tcW w:w="804" w:type="dxa"/>
            <w:tcBorders>
              <w:top w:val="nil"/>
              <w:left w:val="single" w:color="000000" w:sz="8" w:space="0"/>
              <w:bottom w:val="single" w:color="000000" w:sz="8" w:space="0"/>
              <w:right w:val="single" w:color="000000" w:sz="8" w:space="0"/>
            </w:tcBorders>
            <w:shd w:val="clear" w:color="auto" w:fill="FFFFFF"/>
            <w:vAlign w:val="top"/>
          </w:tcPr>
          <w:p w14:paraId="00ECB148">
            <w:pPr>
              <w:keepNext w:val="0"/>
              <w:keepLines w:val="0"/>
              <w:widowControl/>
              <w:suppressLineNumbers w:val="0"/>
              <w:jc w:val="center"/>
              <w:textAlignment w:val="top"/>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216</w:t>
            </w:r>
          </w:p>
        </w:tc>
        <w:tc>
          <w:tcPr>
            <w:tcW w:w="809" w:type="dxa"/>
            <w:tcBorders>
              <w:top w:val="nil"/>
              <w:left w:val="single" w:color="000000" w:sz="8" w:space="0"/>
              <w:bottom w:val="single" w:color="000000" w:sz="8" w:space="0"/>
              <w:right w:val="single" w:color="000000" w:sz="8" w:space="0"/>
            </w:tcBorders>
            <w:shd w:val="clear" w:color="auto" w:fill="FFFFFF"/>
            <w:vAlign w:val="top"/>
          </w:tcPr>
          <w:p w14:paraId="39C6879D">
            <w:pPr>
              <w:jc w:val="cente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0</w:t>
            </w:r>
          </w:p>
        </w:tc>
        <w:tc>
          <w:tcPr>
            <w:tcW w:w="847" w:type="dxa"/>
            <w:tcBorders>
              <w:top w:val="nil"/>
              <w:left w:val="single" w:color="000000" w:sz="8" w:space="0"/>
              <w:bottom w:val="single" w:color="000000" w:sz="8" w:space="0"/>
              <w:right w:val="single" w:color="000000" w:sz="8" w:space="0"/>
            </w:tcBorders>
            <w:shd w:val="clear" w:color="auto" w:fill="FFFFFF"/>
            <w:vAlign w:val="top"/>
          </w:tcPr>
          <w:p w14:paraId="17FC4BDC">
            <w:pPr>
              <w:keepNext w:val="0"/>
              <w:keepLines w:val="0"/>
              <w:widowControl/>
              <w:suppressLineNumbers w:val="0"/>
              <w:jc w:val="center"/>
              <w:textAlignment w:val="top"/>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36</w:t>
            </w:r>
          </w:p>
        </w:tc>
        <w:tc>
          <w:tcPr>
            <w:tcW w:w="706" w:type="dxa"/>
            <w:tcBorders>
              <w:top w:val="nil"/>
              <w:left w:val="single" w:color="000000" w:sz="8" w:space="0"/>
              <w:bottom w:val="single" w:color="000000" w:sz="8" w:space="0"/>
              <w:right w:val="single" w:color="000000" w:sz="8" w:space="0"/>
            </w:tcBorders>
            <w:shd w:val="clear" w:color="auto" w:fill="FFFFFF"/>
            <w:vAlign w:val="top"/>
          </w:tcPr>
          <w:p w14:paraId="60F416D6">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784" w:type="dxa"/>
            <w:tcBorders>
              <w:top w:val="nil"/>
              <w:left w:val="single" w:color="000000" w:sz="8" w:space="0"/>
              <w:bottom w:val="single" w:color="000000" w:sz="8" w:space="0"/>
              <w:right w:val="single" w:color="000000" w:sz="8" w:space="0"/>
            </w:tcBorders>
            <w:shd w:val="clear" w:color="auto" w:fill="FFFFFF"/>
            <w:vAlign w:val="center"/>
          </w:tcPr>
          <w:p w14:paraId="12F83A4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E3E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vMerge w:val="restart"/>
            <w:tcBorders>
              <w:top w:val="nil"/>
              <w:left w:val="single" w:color="000000" w:sz="8" w:space="0"/>
              <w:bottom w:val="single" w:color="000000" w:sz="8" w:space="0"/>
              <w:right w:val="single" w:color="000000" w:sz="8" w:space="0"/>
            </w:tcBorders>
            <w:shd w:val="clear" w:color="auto" w:fill="FFFFFF"/>
            <w:vAlign w:val="top"/>
          </w:tcPr>
          <w:p w14:paraId="59E96499">
            <w:pPr>
              <w:keepNext w:val="0"/>
              <w:keepLines w:val="0"/>
              <w:widowControl/>
              <w:suppressLineNumbers w:val="0"/>
              <w:jc w:val="center"/>
              <w:textAlignment w:val="top"/>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p w14:paraId="2AD1A233">
            <w:pPr>
              <w:keepNext w:val="0"/>
              <w:keepLines w:val="0"/>
              <w:widowControl/>
              <w:suppressLineNumbers w:val="0"/>
              <w:jc w:val="center"/>
              <w:textAlignment w:val="top"/>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p w14:paraId="59515584">
            <w:pPr>
              <w:keepNext w:val="0"/>
              <w:keepLines w:val="0"/>
              <w:widowControl/>
              <w:suppressLineNumbers w:val="0"/>
              <w:jc w:val="center"/>
              <w:textAlignment w:val="top"/>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p w14:paraId="3235EF47">
            <w:pPr>
              <w:keepNext w:val="0"/>
              <w:keepLines w:val="0"/>
              <w:widowControl/>
              <w:suppressLineNumbers w:val="0"/>
              <w:jc w:val="center"/>
              <w:textAlignment w:val="top"/>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p w14:paraId="3C0D3B5F">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专业</w:t>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核心</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课</w:t>
            </w: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1D5278A4">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40</w:t>
            </w:r>
          </w:p>
        </w:tc>
        <w:tc>
          <w:tcPr>
            <w:tcW w:w="1296" w:type="dxa"/>
            <w:tcBorders>
              <w:top w:val="nil"/>
              <w:left w:val="single" w:color="000000" w:sz="8" w:space="0"/>
              <w:bottom w:val="single" w:color="000000" w:sz="8" w:space="0"/>
              <w:right w:val="single" w:color="000000" w:sz="8" w:space="0"/>
            </w:tcBorders>
            <w:shd w:val="clear" w:color="auto" w:fill="FFFFFF"/>
            <w:vAlign w:val="center"/>
          </w:tcPr>
          <w:p w14:paraId="30140936">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5308020201</w:t>
            </w:r>
          </w:p>
        </w:tc>
        <w:tc>
          <w:tcPr>
            <w:tcW w:w="1200" w:type="dxa"/>
            <w:tcBorders>
              <w:top w:val="nil"/>
              <w:left w:val="single" w:color="000000" w:sz="8" w:space="0"/>
              <w:bottom w:val="single" w:color="000000" w:sz="8" w:space="0"/>
              <w:right w:val="single" w:color="000000" w:sz="8" w:space="0"/>
            </w:tcBorders>
            <w:shd w:val="clear" w:color="auto" w:fill="FFFFFF"/>
            <w:vAlign w:val="center"/>
          </w:tcPr>
          <w:p w14:paraId="6015A6CF">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采购与供应管理</w:t>
            </w:r>
          </w:p>
        </w:tc>
        <w:tc>
          <w:tcPr>
            <w:tcW w:w="600" w:type="dxa"/>
            <w:tcBorders>
              <w:top w:val="nil"/>
              <w:left w:val="single" w:color="000000" w:sz="8" w:space="0"/>
              <w:bottom w:val="single" w:color="000000" w:sz="8" w:space="0"/>
              <w:right w:val="single" w:color="000000" w:sz="8" w:space="0"/>
            </w:tcBorders>
            <w:shd w:val="clear" w:color="auto" w:fill="FFFFFF"/>
            <w:vAlign w:val="center"/>
          </w:tcPr>
          <w:p w14:paraId="6BC0FA9B">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672" w:type="dxa"/>
            <w:tcBorders>
              <w:top w:val="nil"/>
              <w:left w:val="single" w:color="000000" w:sz="8" w:space="0"/>
              <w:bottom w:val="single" w:color="000000" w:sz="8" w:space="0"/>
              <w:right w:val="single" w:color="000000" w:sz="8" w:space="0"/>
            </w:tcBorders>
            <w:shd w:val="clear" w:color="auto" w:fill="FFFFFF"/>
            <w:vAlign w:val="center"/>
          </w:tcPr>
          <w:p w14:paraId="716B94EE">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667" w:type="dxa"/>
            <w:tcBorders>
              <w:top w:val="nil"/>
              <w:left w:val="single" w:color="000000" w:sz="8" w:space="0"/>
              <w:bottom w:val="single" w:color="000000" w:sz="8" w:space="0"/>
              <w:right w:val="single" w:color="000000" w:sz="8" w:space="0"/>
            </w:tcBorders>
            <w:shd w:val="clear" w:color="auto" w:fill="FFFFFF"/>
            <w:vAlign w:val="center"/>
          </w:tcPr>
          <w:p w14:paraId="2BA99ADD">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641" w:type="dxa"/>
            <w:tcBorders>
              <w:top w:val="nil"/>
              <w:left w:val="single" w:color="000000" w:sz="8" w:space="0"/>
              <w:bottom w:val="single" w:color="000000" w:sz="8" w:space="0"/>
              <w:right w:val="single" w:color="000000" w:sz="8" w:space="0"/>
            </w:tcBorders>
            <w:shd w:val="clear" w:color="auto" w:fill="FFFFFF"/>
            <w:vAlign w:val="center"/>
          </w:tcPr>
          <w:p w14:paraId="045EAAB5">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427" w:type="dxa"/>
            <w:tcBorders>
              <w:top w:val="nil"/>
              <w:left w:val="single" w:color="000000" w:sz="8" w:space="0"/>
              <w:bottom w:val="single" w:color="000000" w:sz="8" w:space="0"/>
              <w:right w:val="single" w:color="000000" w:sz="8" w:space="0"/>
            </w:tcBorders>
            <w:shd w:val="clear" w:color="auto" w:fill="FFFFFF"/>
            <w:vAlign w:val="center"/>
          </w:tcPr>
          <w:p w14:paraId="01A1DE4C">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425" w:type="dxa"/>
            <w:tcBorders>
              <w:top w:val="nil"/>
              <w:left w:val="single" w:color="000000" w:sz="8" w:space="0"/>
              <w:bottom w:val="single" w:color="000000" w:sz="8" w:space="0"/>
              <w:right w:val="single" w:color="000000" w:sz="8" w:space="0"/>
            </w:tcBorders>
            <w:shd w:val="clear" w:color="auto" w:fill="FFFFFF"/>
            <w:vAlign w:val="center"/>
          </w:tcPr>
          <w:p w14:paraId="26542A9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2" w:type="dxa"/>
            <w:tcBorders>
              <w:top w:val="nil"/>
              <w:left w:val="single" w:color="000000" w:sz="8" w:space="0"/>
              <w:bottom w:val="single" w:color="000000" w:sz="8" w:space="0"/>
              <w:right w:val="single" w:color="000000" w:sz="8" w:space="0"/>
            </w:tcBorders>
            <w:shd w:val="clear" w:color="auto" w:fill="FFFFFF"/>
            <w:vAlign w:val="center"/>
          </w:tcPr>
          <w:p w14:paraId="091BF45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single" w:color="000000" w:sz="8" w:space="0"/>
              <w:bottom w:val="single" w:color="000000" w:sz="8" w:space="0"/>
              <w:right w:val="single" w:color="000000" w:sz="8" w:space="0"/>
            </w:tcBorders>
            <w:shd w:val="clear" w:color="auto" w:fill="FFFFFF"/>
            <w:vAlign w:val="center"/>
          </w:tcPr>
          <w:p w14:paraId="242BABB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nil"/>
              <w:left w:val="single" w:color="000000" w:sz="8" w:space="0"/>
              <w:bottom w:val="single" w:color="000000" w:sz="8" w:space="0"/>
              <w:right w:val="single" w:color="000000" w:sz="8" w:space="0"/>
            </w:tcBorders>
            <w:shd w:val="clear" w:color="auto" w:fill="FFFFFF"/>
            <w:vAlign w:val="center"/>
          </w:tcPr>
          <w:p w14:paraId="23CFE35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nil"/>
              <w:left w:val="single" w:color="000000" w:sz="8" w:space="0"/>
              <w:bottom w:val="single" w:color="000000" w:sz="8" w:space="0"/>
              <w:right w:val="single" w:color="000000" w:sz="8" w:space="0"/>
            </w:tcBorders>
            <w:shd w:val="clear" w:color="auto" w:fill="FFFFFF"/>
            <w:vAlign w:val="center"/>
          </w:tcPr>
          <w:p w14:paraId="13726E06">
            <w:pPr>
              <w:keepNext w:val="0"/>
              <w:keepLines w:val="0"/>
              <w:widowControl/>
              <w:suppressLineNumbers w:val="0"/>
              <w:jc w:val="center"/>
              <w:textAlignment w:val="top"/>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4/18</w:t>
            </w: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71C671E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single" w:color="000000" w:sz="8" w:space="0"/>
              <w:bottom w:val="single" w:color="000000" w:sz="8" w:space="0"/>
              <w:right w:val="single" w:color="000000" w:sz="8" w:space="0"/>
            </w:tcBorders>
            <w:shd w:val="clear" w:color="auto" w:fill="FFFFFF"/>
            <w:vAlign w:val="center"/>
          </w:tcPr>
          <w:p w14:paraId="04F1EC4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7EA0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vMerge w:val="continue"/>
            <w:tcBorders>
              <w:top w:val="nil"/>
              <w:left w:val="single" w:color="000000" w:sz="8" w:space="0"/>
              <w:bottom w:val="single" w:color="000000" w:sz="8" w:space="0"/>
              <w:right w:val="single" w:color="000000" w:sz="8" w:space="0"/>
            </w:tcBorders>
            <w:shd w:val="clear" w:color="auto" w:fill="FFFFFF"/>
            <w:vAlign w:val="top"/>
          </w:tcPr>
          <w:p w14:paraId="3B96BCB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2231068F">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41</w:t>
            </w:r>
          </w:p>
        </w:tc>
        <w:tc>
          <w:tcPr>
            <w:tcW w:w="1296" w:type="dxa"/>
            <w:tcBorders>
              <w:top w:val="nil"/>
              <w:left w:val="single" w:color="000000" w:sz="8" w:space="0"/>
              <w:bottom w:val="single" w:color="000000" w:sz="8" w:space="0"/>
              <w:right w:val="single" w:color="000000" w:sz="8" w:space="0"/>
            </w:tcBorders>
            <w:shd w:val="clear" w:color="auto" w:fill="FFFFFF"/>
            <w:vAlign w:val="center"/>
          </w:tcPr>
          <w:p w14:paraId="029410C7">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5308020202</w:t>
            </w:r>
          </w:p>
        </w:tc>
        <w:tc>
          <w:tcPr>
            <w:tcW w:w="1200" w:type="dxa"/>
            <w:tcBorders>
              <w:top w:val="nil"/>
              <w:left w:val="single" w:color="000000" w:sz="8" w:space="0"/>
              <w:bottom w:val="single" w:color="000000" w:sz="8" w:space="0"/>
              <w:right w:val="single" w:color="000000" w:sz="8" w:space="0"/>
            </w:tcBorders>
            <w:shd w:val="clear" w:color="auto" w:fill="FFFFFF"/>
            <w:vAlign w:val="center"/>
          </w:tcPr>
          <w:p w14:paraId="3BA8ADC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智慧运输运营</w:t>
            </w:r>
          </w:p>
        </w:tc>
        <w:tc>
          <w:tcPr>
            <w:tcW w:w="600" w:type="dxa"/>
            <w:tcBorders>
              <w:top w:val="nil"/>
              <w:left w:val="single" w:color="000000" w:sz="8" w:space="0"/>
              <w:bottom w:val="single" w:color="000000" w:sz="8" w:space="0"/>
              <w:right w:val="single" w:color="000000" w:sz="8" w:space="0"/>
            </w:tcBorders>
            <w:shd w:val="clear" w:color="auto" w:fill="FFFFFF"/>
            <w:vAlign w:val="center"/>
          </w:tcPr>
          <w:p w14:paraId="416C1E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672" w:type="dxa"/>
            <w:tcBorders>
              <w:top w:val="nil"/>
              <w:left w:val="single" w:color="000000" w:sz="8" w:space="0"/>
              <w:bottom w:val="single" w:color="000000" w:sz="8" w:space="0"/>
              <w:right w:val="single" w:color="000000" w:sz="8" w:space="0"/>
            </w:tcBorders>
            <w:shd w:val="clear" w:color="auto" w:fill="FFFFFF"/>
            <w:vAlign w:val="center"/>
          </w:tcPr>
          <w:p w14:paraId="077A72B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667" w:type="dxa"/>
            <w:tcBorders>
              <w:top w:val="nil"/>
              <w:left w:val="single" w:color="000000" w:sz="8" w:space="0"/>
              <w:bottom w:val="single" w:color="000000" w:sz="8" w:space="0"/>
              <w:right w:val="single" w:color="000000" w:sz="8" w:space="0"/>
            </w:tcBorders>
            <w:shd w:val="clear" w:color="auto" w:fill="FFFFFF"/>
            <w:vAlign w:val="center"/>
          </w:tcPr>
          <w:p w14:paraId="72C927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641" w:type="dxa"/>
            <w:tcBorders>
              <w:top w:val="nil"/>
              <w:left w:val="single" w:color="000000" w:sz="8" w:space="0"/>
              <w:bottom w:val="single" w:color="000000" w:sz="8" w:space="0"/>
              <w:right w:val="single" w:color="000000" w:sz="8" w:space="0"/>
            </w:tcBorders>
            <w:shd w:val="clear" w:color="auto" w:fill="FFFFFF"/>
            <w:vAlign w:val="center"/>
          </w:tcPr>
          <w:p w14:paraId="2F094A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427" w:type="dxa"/>
            <w:tcBorders>
              <w:top w:val="nil"/>
              <w:left w:val="single" w:color="000000" w:sz="8" w:space="0"/>
              <w:bottom w:val="single" w:color="000000" w:sz="8" w:space="0"/>
              <w:right w:val="single" w:color="000000" w:sz="8" w:space="0"/>
            </w:tcBorders>
            <w:shd w:val="clear" w:color="auto" w:fill="FFFFFF"/>
            <w:vAlign w:val="center"/>
          </w:tcPr>
          <w:p w14:paraId="3D343A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425" w:type="dxa"/>
            <w:tcBorders>
              <w:top w:val="nil"/>
              <w:left w:val="single" w:color="000000" w:sz="8" w:space="0"/>
              <w:bottom w:val="single" w:color="000000" w:sz="8" w:space="0"/>
              <w:right w:val="single" w:color="000000" w:sz="8" w:space="0"/>
            </w:tcBorders>
            <w:shd w:val="clear" w:color="auto" w:fill="FFFFFF"/>
            <w:vAlign w:val="center"/>
          </w:tcPr>
          <w:p w14:paraId="7A0D58C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2" w:type="dxa"/>
            <w:tcBorders>
              <w:top w:val="nil"/>
              <w:left w:val="single" w:color="000000" w:sz="8" w:space="0"/>
              <w:bottom w:val="single" w:color="000000" w:sz="8" w:space="0"/>
              <w:right w:val="single" w:color="000000" w:sz="8" w:space="0"/>
            </w:tcBorders>
            <w:shd w:val="clear" w:color="auto" w:fill="FFFFFF"/>
            <w:vAlign w:val="center"/>
          </w:tcPr>
          <w:p w14:paraId="0DDE484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single" w:color="000000" w:sz="8" w:space="0"/>
              <w:bottom w:val="single" w:color="000000" w:sz="8" w:space="0"/>
              <w:right w:val="single" w:color="000000" w:sz="8" w:space="0"/>
            </w:tcBorders>
            <w:shd w:val="clear" w:color="auto" w:fill="FFFFFF"/>
            <w:vAlign w:val="center"/>
          </w:tcPr>
          <w:p w14:paraId="17EC1B5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nil"/>
              <w:left w:val="single" w:color="000000" w:sz="8" w:space="0"/>
              <w:bottom w:val="single" w:color="000000" w:sz="8" w:space="0"/>
              <w:right w:val="single" w:color="000000" w:sz="8" w:space="0"/>
            </w:tcBorders>
            <w:shd w:val="clear" w:color="auto" w:fill="FFFFFF"/>
            <w:vAlign w:val="center"/>
          </w:tcPr>
          <w:p w14:paraId="54A2DB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4/18</w:t>
            </w:r>
          </w:p>
        </w:tc>
        <w:tc>
          <w:tcPr>
            <w:tcW w:w="847" w:type="dxa"/>
            <w:tcBorders>
              <w:top w:val="nil"/>
              <w:left w:val="single" w:color="000000" w:sz="8" w:space="0"/>
              <w:bottom w:val="single" w:color="000000" w:sz="8" w:space="0"/>
              <w:right w:val="single" w:color="000000" w:sz="8" w:space="0"/>
            </w:tcBorders>
            <w:shd w:val="clear" w:color="auto" w:fill="FFFFFF"/>
            <w:vAlign w:val="center"/>
          </w:tcPr>
          <w:p w14:paraId="40545B3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2E359B7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single" w:color="000000" w:sz="8" w:space="0"/>
              <w:bottom w:val="single" w:color="000000" w:sz="8" w:space="0"/>
              <w:right w:val="single" w:color="000000" w:sz="8" w:space="0"/>
            </w:tcBorders>
            <w:shd w:val="clear" w:color="auto" w:fill="FFFFFF"/>
            <w:vAlign w:val="center"/>
          </w:tcPr>
          <w:p w14:paraId="2D1270D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424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405" w:type="dxa"/>
            <w:vMerge w:val="continue"/>
            <w:tcBorders>
              <w:top w:val="nil"/>
              <w:left w:val="single" w:color="000000" w:sz="8" w:space="0"/>
              <w:bottom w:val="single" w:color="000000" w:sz="8" w:space="0"/>
              <w:right w:val="single" w:color="000000" w:sz="8" w:space="0"/>
            </w:tcBorders>
            <w:shd w:val="clear" w:color="auto" w:fill="FFFFFF"/>
            <w:vAlign w:val="top"/>
          </w:tcPr>
          <w:p w14:paraId="6427C2A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2AF09875">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42</w:t>
            </w:r>
          </w:p>
        </w:tc>
        <w:tc>
          <w:tcPr>
            <w:tcW w:w="1296" w:type="dxa"/>
            <w:tcBorders>
              <w:top w:val="nil"/>
              <w:left w:val="single" w:color="000000" w:sz="8" w:space="0"/>
              <w:bottom w:val="single" w:color="000000" w:sz="8" w:space="0"/>
              <w:right w:val="single" w:color="000000" w:sz="8" w:space="0"/>
            </w:tcBorders>
            <w:shd w:val="clear" w:color="auto" w:fill="FFFFFF"/>
            <w:vAlign w:val="center"/>
          </w:tcPr>
          <w:p w14:paraId="2E509130">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5308020203</w:t>
            </w:r>
          </w:p>
        </w:tc>
        <w:tc>
          <w:tcPr>
            <w:tcW w:w="1200" w:type="dxa"/>
            <w:tcBorders>
              <w:top w:val="nil"/>
              <w:left w:val="single" w:color="000000" w:sz="8" w:space="0"/>
              <w:bottom w:val="single" w:color="000000" w:sz="8" w:space="0"/>
              <w:right w:val="single" w:color="000000" w:sz="8" w:space="0"/>
            </w:tcBorders>
            <w:shd w:val="clear" w:color="auto" w:fill="FFFFFF"/>
            <w:vAlign w:val="center"/>
          </w:tcPr>
          <w:p w14:paraId="32E628C3">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物流成本与绩效管理</w:t>
            </w:r>
          </w:p>
        </w:tc>
        <w:tc>
          <w:tcPr>
            <w:tcW w:w="600" w:type="dxa"/>
            <w:tcBorders>
              <w:top w:val="nil"/>
              <w:left w:val="single" w:color="000000" w:sz="8" w:space="0"/>
              <w:bottom w:val="single" w:color="000000" w:sz="8" w:space="0"/>
              <w:right w:val="single" w:color="000000" w:sz="8" w:space="0"/>
            </w:tcBorders>
            <w:shd w:val="clear" w:color="auto" w:fill="FFFFFF"/>
            <w:vAlign w:val="center"/>
          </w:tcPr>
          <w:p w14:paraId="19EF45C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672" w:type="dxa"/>
            <w:tcBorders>
              <w:top w:val="nil"/>
              <w:left w:val="single" w:color="000000" w:sz="8" w:space="0"/>
              <w:bottom w:val="single" w:color="000000" w:sz="8" w:space="0"/>
              <w:right w:val="single" w:color="000000" w:sz="8" w:space="0"/>
            </w:tcBorders>
            <w:shd w:val="clear" w:color="auto" w:fill="FFFFFF"/>
            <w:vAlign w:val="center"/>
          </w:tcPr>
          <w:p w14:paraId="021018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667" w:type="dxa"/>
            <w:tcBorders>
              <w:top w:val="nil"/>
              <w:left w:val="single" w:color="000000" w:sz="8" w:space="0"/>
              <w:bottom w:val="single" w:color="000000" w:sz="8" w:space="0"/>
              <w:right w:val="single" w:color="000000" w:sz="8" w:space="0"/>
            </w:tcBorders>
            <w:shd w:val="clear" w:color="auto" w:fill="FFFFFF"/>
            <w:vAlign w:val="center"/>
          </w:tcPr>
          <w:p w14:paraId="65D353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641" w:type="dxa"/>
            <w:tcBorders>
              <w:top w:val="nil"/>
              <w:left w:val="single" w:color="000000" w:sz="8" w:space="0"/>
              <w:bottom w:val="single" w:color="000000" w:sz="8" w:space="0"/>
              <w:right w:val="single" w:color="000000" w:sz="8" w:space="0"/>
            </w:tcBorders>
            <w:shd w:val="clear" w:color="auto" w:fill="FFFFFF"/>
            <w:vAlign w:val="center"/>
          </w:tcPr>
          <w:p w14:paraId="526B038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427" w:type="dxa"/>
            <w:tcBorders>
              <w:top w:val="nil"/>
              <w:left w:val="single" w:color="000000" w:sz="8" w:space="0"/>
              <w:bottom w:val="single" w:color="000000" w:sz="8" w:space="0"/>
              <w:right w:val="single" w:color="000000" w:sz="8" w:space="0"/>
            </w:tcBorders>
            <w:shd w:val="clear" w:color="auto" w:fill="FFFFFF"/>
            <w:vAlign w:val="center"/>
          </w:tcPr>
          <w:p w14:paraId="4C71F19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nil"/>
              <w:left w:val="single" w:color="000000" w:sz="8" w:space="0"/>
              <w:bottom w:val="single" w:color="000000" w:sz="8" w:space="0"/>
              <w:right w:val="single" w:color="000000" w:sz="8" w:space="0"/>
            </w:tcBorders>
            <w:shd w:val="clear" w:color="auto" w:fill="FFFFFF"/>
            <w:vAlign w:val="center"/>
          </w:tcPr>
          <w:p w14:paraId="4AC4386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792" w:type="dxa"/>
            <w:tcBorders>
              <w:top w:val="nil"/>
              <w:left w:val="single" w:color="000000" w:sz="8" w:space="0"/>
              <w:bottom w:val="single" w:color="000000" w:sz="8" w:space="0"/>
              <w:right w:val="single" w:color="000000" w:sz="8" w:space="0"/>
            </w:tcBorders>
            <w:shd w:val="clear" w:color="auto" w:fill="FFFFFF"/>
            <w:vAlign w:val="center"/>
          </w:tcPr>
          <w:p w14:paraId="583595C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single" w:color="000000" w:sz="8" w:space="0"/>
              <w:bottom w:val="single" w:color="000000" w:sz="8" w:space="0"/>
              <w:right w:val="single" w:color="000000" w:sz="8" w:space="0"/>
            </w:tcBorders>
            <w:shd w:val="clear" w:color="auto" w:fill="FFFFFF"/>
            <w:vAlign w:val="center"/>
          </w:tcPr>
          <w:p w14:paraId="3B779D4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nil"/>
              <w:left w:val="single" w:color="000000" w:sz="8" w:space="0"/>
              <w:bottom w:val="single" w:color="000000" w:sz="8" w:space="0"/>
              <w:right w:val="single" w:color="000000" w:sz="8" w:space="0"/>
            </w:tcBorders>
            <w:shd w:val="clear" w:color="auto" w:fill="FFFFFF"/>
            <w:vAlign w:val="center"/>
          </w:tcPr>
          <w:p w14:paraId="692172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4/18</w:t>
            </w:r>
          </w:p>
        </w:tc>
        <w:tc>
          <w:tcPr>
            <w:tcW w:w="847" w:type="dxa"/>
            <w:tcBorders>
              <w:top w:val="nil"/>
              <w:left w:val="single" w:color="000000" w:sz="8" w:space="0"/>
              <w:bottom w:val="single" w:color="000000" w:sz="8" w:space="0"/>
              <w:right w:val="single" w:color="000000" w:sz="8" w:space="0"/>
            </w:tcBorders>
            <w:shd w:val="clear" w:color="auto" w:fill="FFFFFF"/>
            <w:vAlign w:val="center"/>
          </w:tcPr>
          <w:p w14:paraId="47AFDA0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405CCC9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single" w:color="000000" w:sz="8" w:space="0"/>
              <w:bottom w:val="single" w:color="000000" w:sz="8" w:space="0"/>
              <w:right w:val="single" w:color="000000" w:sz="8" w:space="0"/>
            </w:tcBorders>
            <w:shd w:val="clear" w:color="auto" w:fill="FFFFFF"/>
            <w:vAlign w:val="center"/>
          </w:tcPr>
          <w:p w14:paraId="23BFB05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6EA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5" w:type="dxa"/>
            <w:vMerge w:val="continue"/>
            <w:tcBorders>
              <w:top w:val="nil"/>
              <w:left w:val="single" w:color="000000" w:sz="8" w:space="0"/>
              <w:bottom w:val="single" w:color="000000" w:sz="8" w:space="0"/>
              <w:right w:val="single" w:color="000000" w:sz="8" w:space="0"/>
            </w:tcBorders>
            <w:shd w:val="clear" w:color="auto" w:fill="FFFFFF"/>
            <w:vAlign w:val="top"/>
          </w:tcPr>
          <w:p w14:paraId="3117512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5D4DE62D">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43</w:t>
            </w:r>
          </w:p>
        </w:tc>
        <w:tc>
          <w:tcPr>
            <w:tcW w:w="1296" w:type="dxa"/>
            <w:tcBorders>
              <w:top w:val="nil"/>
              <w:left w:val="single" w:color="000000" w:sz="8" w:space="0"/>
              <w:bottom w:val="single" w:color="000000" w:sz="8" w:space="0"/>
              <w:right w:val="single" w:color="000000" w:sz="8" w:space="0"/>
            </w:tcBorders>
            <w:shd w:val="clear" w:color="auto" w:fill="FFFFFF"/>
            <w:vAlign w:val="center"/>
          </w:tcPr>
          <w:p w14:paraId="6EB4A89E">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5308020204</w:t>
            </w:r>
          </w:p>
        </w:tc>
        <w:tc>
          <w:tcPr>
            <w:tcW w:w="1200" w:type="dxa"/>
            <w:tcBorders>
              <w:top w:val="nil"/>
              <w:left w:val="single" w:color="000000" w:sz="8" w:space="0"/>
              <w:bottom w:val="single" w:color="000000" w:sz="8" w:space="0"/>
              <w:right w:val="single" w:color="000000" w:sz="8" w:space="0"/>
            </w:tcBorders>
            <w:shd w:val="clear" w:color="auto" w:fill="FFFFFF"/>
            <w:vAlign w:val="center"/>
          </w:tcPr>
          <w:p w14:paraId="6EEFC9E8">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国际货运代理实务</w:t>
            </w:r>
          </w:p>
        </w:tc>
        <w:tc>
          <w:tcPr>
            <w:tcW w:w="600" w:type="dxa"/>
            <w:tcBorders>
              <w:top w:val="nil"/>
              <w:left w:val="single" w:color="000000" w:sz="8" w:space="0"/>
              <w:bottom w:val="single" w:color="000000" w:sz="8" w:space="0"/>
              <w:right w:val="single" w:color="000000" w:sz="8" w:space="0"/>
            </w:tcBorders>
            <w:shd w:val="clear" w:color="auto" w:fill="FFFFFF"/>
            <w:vAlign w:val="center"/>
          </w:tcPr>
          <w:p w14:paraId="40D167F0">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672" w:type="dxa"/>
            <w:tcBorders>
              <w:top w:val="nil"/>
              <w:left w:val="single" w:color="000000" w:sz="8" w:space="0"/>
              <w:bottom w:val="single" w:color="000000" w:sz="8" w:space="0"/>
              <w:right w:val="single" w:color="000000" w:sz="8" w:space="0"/>
            </w:tcBorders>
            <w:shd w:val="clear" w:color="auto" w:fill="FFFFFF"/>
            <w:vAlign w:val="center"/>
          </w:tcPr>
          <w:p w14:paraId="20CD499F">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667" w:type="dxa"/>
            <w:tcBorders>
              <w:top w:val="nil"/>
              <w:left w:val="single" w:color="000000" w:sz="8" w:space="0"/>
              <w:bottom w:val="single" w:color="000000" w:sz="8" w:space="0"/>
              <w:right w:val="single" w:color="000000" w:sz="8" w:space="0"/>
            </w:tcBorders>
            <w:shd w:val="clear" w:color="auto" w:fill="FFFFFF"/>
            <w:vAlign w:val="center"/>
          </w:tcPr>
          <w:p w14:paraId="376D1D8E">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641" w:type="dxa"/>
            <w:tcBorders>
              <w:top w:val="nil"/>
              <w:left w:val="single" w:color="000000" w:sz="8" w:space="0"/>
              <w:bottom w:val="single" w:color="000000" w:sz="8" w:space="0"/>
              <w:right w:val="single" w:color="000000" w:sz="8" w:space="0"/>
            </w:tcBorders>
            <w:shd w:val="clear" w:color="auto" w:fill="FFFFFF"/>
            <w:vAlign w:val="center"/>
          </w:tcPr>
          <w:p w14:paraId="208F8A7F">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427" w:type="dxa"/>
            <w:tcBorders>
              <w:top w:val="nil"/>
              <w:left w:val="single" w:color="000000" w:sz="8" w:space="0"/>
              <w:bottom w:val="single" w:color="000000" w:sz="8" w:space="0"/>
              <w:right w:val="single" w:color="000000" w:sz="8" w:space="0"/>
            </w:tcBorders>
            <w:shd w:val="clear" w:color="auto" w:fill="FFFFFF"/>
            <w:vAlign w:val="center"/>
          </w:tcPr>
          <w:p w14:paraId="7D6BD8C7">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425" w:type="dxa"/>
            <w:tcBorders>
              <w:top w:val="nil"/>
              <w:left w:val="single" w:color="000000" w:sz="8" w:space="0"/>
              <w:bottom w:val="single" w:color="000000" w:sz="8" w:space="0"/>
              <w:right w:val="single" w:color="000000" w:sz="8" w:space="0"/>
            </w:tcBorders>
            <w:shd w:val="clear" w:color="auto" w:fill="FFFFFF"/>
            <w:vAlign w:val="center"/>
          </w:tcPr>
          <w:p w14:paraId="2042D3A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2" w:type="dxa"/>
            <w:tcBorders>
              <w:top w:val="nil"/>
              <w:left w:val="single" w:color="000000" w:sz="8" w:space="0"/>
              <w:bottom w:val="single" w:color="000000" w:sz="8" w:space="0"/>
              <w:right w:val="single" w:color="000000" w:sz="8" w:space="0"/>
            </w:tcBorders>
            <w:shd w:val="clear" w:color="auto" w:fill="FFFFFF"/>
            <w:vAlign w:val="center"/>
          </w:tcPr>
          <w:p w14:paraId="1318DF1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single" w:color="000000" w:sz="8" w:space="0"/>
              <w:bottom w:val="single" w:color="000000" w:sz="8" w:space="0"/>
              <w:right w:val="single" w:color="000000" w:sz="8" w:space="0"/>
            </w:tcBorders>
            <w:shd w:val="clear" w:color="auto" w:fill="FFFFFF"/>
            <w:vAlign w:val="center"/>
          </w:tcPr>
          <w:p w14:paraId="312F667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nil"/>
              <w:left w:val="single" w:color="000000" w:sz="8" w:space="0"/>
              <w:bottom w:val="single" w:color="000000" w:sz="8" w:space="0"/>
              <w:right w:val="single" w:color="000000" w:sz="8" w:space="0"/>
            </w:tcBorders>
            <w:shd w:val="clear" w:color="auto" w:fill="FFFFFF"/>
            <w:vAlign w:val="center"/>
          </w:tcPr>
          <w:p w14:paraId="2FF6825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nil"/>
              <w:left w:val="single" w:color="000000" w:sz="8" w:space="0"/>
              <w:bottom w:val="single" w:color="000000" w:sz="8" w:space="0"/>
              <w:right w:val="single" w:color="000000" w:sz="8" w:space="0"/>
            </w:tcBorders>
            <w:shd w:val="clear" w:color="auto" w:fill="FFFFFF"/>
            <w:vAlign w:val="center"/>
          </w:tcPr>
          <w:p w14:paraId="2EA6E36F">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4/18</w:t>
            </w: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4895097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single" w:color="000000" w:sz="8" w:space="0"/>
              <w:bottom w:val="single" w:color="000000" w:sz="8" w:space="0"/>
              <w:right w:val="single" w:color="000000" w:sz="8" w:space="0"/>
            </w:tcBorders>
            <w:shd w:val="clear" w:color="auto" w:fill="FFFFFF"/>
            <w:vAlign w:val="center"/>
          </w:tcPr>
          <w:p w14:paraId="5AEB962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DDA1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405" w:type="dxa"/>
            <w:vMerge w:val="continue"/>
            <w:tcBorders>
              <w:top w:val="nil"/>
              <w:left w:val="single" w:color="000000" w:sz="8" w:space="0"/>
              <w:bottom w:val="single" w:color="000000" w:sz="8" w:space="0"/>
              <w:right w:val="single" w:color="000000" w:sz="8" w:space="0"/>
            </w:tcBorders>
            <w:shd w:val="clear" w:color="auto" w:fill="FFFFFF"/>
            <w:vAlign w:val="top"/>
          </w:tcPr>
          <w:p w14:paraId="094D804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7190F0B0">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44</w:t>
            </w:r>
          </w:p>
        </w:tc>
        <w:tc>
          <w:tcPr>
            <w:tcW w:w="1296" w:type="dxa"/>
            <w:tcBorders>
              <w:top w:val="nil"/>
              <w:left w:val="single" w:color="000000" w:sz="8" w:space="0"/>
              <w:bottom w:val="single" w:color="000000" w:sz="8" w:space="0"/>
              <w:right w:val="single" w:color="000000" w:sz="8" w:space="0"/>
            </w:tcBorders>
            <w:shd w:val="clear" w:color="auto" w:fill="FFFFFF"/>
            <w:vAlign w:val="center"/>
          </w:tcPr>
          <w:p w14:paraId="2B95682C">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5308020205</w:t>
            </w:r>
          </w:p>
        </w:tc>
        <w:tc>
          <w:tcPr>
            <w:tcW w:w="1200" w:type="dxa"/>
            <w:tcBorders>
              <w:top w:val="nil"/>
              <w:left w:val="single" w:color="000000" w:sz="8" w:space="0"/>
              <w:bottom w:val="single" w:color="000000" w:sz="8" w:space="0"/>
              <w:right w:val="single" w:color="000000" w:sz="8" w:space="0"/>
            </w:tcBorders>
            <w:shd w:val="clear" w:color="auto" w:fill="FFFFFF"/>
            <w:vAlign w:val="center"/>
          </w:tcPr>
          <w:p w14:paraId="3FFE7E99">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物流营销与客户关系</w:t>
            </w:r>
          </w:p>
        </w:tc>
        <w:tc>
          <w:tcPr>
            <w:tcW w:w="600" w:type="dxa"/>
            <w:tcBorders>
              <w:top w:val="nil"/>
              <w:left w:val="single" w:color="000000" w:sz="8" w:space="0"/>
              <w:bottom w:val="single" w:color="000000" w:sz="8" w:space="0"/>
              <w:right w:val="single" w:color="000000" w:sz="8" w:space="0"/>
            </w:tcBorders>
            <w:shd w:val="clear" w:color="auto" w:fill="FFFFFF"/>
            <w:vAlign w:val="center"/>
          </w:tcPr>
          <w:p w14:paraId="7E34CD3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672" w:type="dxa"/>
            <w:tcBorders>
              <w:top w:val="nil"/>
              <w:left w:val="single" w:color="000000" w:sz="8" w:space="0"/>
              <w:bottom w:val="single" w:color="000000" w:sz="8" w:space="0"/>
              <w:right w:val="single" w:color="000000" w:sz="8" w:space="0"/>
            </w:tcBorders>
            <w:shd w:val="clear" w:color="auto" w:fill="FFFFFF"/>
            <w:vAlign w:val="center"/>
          </w:tcPr>
          <w:p w14:paraId="5DCF3F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667" w:type="dxa"/>
            <w:tcBorders>
              <w:top w:val="nil"/>
              <w:left w:val="single" w:color="000000" w:sz="8" w:space="0"/>
              <w:bottom w:val="single" w:color="000000" w:sz="8" w:space="0"/>
              <w:right w:val="single" w:color="000000" w:sz="8" w:space="0"/>
            </w:tcBorders>
            <w:shd w:val="clear" w:color="auto" w:fill="FFFFFF"/>
            <w:vAlign w:val="center"/>
          </w:tcPr>
          <w:p w14:paraId="03AC5D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641" w:type="dxa"/>
            <w:tcBorders>
              <w:top w:val="nil"/>
              <w:left w:val="single" w:color="000000" w:sz="8" w:space="0"/>
              <w:bottom w:val="single" w:color="000000" w:sz="8" w:space="0"/>
              <w:right w:val="single" w:color="000000" w:sz="8" w:space="0"/>
            </w:tcBorders>
            <w:shd w:val="clear" w:color="auto" w:fill="FFFFFF"/>
            <w:vAlign w:val="center"/>
          </w:tcPr>
          <w:p w14:paraId="68097C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427" w:type="dxa"/>
            <w:tcBorders>
              <w:top w:val="nil"/>
              <w:left w:val="single" w:color="000000" w:sz="8" w:space="0"/>
              <w:bottom w:val="single" w:color="000000" w:sz="8" w:space="0"/>
              <w:right w:val="single" w:color="000000" w:sz="8" w:space="0"/>
            </w:tcBorders>
            <w:shd w:val="clear" w:color="auto" w:fill="FFFFFF"/>
            <w:vAlign w:val="center"/>
          </w:tcPr>
          <w:p w14:paraId="1A6B521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nil"/>
              <w:left w:val="single" w:color="000000" w:sz="8" w:space="0"/>
              <w:bottom w:val="single" w:color="000000" w:sz="8" w:space="0"/>
              <w:right w:val="single" w:color="000000" w:sz="8" w:space="0"/>
            </w:tcBorders>
            <w:shd w:val="clear" w:color="auto" w:fill="FFFFFF"/>
            <w:vAlign w:val="center"/>
          </w:tcPr>
          <w:p w14:paraId="214F0B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792" w:type="dxa"/>
            <w:tcBorders>
              <w:top w:val="nil"/>
              <w:left w:val="single" w:color="000000" w:sz="8" w:space="0"/>
              <w:bottom w:val="single" w:color="000000" w:sz="8" w:space="0"/>
              <w:right w:val="single" w:color="000000" w:sz="8" w:space="0"/>
            </w:tcBorders>
            <w:shd w:val="clear" w:color="auto" w:fill="FFFFFF"/>
            <w:vAlign w:val="center"/>
          </w:tcPr>
          <w:p w14:paraId="01AE4B8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single" w:color="000000" w:sz="8" w:space="0"/>
              <w:bottom w:val="single" w:color="000000" w:sz="8" w:space="0"/>
              <w:right w:val="single" w:color="000000" w:sz="8" w:space="0"/>
            </w:tcBorders>
            <w:shd w:val="clear" w:color="auto" w:fill="FFFFFF"/>
            <w:vAlign w:val="center"/>
          </w:tcPr>
          <w:p w14:paraId="529171E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nil"/>
              <w:left w:val="single" w:color="000000" w:sz="8" w:space="0"/>
              <w:bottom w:val="single" w:color="000000" w:sz="8" w:space="0"/>
              <w:right w:val="single" w:color="000000" w:sz="8" w:space="0"/>
            </w:tcBorders>
            <w:shd w:val="clear" w:color="auto" w:fill="FFFFFF"/>
            <w:vAlign w:val="center"/>
          </w:tcPr>
          <w:p w14:paraId="108B82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4/18</w:t>
            </w:r>
          </w:p>
        </w:tc>
        <w:tc>
          <w:tcPr>
            <w:tcW w:w="847" w:type="dxa"/>
            <w:tcBorders>
              <w:top w:val="nil"/>
              <w:left w:val="single" w:color="000000" w:sz="8" w:space="0"/>
              <w:bottom w:val="single" w:color="000000" w:sz="8" w:space="0"/>
              <w:right w:val="single" w:color="000000" w:sz="8" w:space="0"/>
            </w:tcBorders>
            <w:shd w:val="clear" w:color="auto" w:fill="FFFFFF"/>
            <w:vAlign w:val="center"/>
          </w:tcPr>
          <w:p w14:paraId="307A627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57A48FB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single" w:color="000000" w:sz="8" w:space="0"/>
              <w:bottom w:val="single" w:color="000000" w:sz="8" w:space="0"/>
              <w:right w:val="single" w:color="000000" w:sz="8" w:space="0"/>
            </w:tcBorders>
            <w:shd w:val="clear" w:color="auto" w:fill="FFFFFF"/>
            <w:vAlign w:val="center"/>
          </w:tcPr>
          <w:p w14:paraId="58E7ED0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9F6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5" w:type="dxa"/>
            <w:tcBorders>
              <w:top w:val="nil"/>
              <w:left w:val="single" w:color="000000" w:sz="8" w:space="0"/>
              <w:bottom w:val="single" w:color="000000" w:sz="8" w:space="0"/>
              <w:right w:val="single" w:color="000000" w:sz="8" w:space="0"/>
            </w:tcBorders>
            <w:shd w:val="clear" w:color="auto" w:fill="FFFFFF"/>
            <w:vAlign w:val="center"/>
          </w:tcPr>
          <w:p w14:paraId="483C8429">
            <w:pPr>
              <w:jc w:val="center"/>
              <w:rPr>
                <w:rFonts w:hint="eastAsia" w:ascii="宋体" w:hAnsi="宋体" w:eastAsia="宋体" w:cs="宋体"/>
                <w:b/>
                <w:bCs/>
                <w:i w:val="0"/>
                <w:iCs w:val="0"/>
                <w:color w:val="000000"/>
                <w:sz w:val="21"/>
                <w:szCs w:val="21"/>
                <w:u w:val="none"/>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1D3BE60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45</w:t>
            </w:r>
          </w:p>
        </w:tc>
        <w:tc>
          <w:tcPr>
            <w:tcW w:w="1296" w:type="dxa"/>
            <w:tcBorders>
              <w:top w:val="nil"/>
              <w:left w:val="single" w:color="000000" w:sz="8" w:space="0"/>
              <w:bottom w:val="single" w:color="000000" w:sz="8" w:space="0"/>
              <w:right w:val="single" w:color="000000" w:sz="8" w:space="0"/>
            </w:tcBorders>
            <w:shd w:val="clear" w:color="auto" w:fill="FFFFFF"/>
            <w:vAlign w:val="center"/>
          </w:tcPr>
          <w:p w14:paraId="328039E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5308020206</w:t>
            </w:r>
          </w:p>
        </w:tc>
        <w:tc>
          <w:tcPr>
            <w:tcW w:w="1200" w:type="dxa"/>
            <w:tcBorders>
              <w:top w:val="nil"/>
              <w:left w:val="single" w:color="000000" w:sz="8" w:space="0"/>
              <w:bottom w:val="single" w:color="000000" w:sz="8" w:space="0"/>
              <w:right w:val="single" w:color="000000" w:sz="8" w:space="0"/>
            </w:tcBorders>
            <w:shd w:val="clear" w:color="auto" w:fill="FFFFFF"/>
            <w:vAlign w:val="center"/>
          </w:tcPr>
          <w:p w14:paraId="1B9E2A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物流项目运营</w:t>
            </w:r>
          </w:p>
        </w:tc>
        <w:tc>
          <w:tcPr>
            <w:tcW w:w="600" w:type="dxa"/>
            <w:tcBorders>
              <w:top w:val="nil"/>
              <w:left w:val="single" w:color="000000" w:sz="8" w:space="0"/>
              <w:bottom w:val="single" w:color="000000" w:sz="8" w:space="0"/>
              <w:right w:val="single" w:color="000000" w:sz="8" w:space="0"/>
            </w:tcBorders>
            <w:shd w:val="clear" w:color="auto" w:fill="FFFFFF"/>
            <w:vAlign w:val="center"/>
          </w:tcPr>
          <w:p w14:paraId="42A93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2" w:type="dxa"/>
            <w:tcBorders>
              <w:top w:val="nil"/>
              <w:left w:val="single" w:color="000000" w:sz="8" w:space="0"/>
              <w:bottom w:val="single" w:color="000000" w:sz="8" w:space="0"/>
              <w:right w:val="single" w:color="000000" w:sz="8" w:space="0"/>
            </w:tcBorders>
            <w:shd w:val="clear" w:color="auto" w:fill="FFFFFF"/>
            <w:vAlign w:val="center"/>
          </w:tcPr>
          <w:p w14:paraId="24CCC8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t>
            </w:r>
          </w:p>
        </w:tc>
        <w:tc>
          <w:tcPr>
            <w:tcW w:w="667" w:type="dxa"/>
            <w:tcBorders>
              <w:top w:val="nil"/>
              <w:left w:val="single" w:color="000000" w:sz="8" w:space="0"/>
              <w:bottom w:val="single" w:color="000000" w:sz="8" w:space="0"/>
              <w:right w:val="single" w:color="000000" w:sz="8" w:space="0"/>
            </w:tcBorders>
            <w:shd w:val="clear" w:color="auto" w:fill="FFFFFF"/>
            <w:vAlign w:val="center"/>
          </w:tcPr>
          <w:p w14:paraId="38C2AF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641" w:type="dxa"/>
            <w:tcBorders>
              <w:top w:val="nil"/>
              <w:left w:val="single" w:color="000000" w:sz="8" w:space="0"/>
              <w:bottom w:val="single" w:color="000000" w:sz="8" w:space="0"/>
              <w:right w:val="single" w:color="000000" w:sz="8" w:space="0"/>
            </w:tcBorders>
            <w:shd w:val="clear" w:color="auto" w:fill="FFFFFF"/>
            <w:vAlign w:val="center"/>
          </w:tcPr>
          <w:p w14:paraId="55F9C7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427" w:type="dxa"/>
            <w:tcBorders>
              <w:top w:val="nil"/>
              <w:left w:val="single" w:color="000000" w:sz="8" w:space="0"/>
              <w:bottom w:val="single" w:color="000000" w:sz="8" w:space="0"/>
              <w:right w:val="single" w:color="000000" w:sz="8" w:space="0"/>
            </w:tcBorders>
            <w:shd w:val="clear" w:color="auto" w:fill="FFFFFF"/>
            <w:vAlign w:val="center"/>
          </w:tcPr>
          <w:p w14:paraId="5EE0527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nil"/>
              <w:left w:val="single" w:color="000000" w:sz="8" w:space="0"/>
              <w:bottom w:val="single" w:color="000000" w:sz="8" w:space="0"/>
              <w:right w:val="single" w:color="000000" w:sz="8" w:space="0"/>
            </w:tcBorders>
            <w:shd w:val="clear" w:color="auto" w:fill="FFFFFF"/>
            <w:vAlign w:val="center"/>
          </w:tcPr>
          <w:p w14:paraId="54E9BAB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792" w:type="dxa"/>
            <w:tcBorders>
              <w:top w:val="nil"/>
              <w:left w:val="single" w:color="000000" w:sz="8" w:space="0"/>
              <w:bottom w:val="single" w:color="000000" w:sz="8" w:space="0"/>
              <w:right w:val="single" w:color="000000" w:sz="8" w:space="0"/>
            </w:tcBorders>
            <w:shd w:val="clear" w:color="auto" w:fill="FFFFFF"/>
            <w:vAlign w:val="center"/>
          </w:tcPr>
          <w:p w14:paraId="75FC2EC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single" w:color="000000" w:sz="8" w:space="0"/>
              <w:bottom w:val="single" w:color="000000" w:sz="8" w:space="0"/>
              <w:right w:val="single" w:color="000000" w:sz="8" w:space="0"/>
            </w:tcBorders>
            <w:shd w:val="clear" w:color="auto" w:fill="FFFFFF"/>
            <w:vAlign w:val="center"/>
          </w:tcPr>
          <w:p w14:paraId="2452FDB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nil"/>
              <w:left w:val="single" w:color="000000" w:sz="8" w:space="0"/>
              <w:bottom w:val="single" w:color="000000" w:sz="8" w:space="0"/>
              <w:right w:val="single" w:color="000000" w:sz="8" w:space="0"/>
            </w:tcBorders>
            <w:shd w:val="clear" w:color="auto" w:fill="FFFFFF"/>
            <w:vAlign w:val="center"/>
          </w:tcPr>
          <w:p w14:paraId="58AC1D2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nil"/>
              <w:left w:val="single" w:color="000000" w:sz="8" w:space="0"/>
              <w:bottom w:val="single" w:color="000000" w:sz="8" w:space="0"/>
              <w:right w:val="single" w:color="000000" w:sz="8" w:space="0"/>
            </w:tcBorders>
            <w:shd w:val="clear" w:color="auto" w:fill="FFFFFF"/>
            <w:vAlign w:val="center"/>
          </w:tcPr>
          <w:p w14:paraId="6802C640">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2/18</w:t>
            </w: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58A52F8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single" w:color="000000" w:sz="8" w:space="0"/>
              <w:bottom w:val="single" w:color="000000" w:sz="8" w:space="0"/>
              <w:right w:val="single" w:color="000000" w:sz="8" w:space="0"/>
            </w:tcBorders>
            <w:shd w:val="clear" w:color="auto" w:fill="FFFFFF"/>
            <w:vAlign w:val="center"/>
          </w:tcPr>
          <w:p w14:paraId="3806023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21C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210" w:type="dxa"/>
            <w:gridSpan w:val="3"/>
            <w:tcBorders>
              <w:top w:val="nil"/>
              <w:left w:val="single" w:color="000000" w:sz="8" w:space="0"/>
              <w:bottom w:val="single" w:color="000000" w:sz="8" w:space="0"/>
              <w:right w:val="single" w:color="000000" w:sz="8" w:space="0"/>
            </w:tcBorders>
            <w:shd w:val="clear" w:color="auto" w:fill="FFFFFF"/>
            <w:vAlign w:val="center"/>
          </w:tcPr>
          <w:p w14:paraId="04F7443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专业核心课小计</w:t>
            </w:r>
          </w:p>
        </w:tc>
        <w:tc>
          <w:tcPr>
            <w:tcW w:w="1200" w:type="dxa"/>
            <w:tcBorders>
              <w:top w:val="nil"/>
              <w:left w:val="single" w:color="000000" w:sz="8" w:space="0"/>
              <w:bottom w:val="single" w:color="000000" w:sz="8" w:space="0"/>
              <w:right w:val="single" w:color="000000" w:sz="8" w:space="0"/>
            </w:tcBorders>
            <w:shd w:val="clear" w:color="auto" w:fill="FFFFFF"/>
            <w:vAlign w:val="center"/>
          </w:tcPr>
          <w:p w14:paraId="50B4FF15">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600" w:type="dxa"/>
            <w:tcBorders>
              <w:top w:val="nil"/>
              <w:left w:val="single" w:color="000000" w:sz="8" w:space="0"/>
              <w:bottom w:val="single" w:color="000000" w:sz="8" w:space="0"/>
              <w:right w:val="single" w:color="000000" w:sz="8" w:space="0"/>
            </w:tcBorders>
            <w:shd w:val="clear" w:color="auto" w:fill="FFFFFF"/>
            <w:vAlign w:val="center"/>
          </w:tcPr>
          <w:p w14:paraId="582AA5B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22</w:t>
            </w:r>
          </w:p>
        </w:tc>
        <w:tc>
          <w:tcPr>
            <w:tcW w:w="672" w:type="dxa"/>
            <w:tcBorders>
              <w:top w:val="nil"/>
              <w:left w:val="single" w:color="000000" w:sz="8" w:space="0"/>
              <w:bottom w:val="single" w:color="000000" w:sz="8" w:space="0"/>
              <w:right w:val="single" w:color="000000" w:sz="8" w:space="0"/>
            </w:tcBorders>
            <w:shd w:val="clear" w:color="auto" w:fill="FFFFFF"/>
            <w:vAlign w:val="center"/>
          </w:tcPr>
          <w:p w14:paraId="5DB3648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396</w:t>
            </w:r>
          </w:p>
        </w:tc>
        <w:tc>
          <w:tcPr>
            <w:tcW w:w="667" w:type="dxa"/>
            <w:tcBorders>
              <w:top w:val="nil"/>
              <w:left w:val="single" w:color="000000" w:sz="8" w:space="0"/>
              <w:bottom w:val="single" w:color="000000" w:sz="8" w:space="0"/>
              <w:right w:val="single" w:color="000000" w:sz="8" w:space="0"/>
            </w:tcBorders>
            <w:shd w:val="clear" w:color="auto" w:fill="FFFFFF"/>
            <w:vAlign w:val="center"/>
          </w:tcPr>
          <w:p w14:paraId="5AA1C0B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250</w:t>
            </w:r>
          </w:p>
        </w:tc>
        <w:tc>
          <w:tcPr>
            <w:tcW w:w="641" w:type="dxa"/>
            <w:tcBorders>
              <w:top w:val="nil"/>
              <w:left w:val="single" w:color="000000" w:sz="8" w:space="0"/>
              <w:bottom w:val="single" w:color="000000" w:sz="8" w:space="0"/>
              <w:right w:val="single" w:color="000000" w:sz="8" w:space="0"/>
            </w:tcBorders>
            <w:shd w:val="clear" w:color="auto" w:fill="FFFFFF"/>
            <w:vAlign w:val="center"/>
          </w:tcPr>
          <w:p w14:paraId="7493BAA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146</w:t>
            </w:r>
          </w:p>
        </w:tc>
        <w:tc>
          <w:tcPr>
            <w:tcW w:w="427" w:type="dxa"/>
            <w:tcBorders>
              <w:top w:val="nil"/>
              <w:left w:val="single" w:color="000000" w:sz="8" w:space="0"/>
              <w:bottom w:val="single" w:color="000000" w:sz="8" w:space="0"/>
              <w:right w:val="single" w:color="000000" w:sz="8" w:space="0"/>
            </w:tcBorders>
            <w:shd w:val="clear" w:color="auto" w:fill="FFFFFF"/>
            <w:vAlign w:val="center"/>
          </w:tcPr>
          <w:p w14:paraId="3635920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nil"/>
              <w:left w:val="single" w:color="000000" w:sz="8" w:space="0"/>
              <w:bottom w:val="single" w:color="000000" w:sz="8" w:space="0"/>
              <w:right w:val="single" w:color="000000" w:sz="8" w:space="0"/>
            </w:tcBorders>
            <w:shd w:val="clear" w:color="auto" w:fill="FFFFFF"/>
            <w:vAlign w:val="center"/>
          </w:tcPr>
          <w:p w14:paraId="5BC8157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2" w:type="dxa"/>
            <w:tcBorders>
              <w:top w:val="nil"/>
              <w:left w:val="single" w:color="000000" w:sz="8" w:space="0"/>
              <w:bottom w:val="single" w:color="000000" w:sz="8" w:space="0"/>
              <w:right w:val="single" w:color="000000" w:sz="8" w:space="0"/>
            </w:tcBorders>
            <w:shd w:val="clear" w:color="auto" w:fill="FFFFFF"/>
            <w:vAlign w:val="center"/>
          </w:tcPr>
          <w:p w14:paraId="55403AE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single" w:color="000000" w:sz="8" w:space="0"/>
              <w:bottom w:val="single" w:color="000000" w:sz="8" w:space="0"/>
              <w:right w:val="single" w:color="000000" w:sz="8" w:space="0"/>
            </w:tcBorders>
            <w:shd w:val="clear" w:color="auto" w:fill="FFFFFF"/>
            <w:vAlign w:val="center"/>
          </w:tcPr>
          <w:p w14:paraId="43062FA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nil"/>
              <w:left w:val="single" w:color="000000" w:sz="8" w:space="0"/>
              <w:bottom w:val="single" w:color="000000" w:sz="8" w:space="0"/>
              <w:right w:val="single" w:color="000000" w:sz="8" w:space="0"/>
            </w:tcBorders>
            <w:shd w:val="clear" w:color="auto" w:fill="FFFFFF"/>
            <w:vAlign w:val="center"/>
          </w:tcPr>
          <w:p w14:paraId="76CBB2F3">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216</w:t>
            </w:r>
          </w:p>
        </w:tc>
        <w:tc>
          <w:tcPr>
            <w:tcW w:w="847" w:type="dxa"/>
            <w:tcBorders>
              <w:top w:val="nil"/>
              <w:left w:val="single" w:color="000000" w:sz="8" w:space="0"/>
              <w:bottom w:val="single" w:color="000000" w:sz="8" w:space="0"/>
              <w:right w:val="single" w:color="000000" w:sz="8" w:space="0"/>
            </w:tcBorders>
            <w:shd w:val="clear" w:color="auto" w:fill="FFFFFF"/>
            <w:vAlign w:val="center"/>
          </w:tcPr>
          <w:p w14:paraId="4BF106E6">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180</w:t>
            </w: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0830335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single" w:color="000000" w:sz="8" w:space="0"/>
              <w:bottom w:val="single" w:color="000000" w:sz="8" w:space="0"/>
              <w:right w:val="single" w:color="000000" w:sz="8" w:space="0"/>
            </w:tcBorders>
            <w:shd w:val="clear" w:color="auto" w:fill="FFFFFF"/>
            <w:vAlign w:val="center"/>
          </w:tcPr>
          <w:p w14:paraId="0C89BEE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DC54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405" w:type="dxa"/>
            <w:vMerge w:val="restart"/>
            <w:tcBorders>
              <w:top w:val="nil"/>
              <w:left w:val="single" w:color="000000" w:sz="8" w:space="0"/>
              <w:right w:val="single" w:color="000000" w:sz="8" w:space="0"/>
            </w:tcBorders>
            <w:shd w:val="clear" w:color="auto" w:fill="FFFFFF"/>
            <w:vAlign w:val="center"/>
          </w:tcPr>
          <w:p w14:paraId="5CCA7FF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专业拓展课</w:t>
            </w:r>
          </w:p>
          <w:p w14:paraId="2719E59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（8选6）</w:t>
            </w:r>
          </w:p>
          <w:p w14:paraId="173411A8">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p>
        </w:tc>
        <w:tc>
          <w:tcPr>
            <w:tcW w:w="509" w:type="dxa"/>
            <w:tcBorders>
              <w:top w:val="nil"/>
              <w:left w:val="nil"/>
              <w:bottom w:val="single" w:color="000000" w:sz="8" w:space="0"/>
              <w:right w:val="single" w:color="000000" w:sz="8" w:space="0"/>
            </w:tcBorders>
            <w:shd w:val="clear" w:color="auto" w:fill="FFFFFF"/>
            <w:vAlign w:val="center"/>
          </w:tcPr>
          <w:p w14:paraId="0D88AE61">
            <w:pPr>
              <w:keepNext w:val="0"/>
              <w:keepLines w:val="0"/>
              <w:widowControl/>
              <w:suppressLineNumbers w:val="0"/>
              <w:jc w:val="center"/>
              <w:textAlignment w:val="top"/>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46</w:t>
            </w:r>
          </w:p>
        </w:tc>
        <w:tc>
          <w:tcPr>
            <w:tcW w:w="1296" w:type="dxa"/>
            <w:tcBorders>
              <w:top w:val="nil"/>
              <w:left w:val="single" w:color="000000" w:sz="8" w:space="0"/>
              <w:bottom w:val="single" w:color="000000" w:sz="8" w:space="0"/>
              <w:right w:val="single" w:color="000000" w:sz="8" w:space="0"/>
            </w:tcBorders>
            <w:shd w:val="clear" w:color="auto" w:fill="FFFFFF"/>
            <w:vAlign w:val="top"/>
          </w:tcPr>
          <w:p w14:paraId="50E1271A">
            <w:pPr>
              <w:keepNext w:val="0"/>
              <w:keepLines w:val="0"/>
              <w:widowControl/>
              <w:suppressLineNumbers w:val="0"/>
              <w:jc w:val="center"/>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5308020301</w:t>
            </w:r>
          </w:p>
        </w:tc>
        <w:tc>
          <w:tcPr>
            <w:tcW w:w="1200" w:type="dxa"/>
            <w:tcBorders>
              <w:top w:val="nil"/>
              <w:left w:val="single" w:color="000000" w:sz="8" w:space="0"/>
              <w:bottom w:val="single" w:color="000000" w:sz="8" w:space="0"/>
              <w:right w:val="single" w:color="000000" w:sz="8" w:space="0"/>
            </w:tcBorders>
            <w:shd w:val="clear" w:color="auto" w:fill="FFFFFF"/>
            <w:vAlign w:val="top"/>
          </w:tcPr>
          <w:p w14:paraId="62F2B5F3">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摄影摄像基础</w:t>
            </w:r>
          </w:p>
        </w:tc>
        <w:tc>
          <w:tcPr>
            <w:tcW w:w="600" w:type="dxa"/>
            <w:tcBorders>
              <w:top w:val="nil"/>
              <w:left w:val="single" w:color="000000" w:sz="8" w:space="0"/>
              <w:bottom w:val="single" w:color="000000" w:sz="8" w:space="0"/>
              <w:right w:val="single" w:color="000000" w:sz="8" w:space="0"/>
            </w:tcBorders>
            <w:shd w:val="clear" w:color="auto" w:fill="FFFFFF"/>
            <w:vAlign w:val="center"/>
          </w:tcPr>
          <w:p w14:paraId="6BF3B6C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2" w:type="dxa"/>
            <w:tcBorders>
              <w:top w:val="nil"/>
              <w:left w:val="single" w:color="000000" w:sz="8" w:space="0"/>
              <w:bottom w:val="single" w:color="000000" w:sz="8" w:space="0"/>
              <w:right w:val="single" w:color="000000" w:sz="8" w:space="0"/>
            </w:tcBorders>
            <w:shd w:val="clear" w:color="auto" w:fill="FFFFFF"/>
            <w:vAlign w:val="center"/>
          </w:tcPr>
          <w:p w14:paraId="2C8BDF35">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667" w:type="dxa"/>
            <w:tcBorders>
              <w:top w:val="nil"/>
              <w:left w:val="single" w:color="000000" w:sz="8" w:space="0"/>
              <w:bottom w:val="single" w:color="000000" w:sz="8" w:space="0"/>
              <w:right w:val="single" w:color="000000" w:sz="8" w:space="0"/>
            </w:tcBorders>
            <w:shd w:val="clear" w:color="auto" w:fill="FFFFFF"/>
            <w:vAlign w:val="center"/>
          </w:tcPr>
          <w:p w14:paraId="38234283">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641" w:type="dxa"/>
            <w:tcBorders>
              <w:top w:val="nil"/>
              <w:left w:val="single" w:color="000000" w:sz="8" w:space="0"/>
              <w:bottom w:val="single" w:color="000000" w:sz="8" w:space="0"/>
              <w:right w:val="single" w:color="000000" w:sz="8" w:space="0"/>
            </w:tcBorders>
            <w:shd w:val="clear" w:color="auto" w:fill="FFFFFF"/>
            <w:vAlign w:val="center"/>
          </w:tcPr>
          <w:p w14:paraId="6C404A8F">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427" w:type="dxa"/>
            <w:tcBorders>
              <w:top w:val="nil"/>
              <w:left w:val="single" w:color="000000" w:sz="8" w:space="0"/>
              <w:bottom w:val="single" w:color="000000" w:sz="8" w:space="0"/>
              <w:right w:val="single" w:color="000000" w:sz="8" w:space="0"/>
            </w:tcBorders>
            <w:shd w:val="clear" w:color="auto" w:fill="FFFFFF"/>
            <w:vAlign w:val="center"/>
          </w:tcPr>
          <w:p w14:paraId="282FC3F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nil"/>
              <w:left w:val="single" w:color="000000" w:sz="8" w:space="0"/>
              <w:bottom w:val="single" w:color="000000" w:sz="8" w:space="0"/>
              <w:right w:val="single" w:color="000000" w:sz="8" w:space="0"/>
            </w:tcBorders>
            <w:shd w:val="clear" w:color="auto" w:fill="FFFFFF"/>
            <w:vAlign w:val="center"/>
          </w:tcPr>
          <w:p w14:paraId="4AC61BD4">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792" w:type="dxa"/>
            <w:tcBorders>
              <w:top w:val="nil"/>
              <w:left w:val="single" w:color="000000" w:sz="8" w:space="0"/>
              <w:bottom w:val="single" w:color="000000" w:sz="8" w:space="0"/>
              <w:right w:val="single" w:color="000000" w:sz="8" w:space="0"/>
            </w:tcBorders>
            <w:shd w:val="clear" w:color="auto" w:fill="FFFFFF"/>
            <w:vAlign w:val="center"/>
          </w:tcPr>
          <w:p w14:paraId="6589CC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2/16</w:t>
            </w:r>
          </w:p>
        </w:tc>
        <w:tc>
          <w:tcPr>
            <w:tcW w:w="804" w:type="dxa"/>
            <w:tcBorders>
              <w:top w:val="nil"/>
              <w:left w:val="single" w:color="000000" w:sz="8" w:space="0"/>
              <w:bottom w:val="single" w:color="000000" w:sz="8" w:space="0"/>
              <w:right w:val="single" w:color="000000" w:sz="8" w:space="0"/>
            </w:tcBorders>
            <w:shd w:val="clear" w:color="auto" w:fill="FFFFFF"/>
            <w:vAlign w:val="center"/>
          </w:tcPr>
          <w:p w14:paraId="11D0B0E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nil"/>
              <w:left w:val="single" w:color="000000" w:sz="8" w:space="0"/>
              <w:bottom w:val="single" w:color="000000" w:sz="8" w:space="0"/>
              <w:right w:val="single" w:color="000000" w:sz="8" w:space="0"/>
            </w:tcBorders>
            <w:shd w:val="clear" w:color="auto" w:fill="FFFFFF"/>
            <w:vAlign w:val="center"/>
          </w:tcPr>
          <w:p w14:paraId="60DB0CC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nil"/>
              <w:left w:val="single" w:color="000000" w:sz="8" w:space="0"/>
              <w:bottom w:val="single" w:color="000000" w:sz="8" w:space="0"/>
              <w:right w:val="single" w:color="000000" w:sz="8" w:space="0"/>
            </w:tcBorders>
            <w:shd w:val="clear" w:color="auto" w:fill="FFFFFF"/>
            <w:vAlign w:val="center"/>
          </w:tcPr>
          <w:p w14:paraId="799DD66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38E6322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single" w:color="000000" w:sz="8" w:space="0"/>
              <w:bottom w:val="single" w:color="000000" w:sz="8" w:space="0"/>
              <w:right w:val="single" w:color="000000" w:sz="8" w:space="0"/>
            </w:tcBorders>
            <w:shd w:val="clear" w:color="auto" w:fill="FFFFFF"/>
            <w:vAlign w:val="center"/>
          </w:tcPr>
          <w:p w14:paraId="79465E0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50F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5" w:type="dxa"/>
            <w:vMerge w:val="continue"/>
            <w:tcBorders>
              <w:left w:val="single" w:color="000000" w:sz="8" w:space="0"/>
              <w:right w:val="single" w:color="000000" w:sz="8" w:space="0"/>
            </w:tcBorders>
            <w:shd w:val="clear" w:color="auto" w:fill="FFFFFF"/>
            <w:vAlign w:val="center"/>
          </w:tcPr>
          <w:p w14:paraId="36A0B603">
            <w:pPr>
              <w:jc w:val="center"/>
              <w:rPr>
                <w:rFonts w:hint="eastAsia" w:ascii="宋体" w:hAnsi="宋体" w:eastAsia="宋体" w:cs="宋体"/>
                <w:i w:val="0"/>
                <w:iCs w:val="0"/>
                <w:color w:val="000000"/>
                <w:sz w:val="21"/>
                <w:szCs w:val="21"/>
                <w:u w:val="none"/>
              </w:rPr>
            </w:pPr>
          </w:p>
        </w:tc>
        <w:tc>
          <w:tcPr>
            <w:tcW w:w="509" w:type="dxa"/>
            <w:tcBorders>
              <w:top w:val="nil"/>
              <w:left w:val="nil"/>
              <w:bottom w:val="single" w:color="000000" w:sz="8" w:space="0"/>
              <w:right w:val="single" w:color="000000" w:sz="8" w:space="0"/>
            </w:tcBorders>
            <w:shd w:val="clear" w:color="auto" w:fill="FFFFFF"/>
            <w:vAlign w:val="center"/>
          </w:tcPr>
          <w:p w14:paraId="1E248340">
            <w:pPr>
              <w:keepNext w:val="0"/>
              <w:keepLines w:val="0"/>
              <w:widowControl/>
              <w:suppressLineNumbers w:val="0"/>
              <w:jc w:val="center"/>
              <w:textAlignment w:val="top"/>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47</w:t>
            </w:r>
          </w:p>
        </w:tc>
        <w:tc>
          <w:tcPr>
            <w:tcW w:w="1296" w:type="dxa"/>
            <w:tcBorders>
              <w:top w:val="nil"/>
              <w:left w:val="single" w:color="000000" w:sz="8" w:space="0"/>
              <w:bottom w:val="single" w:color="000000" w:sz="8" w:space="0"/>
              <w:right w:val="single" w:color="000000" w:sz="8" w:space="0"/>
            </w:tcBorders>
            <w:shd w:val="clear" w:color="auto" w:fill="FFFFFF"/>
            <w:vAlign w:val="center"/>
          </w:tcPr>
          <w:p w14:paraId="4E89B5C0">
            <w:pPr>
              <w:keepNext w:val="0"/>
              <w:keepLines w:val="0"/>
              <w:widowControl/>
              <w:suppressLineNumbers w:val="0"/>
              <w:jc w:val="center"/>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5308020302</w:t>
            </w:r>
          </w:p>
        </w:tc>
        <w:tc>
          <w:tcPr>
            <w:tcW w:w="1200" w:type="dxa"/>
            <w:tcBorders>
              <w:top w:val="nil"/>
              <w:left w:val="single" w:color="000000" w:sz="8" w:space="0"/>
              <w:bottom w:val="single" w:color="000000" w:sz="8" w:space="0"/>
              <w:right w:val="single" w:color="000000" w:sz="8" w:space="0"/>
            </w:tcBorders>
            <w:shd w:val="clear" w:color="auto" w:fill="FFFFFF"/>
            <w:vAlign w:val="center"/>
          </w:tcPr>
          <w:p w14:paraId="5847DC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演讲与口才</w:t>
            </w:r>
          </w:p>
        </w:tc>
        <w:tc>
          <w:tcPr>
            <w:tcW w:w="600" w:type="dxa"/>
            <w:tcBorders>
              <w:top w:val="nil"/>
              <w:left w:val="single" w:color="000000" w:sz="8" w:space="0"/>
              <w:bottom w:val="single" w:color="000000" w:sz="8" w:space="0"/>
              <w:right w:val="single" w:color="000000" w:sz="8" w:space="0"/>
            </w:tcBorders>
            <w:shd w:val="clear" w:color="auto" w:fill="FFFFFF"/>
            <w:vAlign w:val="center"/>
          </w:tcPr>
          <w:p w14:paraId="57051E3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2" w:type="dxa"/>
            <w:tcBorders>
              <w:top w:val="nil"/>
              <w:left w:val="single" w:color="000000" w:sz="8" w:space="0"/>
              <w:bottom w:val="single" w:color="000000" w:sz="8" w:space="0"/>
              <w:right w:val="single" w:color="000000" w:sz="8" w:space="0"/>
            </w:tcBorders>
            <w:shd w:val="clear" w:color="auto" w:fill="FFFFFF"/>
            <w:vAlign w:val="center"/>
          </w:tcPr>
          <w:p w14:paraId="55738503">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667" w:type="dxa"/>
            <w:tcBorders>
              <w:top w:val="nil"/>
              <w:left w:val="single" w:color="000000" w:sz="8" w:space="0"/>
              <w:bottom w:val="single" w:color="000000" w:sz="8" w:space="0"/>
              <w:right w:val="single" w:color="000000" w:sz="8" w:space="0"/>
            </w:tcBorders>
            <w:shd w:val="clear" w:color="auto" w:fill="FFFFFF"/>
            <w:vAlign w:val="center"/>
          </w:tcPr>
          <w:p w14:paraId="1DDDE0F9">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641" w:type="dxa"/>
            <w:tcBorders>
              <w:top w:val="nil"/>
              <w:left w:val="single" w:color="000000" w:sz="8" w:space="0"/>
              <w:bottom w:val="single" w:color="000000" w:sz="8" w:space="0"/>
              <w:right w:val="single" w:color="000000" w:sz="8" w:space="0"/>
            </w:tcBorders>
            <w:shd w:val="clear" w:color="auto" w:fill="FFFFFF"/>
            <w:vAlign w:val="center"/>
          </w:tcPr>
          <w:p w14:paraId="5DB160A8">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427" w:type="dxa"/>
            <w:tcBorders>
              <w:top w:val="nil"/>
              <w:left w:val="single" w:color="000000" w:sz="8" w:space="0"/>
              <w:bottom w:val="single" w:color="000000" w:sz="8" w:space="0"/>
              <w:right w:val="single" w:color="000000" w:sz="8" w:space="0"/>
            </w:tcBorders>
            <w:shd w:val="clear" w:color="auto" w:fill="FFFFFF"/>
            <w:vAlign w:val="center"/>
          </w:tcPr>
          <w:p w14:paraId="1EAAD35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nil"/>
              <w:left w:val="single" w:color="000000" w:sz="8" w:space="0"/>
              <w:bottom w:val="single" w:color="000000" w:sz="8" w:space="0"/>
              <w:right w:val="nil"/>
            </w:tcBorders>
            <w:shd w:val="clear" w:color="auto" w:fill="FFFFFF"/>
            <w:vAlign w:val="center"/>
          </w:tcPr>
          <w:p w14:paraId="7A7352EC">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792" w:type="dxa"/>
            <w:tcBorders>
              <w:top w:val="nil"/>
              <w:left w:val="single" w:color="000000" w:sz="8" w:space="0"/>
              <w:bottom w:val="single" w:color="000000" w:sz="8" w:space="0"/>
              <w:right w:val="single" w:color="000000" w:sz="8" w:space="0"/>
            </w:tcBorders>
            <w:shd w:val="clear" w:color="auto" w:fill="FFFFFF"/>
            <w:vAlign w:val="center"/>
          </w:tcPr>
          <w:p w14:paraId="404C5D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2/16</w:t>
            </w:r>
          </w:p>
        </w:tc>
        <w:tc>
          <w:tcPr>
            <w:tcW w:w="804" w:type="dxa"/>
            <w:tcBorders>
              <w:top w:val="nil"/>
              <w:left w:val="single" w:color="000000" w:sz="8" w:space="0"/>
              <w:bottom w:val="single" w:color="000000" w:sz="8" w:space="0"/>
              <w:right w:val="single" w:color="000000" w:sz="8" w:space="0"/>
            </w:tcBorders>
            <w:shd w:val="clear" w:color="auto" w:fill="FFFFFF"/>
            <w:vAlign w:val="center"/>
          </w:tcPr>
          <w:p w14:paraId="0CAF8CE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nil"/>
              <w:left w:val="single" w:color="000000" w:sz="8" w:space="0"/>
              <w:bottom w:val="single" w:color="000000" w:sz="8" w:space="0"/>
              <w:right w:val="single" w:color="000000" w:sz="8" w:space="0"/>
            </w:tcBorders>
            <w:shd w:val="clear" w:color="auto" w:fill="FFFFFF"/>
            <w:vAlign w:val="center"/>
          </w:tcPr>
          <w:p w14:paraId="27BD143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nil"/>
              <w:left w:val="nil"/>
              <w:bottom w:val="single" w:color="000000" w:sz="8" w:space="0"/>
              <w:right w:val="single" w:color="000000" w:sz="8" w:space="0"/>
            </w:tcBorders>
            <w:shd w:val="clear" w:color="auto" w:fill="FFFFFF"/>
            <w:vAlign w:val="center"/>
          </w:tcPr>
          <w:p w14:paraId="0442F3C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6B87FA6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single" w:color="000000" w:sz="8" w:space="0"/>
              <w:bottom w:val="single" w:color="000000" w:sz="8" w:space="0"/>
              <w:right w:val="single" w:color="000000" w:sz="8" w:space="0"/>
            </w:tcBorders>
            <w:shd w:val="clear" w:color="auto" w:fill="FFFFFF"/>
            <w:vAlign w:val="center"/>
          </w:tcPr>
          <w:p w14:paraId="2700F9B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F76D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vMerge w:val="continue"/>
            <w:tcBorders>
              <w:left w:val="single" w:color="000000" w:sz="8" w:space="0"/>
              <w:right w:val="single" w:color="000000" w:sz="8" w:space="0"/>
            </w:tcBorders>
            <w:shd w:val="clear" w:color="auto" w:fill="FFFFFF"/>
            <w:vAlign w:val="center"/>
          </w:tcPr>
          <w:p w14:paraId="216D22B0">
            <w:pPr>
              <w:jc w:val="center"/>
              <w:rPr>
                <w:rFonts w:hint="eastAsia" w:ascii="宋体" w:hAnsi="宋体" w:eastAsia="宋体" w:cs="宋体"/>
                <w:i w:val="0"/>
                <w:iCs w:val="0"/>
                <w:color w:val="000000"/>
                <w:sz w:val="21"/>
                <w:szCs w:val="21"/>
                <w:u w:val="none"/>
              </w:rPr>
            </w:pPr>
          </w:p>
        </w:tc>
        <w:tc>
          <w:tcPr>
            <w:tcW w:w="509" w:type="dxa"/>
            <w:tcBorders>
              <w:top w:val="nil"/>
              <w:left w:val="nil"/>
              <w:bottom w:val="single" w:color="auto" w:sz="4" w:space="0"/>
              <w:right w:val="single" w:color="000000" w:sz="8" w:space="0"/>
            </w:tcBorders>
            <w:shd w:val="clear" w:color="auto" w:fill="FFFFFF"/>
            <w:vAlign w:val="center"/>
          </w:tcPr>
          <w:p w14:paraId="5F5B87EB">
            <w:pPr>
              <w:keepNext w:val="0"/>
              <w:keepLines w:val="0"/>
              <w:widowControl/>
              <w:suppressLineNumbers w:val="0"/>
              <w:jc w:val="center"/>
              <w:textAlignment w:val="top"/>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48</w:t>
            </w:r>
          </w:p>
        </w:tc>
        <w:tc>
          <w:tcPr>
            <w:tcW w:w="1296" w:type="dxa"/>
            <w:tcBorders>
              <w:top w:val="nil"/>
              <w:left w:val="single" w:color="000000" w:sz="8" w:space="0"/>
              <w:bottom w:val="single" w:color="auto" w:sz="4" w:space="0"/>
              <w:right w:val="single" w:color="000000" w:sz="8" w:space="0"/>
            </w:tcBorders>
            <w:shd w:val="clear" w:color="auto" w:fill="FFFFFF"/>
            <w:vAlign w:val="center"/>
          </w:tcPr>
          <w:p w14:paraId="2A2EE294">
            <w:pPr>
              <w:keepNext w:val="0"/>
              <w:keepLines w:val="0"/>
              <w:widowControl/>
              <w:suppressLineNumbers w:val="0"/>
              <w:jc w:val="center"/>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5308020303</w:t>
            </w:r>
          </w:p>
        </w:tc>
        <w:tc>
          <w:tcPr>
            <w:tcW w:w="1200" w:type="dxa"/>
            <w:tcBorders>
              <w:top w:val="nil"/>
              <w:left w:val="single" w:color="000000" w:sz="8" w:space="0"/>
              <w:bottom w:val="single" w:color="auto" w:sz="4" w:space="0"/>
              <w:right w:val="single" w:color="000000" w:sz="8" w:space="0"/>
            </w:tcBorders>
            <w:shd w:val="clear" w:color="auto" w:fill="FFFFFF"/>
            <w:vAlign w:val="center"/>
          </w:tcPr>
          <w:p w14:paraId="12E7D7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货物学</w:t>
            </w:r>
          </w:p>
        </w:tc>
        <w:tc>
          <w:tcPr>
            <w:tcW w:w="600" w:type="dxa"/>
            <w:tcBorders>
              <w:top w:val="nil"/>
              <w:left w:val="single" w:color="000000" w:sz="8" w:space="0"/>
              <w:bottom w:val="single" w:color="auto" w:sz="4" w:space="0"/>
              <w:right w:val="single" w:color="000000" w:sz="8" w:space="0"/>
            </w:tcBorders>
            <w:shd w:val="clear" w:color="auto" w:fill="FFFFFF"/>
            <w:vAlign w:val="center"/>
          </w:tcPr>
          <w:p w14:paraId="69DF1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2" w:type="dxa"/>
            <w:tcBorders>
              <w:top w:val="nil"/>
              <w:left w:val="single" w:color="000000" w:sz="8" w:space="0"/>
              <w:bottom w:val="single" w:color="auto" w:sz="4" w:space="0"/>
              <w:right w:val="single" w:color="000000" w:sz="8" w:space="0"/>
            </w:tcBorders>
            <w:shd w:val="clear" w:color="auto" w:fill="FFFFFF"/>
            <w:vAlign w:val="center"/>
          </w:tcPr>
          <w:p w14:paraId="480FCF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667" w:type="dxa"/>
            <w:tcBorders>
              <w:top w:val="nil"/>
              <w:left w:val="single" w:color="000000" w:sz="8" w:space="0"/>
              <w:bottom w:val="single" w:color="auto" w:sz="4" w:space="0"/>
              <w:right w:val="single" w:color="000000" w:sz="8" w:space="0"/>
            </w:tcBorders>
            <w:shd w:val="clear" w:color="auto" w:fill="FFFFFF"/>
            <w:vAlign w:val="center"/>
          </w:tcPr>
          <w:p w14:paraId="10D6A7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t>
            </w:r>
          </w:p>
        </w:tc>
        <w:tc>
          <w:tcPr>
            <w:tcW w:w="641" w:type="dxa"/>
            <w:tcBorders>
              <w:top w:val="nil"/>
              <w:left w:val="single" w:color="000000" w:sz="8" w:space="0"/>
              <w:bottom w:val="single" w:color="auto" w:sz="4" w:space="0"/>
              <w:right w:val="single" w:color="000000" w:sz="8" w:space="0"/>
            </w:tcBorders>
            <w:shd w:val="clear" w:color="auto" w:fill="FFFFFF"/>
            <w:vAlign w:val="center"/>
          </w:tcPr>
          <w:p w14:paraId="2C148A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t>
            </w:r>
          </w:p>
        </w:tc>
        <w:tc>
          <w:tcPr>
            <w:tcW w:w="427" w:type="dxa"/>
            <w:tcBorders>
              <w:top w:val="nil"/>
              <w:left w:val="single" w:color="000000" w:sz="8" w:space="0"/>
              <w:bottom w:val="single" w:color="auto" w:sz="4" w:space="0"/>
              <w:right w:val="single" w:color="000000" w:sz="8" w:space="0"/>
            </w:tcBorders>
            <w:shd w:val="clear" w:color="auto" w:fill="FFFFFF"/>
            <w:vAlign w:val="center"/>
          </w:tcPr>
          <w:p w14:paraId="653034E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nil"/>
              <w:left w:val="single" w:color="000000" w:sz="8" w:space="0"/>
              <w:bottom w:val="single" w:color="auto" w:sz="4" w:space="0"/>
              <w:right w:val="nil"/>
            </w:tcBorders>
            <w:shd w:val="clear" w:color="auto" w:fill="FFFFFF"/>
            <w:vAlign w:val="center"/>
          </w:tcPr>
          <w:p w14:paraId="677054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792" w:type="dxa"/>
            <w:tcBorders>
              <w:top w:val="nil"/>
              <w:left w:val="single" w:color="000000" w:sz="8" w:space="0"/>
              <w:bottom w:val="single" w:color="auto" w:sz="4" w:space="0"/>
              <w:right w:val="single" w:color="000000" w:sz="8" w:space="0"/>
            </w:tcBorders>
            <w:shd w:val="clear" w:color="auto" w:fill="FFFFFF"/>
            <w:vAlign w:val="center"/>
          </w:tcPr>
          <w:p w14:paraId="5EA1FD6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single" w:color="000000" w:sz="8" w:space="0"/>
              <w:bottom w:val="single" w:color="auto" w:sz="4" w:space="0"/>
              <w:right w:val="single" w:color="000000" w:sz="8" w:space="0"/>
            </w:tcBorders>
            <w:shd w:val="clear" w:color="auto" w:fill="FFFFFF"/>
            <w:vAlign w:val="center"/>
          </w:tcPr>
          <w:p w14:paraId="750181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4/18</w:t>
            </w:r>
          </w:p>
        </w:tc>
        <w:tc>
          <w:tcPr>
            <w:tcW w:w="809" w:type="dxa"/>
            <w:tcBorders>
              <w:top w:val="nil"/>
              <w:left w:val="single" w:color="000000" w:sz="8" w:space="0"/>
              <w:bottom w:val="single" w:color="auto" w:sz="4" w:space="0"/>
              <w:right w:val="single" w:color="000000" w:sz="8" w:space="0"/>
            </w:tcBorders>
            <w:shd w:val="clear" w:color="auto" w:fill="FFFFFF"/>
            <w:vAlign w:val="center"/>
          </w:tcPr>
          <w:p w14:paraId="46155F8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nil"/>
              <w:left w:val="nil"/>
              <w:bottom w:val="single" w:color="auto" w:sz="4" w:space="0"/>
              <w:right w:val="single" w:color="000000" w:sz="8" w:space="0"/>
            </w:tcBorders>
            <w:shd w:val="clear" w:color="auto" w:fill="FFFFFF"/>
            <w:vAlign w:val="center"/>
          </w:tcPr>
          <w:p w14:paraId="2334054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single" w:color="000000" w:sz="8" w:space="0"/>
              <w:bottom w:val="single" w:color="auto" w:sz="4" w:space="0"/>
              <w:right w:val="single" w:color="000000" w:sz="8" w:space="0"/>
            </w:tcBorders>
            <w:shd w:val="clear" w:color="auto" w:fill="FFFFFF"/>
            <w:vAlign w:val="center"/>
          </w:tcPr>
          <w:p w14:paraId="4432F43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single" w:color="000000" w:sz="8" w:space="0"/>
              <w:bottom w:val="single" w:color="auto" w:sz="4" w:space="0"/>
              <w:right w:val="single" w:color="000000" w:sz="8" w:space="0"/>
            </w:tcBorders>
            <w:shd w:val="clear" w:color="auto" w:fill="FFFFFF"/>
            <w:vAlign w:val="center"/>
          </w:tcPr>
          <w:p w14:paraId="5A1A806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429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405" w:type="dxa"/>
            <w:vMerge w:val="continue"/>
            <w:tcBorders>
              <w:left w:val="single" w:color="000000" w:sz="8" w:space="0"/>
              <w:right w:val="single" w:color="auto" w:sz="4" w:space="0"/>
            </w:tcBorders>
            <w:shd w:val="clear" w:color="auto" w:fill="FFFFFF"/>
            <w:vAlign w:val="center"/>
          </w:tcPr>
          <w:p w14:paraId="65624CF9">
            <w:pPr>
              <w:jc w:val="center"/>
              <w:rPr>
                <w:rFonts w:hint="eastAsia" w:ascii="宋体" w:hAnsi="宋体" w:eastAsia="宋体" w:cs="宋体"/>
                <w:i w:val="0"/>
                <w:iCs w:val="0"/>
                <w:color w:val="000000"/>
                <w:sz w:val="21"/>
                <w:szCs w:val="21"/>
                <w:u w:val="none"/>
              </w:rPr>
            </w:pPr>
          </w:p>
        </w:tc>
        <w:tc>
          <w:tcPr>
            <w:tcW w:w="509" w:type="dxa"/>
            <w:tcBorders>
              <w:top w:val="single" w:color="auto" w:sz="4" w:space="0"/>
              <w:left w:val="single" w:color="auto" w:sz="4" w:space="0"/>
              <w:bottom w:val="single" w:color="auto" w:sz="4" w:space="0"/>
              <w:right w:val="single" w:color="auto" w:sz="4" w:space="0"/>
            </w:tcBorders>
            <w:shd w:val="clear" w:color="auto" w:fill="FFFFFF"/>
            <w:vAlign w:val="top"/>
          </w:tcPr>
          <w:p w14:paraId="4F0E042E">
            <w:pPr>
              <w:keepNext w:val="0"/>
              <w:keepLines w:val="0"/>
              <w:widowControl/>
              <w:suppressLineNumbers w:val="0"/>
              <w:jc w:val="center"/>
              <w:textAlignment w:val="top"/>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49</w:t>
            </w: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14DB84FB">
            <w:pPr>
              <w:keepNext w:val="0"/>
              <w:keepLines w:val="0"/>
              <w:widowControl/>
              <w:suppressLineNumbers w:val="0"/>
              <w:jc w:val="center"/>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5308020304</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BAF0A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国际贸易理论与实务</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25F70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14:paraId="569AA1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554BB6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t>
            </w:r>
          </w:p>
        </w:tc>
        <w:tc>
          <w:tcPr>
            <w:tcW w:w="641" w:type="dxa"/>
            <w:tcBorders>
              <w:top w:val="single" w:color="auto" w:sz="4" w:space="0"/>
              <w:left w:val="single" w:color="auto" w:sz="4" w:space="0"/>
              <w:bottom w:val="single" w:color="auto" w:sz="4" w:space="0"/>
              <w:right w:val="single" w:color="auto" w:sz="4" w:space="0"/>
            </w:tcBorders>
            <w:shd w:val="clear" w:color="auto" w:fill="FFFFFF"/>
            <w:vAlign w:val="center"/>
          </w:tcPr>
          <w:p w14:paraId="2104DA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14:paraId="47B658A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14:paraId="5C133E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161F7ED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5741F8F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7BE96A4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14:paraId="54E7E2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4/18</w:t>
            </w:r>
          </w:p>
        </w:tc>
        <w:tc>
          <w:tcPr>
            <w:tcW w:w="706" w:type="dxa"/>
            <w:tcBorders>
              <w:top w:val="single" w:color="auto" w:sz="4" w:space="0"/>
              <w:left w:val="single" w:color="auto" w:sz="4" w:space="0"/>
              <w:bottom w:val="single" w:color="auto" w:sz="4" w:space="0"/>
              <w:right w:val="single" w:color="auto" w:sz="4" w:space="0"/>
            </w:tcBorders>
            <w:shd w:val="clear" w:color="auto" w:fill="FFFFFF"/>
            <w:vAlign w:val="center"/>
          </w:tcPr>
          <w:p w14:paraId="7992E2C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shd w:val="clear" w:color="auto" w:fill="FFFFFF"/>
            <w:vAlign w:val="center"/>
          </w:tcPr>
          <w:p w14:paraId="3D511D4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76E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5" w:type="dxa"/>
            <w:vMerge w:val="continue"/>
            <w:tcBorders>
              <w:left w:val="single" w:color="000000" w:sz="8" w:space="0"/>
              <w:right w:val="single" w:color="000000" w:sz="8" w:space="0"/>
            </w:tcBorders>
            <w:shd w:val="clear" w:color="auto" w:fill="FFFFFF"/>
            <w:vAlign w:val="center"/>
          </w:tcPr>
          <w:p w14:paraId="3B94073D">
            <w:pPr>
              <w:jc w:val="center"/>
              <w:rPr>
                <w:rFonts w:hint="eastAsia" w:ascii="宋体" w:hAnsi="宋体" w:eastAsia="宋体" w:cs="宋体"/>
                <w:i w:val="0"/>
                <w:iCs w:val="0"/>
                <w:color w:val="000000"/>
                <w:sz w:val="21"/>
                <w:szCs w:val="21"/>
                <w:u w:val="none"/>
              </w:rPr>
            </w:pPr>
          </w:p>
        </w:tc>
        <w:tc>
          <w:tcPr>
            <w:tcW w:w="509" w:type="dxa"/>
            <w:tcBorders>
              <w:top w:val="single" w:color="auto" w:sz="4" w:space="0"/>
              <w:left w:val="nil"/>
              <w:bottom w:val="single" w:color="000000" w:sz="8" w:space="0"/>
              <w:right w:val="single" w:color="000000" w:sz="8" w:space="0"/>
            </w:tcBorders>
            <w:shd w:val="clear" w:color="auto" w:fill="FFFFFF"/>
            <w:vAlign w:val="top"/>
          </w:tcPr>
          <w:p w14:paraId="348A1738">
            <w:pPr>
              <w:keepNext w:val="0"/>
              <w:keepLines w:val="0"/>
              <w:widowControl/>
              <w:suppressLineNumbers w:val="0"/>
              <w:jc w:val="center"/>
              <w:textAlignment w:val="top"/>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50</w:t>
            </w:r>
          </w:p>
        </w:tc>
        <w:tc>
          <w:tcPr>
            <w:tcW w:w="1296" w:type="dxa"/>
            <w:tcBorders>
              <w:top w:val="single" w:color="auto" w:sz="4" w:space="0"/>
              <w:left w:val="single" w:color="000000" w:sz="8" w:space="0"/>
              <w:bottom w:val="single" w:color="000000" w:sz="8" w:space="0"/>
              <w:right w:val="single" w:color="000000" w:sz="8" w:space="0"/>
            </w:tcBorders>
            <w:shd w:val="clear" w:color="auto" w:fill="FFFFFF"/>
            <w:vAlign w:val="center"/>
          </w:tcPr>
          <w:p w14:paraId="6A1BCEAA">
            <w:pPr>
              <w:keepNext w:val="0"/>
              <w:keepLines w:val="0"/>
              <w:widowControl/>
              <w:suppressLineNumbers w:val="0"/>
              <w:jc w:val="center"/>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5308020305</w:t>
            </w:r>
          </w:p>
        </w:tc>
        <w:tc>
          <w:tcPr>
            <w:tcW w:w="1200" w:type="dxa"/>
            <w:tcBorders>
              <w:top w:val="single" w:color="auto" w:sz="4" w:space="0"/>
              <w:left w:val="single" w:color="000000" w:sz="8" w:space="0"/>
              <w:bottom w:val="single" w:color="000000" w:sz="8" w:space="0"/>
              <w:right w:val="single" w:color="000000" w:sz="8" w:space="0"/>
            </w:tcBorders>
            <w:shd w:val="clear" w:color="auto" w:fill="FFFFFF"/>
            <w:vAlign w:val="center"/>
          </w:tcPr>
          <w:p w14:paraId="5C7133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直播销售</w:t>
            </w:r>
          </w:p>
        </w:tc>
        <w:tc>
          <w:tcPr>
            <w:tcW w:w="600" w:type="dxa"/>
            <w:tcBorders>
              <w:top w:val="single" w:color="auto" w:sz="4" w:space="0"/>
              <w:left w:val="single" w:color="000000" w:sz="8" w:space="0"/>
              <w:bottom w:val="single" w:color="000000" w:sz="8" w:space="0"/>
              <w:right w:val="single" w:color="000000" w:sz="8" w:space="0"/>
            </w:tcBorders>
            <w:shd w:val="clear" w:color="auto" w:fill="FFFFFF"/>
            <w:vAlign w:val="center"/>
          </w:tcPr>
          <w:p w14:paraId="40CE816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2" w:type="dxa"/>
            <w:tcBorders>
              <w:top w:val="single" w:color="auto" w:sz="4" w:space="0"/>
              <w:left w:val="single" w:color="000000" w:sz="8" w:space="0"/>
              <w:bottom w:val="single" w:color="000000" w:sz="8" w:space="0"/>
              <w:right w:val="single" w:color="000000" w:sz="8" w:space="0"/>
            </w:tcBorders>
            <w:shd w:val="clear" w:color="auto" w:fill="FFFFFF"/>
            <w:vAlign w:val="center"/>
          </w:tcPr>
          <w:p w14:paraId="1397041E">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t>
            </w:r>
          </w:p>
        </w:tc>
        <w:tc>
          <w:tcPr>
            <w:tcW w:w="667" w:type="dxa"/>
            <w:tcBorders>
              <w:top w:val="single" w:color="auto" w:sz="4" w:space="0"/>
              <w:left w:val="single" w:color="000000" w:sz="8" w:space="0"/>
              <w:bottom w:val="single" w:color="000000" w:sz="8" w:space="0"/>
              <w:right w:val="single" w:color="000000" w:sz="8" w:space="0"/>
            </w:tcBorders>
            <w:shd w:val="clear" w:color="auto" w:fill="FFFFFF"/>
            <w:vAlign w:val="center"/>
          </w:tcPr>
          <w:p w14:paraId="27669328">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641" w:type="dxa"/>
            <w:tcBorders>
              <w:top w:val="single" w:color="auto" w:sz="4" w:space="0"/>
              <w:left w:val="single" w:color="000000" w:sz="8" w:space="0"/>
              <w:bottom w:val="single" w:color="000000" w:sz="8" w:space="0"/>
              <w:right w:val="single" w:color="000000" w:sz="8" w:space="0"/>
            </w:tcBorders>
            <w:shd w:val="clear" w:color="auto" w:fill="FFFFFF"/>
            <w:vAlign w:val="center"/>
          </w:tcPr>
          <w:p w14:paraId="49C6D053">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427" w:type="dxa"/>
            <w:tcBorders>
              <w:top w:val="single" w:color="auto" w:sz="4" w:space="0"/>
              <w:left w:val="single" w:color="000000" w:sz="8" w:space="0"/>
              <w:bottom w:val="single" w:color="000000" w:sz="8" w:space="0"/>
              <w:right w:val="single" w:color="000000" w:sz="8" w:space="0"/>
            </w:tcBorders>
            <w:shd w:val="clear" w:color="auto" w:fill="FFFFFF"/>
            <w:vAlign w:val="center"/>
          </w:tcPr>
          <w:p w14:paraId="16CA2A1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single" w:color="000000" w:sz="8" w:space="0"/>
              <w:bottom w:val="single" w:color="000000" w:sz="8" w:space="0"/>
              <w:right w:val="single" w:color="000000" w:sz="8" w:space="0"/>
            </w:tcBorders>
            <w:shd w:val="clear" w:color="auto" w:fill="FFFFFF"/>
            <w:vAlign w:val="center"/>
          </w:tcPr>
          <w:p w14:paraId="1EEE2C37">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792" w:type="dxa"/>
            <w:tcBorders>
              <w:top w:val="single" w:color="auto" w:sz="4" w:space="0"/>
              <w:left w:val="single" w:color="000000" w:sz="8" w:space="0"/>
              <w:bottom w:val="single" w:color="000000" w:sz="8" w:space="0"/>
              <w:right w:val="single" w:color="000000" w:sz="8" w:space="0"/>
            </w:tcBorders>
            <w:shd w:val="clear" w:color="auto" w:fill="FFFFFF"/>
            <w:vAlign w:val="center"/>
          </w:tcPr>
          <w:p w14:paraId="34935D2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single" w:color="auto" w:sz="4" w:space="0"/>
              <w:left w:val="single" w:color="000000" w:sz="8" w:space="0"/>
              <w:bottom w:val="single" w:color="000000" w:sz="8" w:space="0"/>
              <w:right w:val="single" w:color="000000" w:sz="8" w:space="0"/>
            </w:tcBorders>
            <w:shd w:val="clear" w:color="auto" w:fill="FFFFFF"/>
            <w:vAlign w:val="center"/>
          </w:tcPr>
          <w:p w14:paraId="7B04819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single" w:color="auto" w:sz="4" w:space="0"/>
              <w:left w:val="single" w:color="000000" w:sz="8" w:space="0"/>
              <w:bottom w:val="single" w:color="000000" w:sz="8" w:space="0"/>
              <w:right w:val="single" w:color="000000" w:sz="8" w:space="0"/>
            </w:tcBorders>
            <w:shd w:val="clear" w:color="auto" w:fill="FFFFFF"/>
            <w:vAlign w:val="center"/>
          </w:tcPr>
          <w:p w14:paraId="1EFBA487">
            <w:pPr>
              <w:keepNext w:val="0"/>
              <w:keepLines w:val="0"/>
              <w:widowControl/>
              <w:suppressLineNumbers w:val="0"/>
              <w:jc w:val="center"/>
              <w:textAlignment w:val="top"/>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2/18</w:t>
            </w:r>
          </w:p>
        </w:tc>
        <w:tc>
          <w:tcPr>
            <w:tcW w:w="847" w:type="dxa"/>
            <w:tcBorders>
              <w:top w:val="single" w:color="auto" w:sz="4" w:space="0"/>
              <w:left w:val="single" w:color="000000" w:sz="8" w:space="0"/>
              <w:bottom w:val="single" w:color="000000" w:sz="8" w:space="0"/>
              <w:right w:val="single" w:color="000000" w:sz="8" w:space="0"/>
            </w:tcBorders>
            <w:shd w:val="clear" w:color="auto" w:fill="FFFFFF"/>
            <w:vAlign w:val="center"/>
          </w:tcPr>
          <w:p w14:paraId="584DAC9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single" w:color="auto" w:sz="4" w:space="0"/>
              <w:left w:val="single" w:color="000000" w:sz="8" w:space="0"/>
              <w:bottom w:val="single" w:color="000000" w:sz="8" w:space="0"/>
              <w:right w:val="single" w:color="000000" w:sz="8" w:space="0"/>
            </w:tcBorders>
            <w:shd w:val="clear" w:color="auto" w:fill="FFFFFF"/>
            <w:vAlign w:val="center"/>
          </w:tcPr>
          <w:p w14:paraId="2A7B118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000000" w:sz="8" w:space="0"/>
              <w:bottom w:val="single" w:color="000000" w:sz="8" w:space="0"/>
              <w:right w:val="single" w:color="000000" w:sz="8" w:space="0"/>
            </w:tcBorders>
            <w:shd w:val="clear" w:color="auto" w:fill="FFFFFF"/>
            <w:vAlign w:val="center"/>
          </w:tcPr>
          <w:p w14:paraId="63D1092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333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405" w:type="dxa"/>
            <w:vMerge w:val="continue"/>
            <w:tcBorders>
              <w:left w:val="single" w:color="000000" w:sz="8" w:space="0"/>
              <w:right w:val="single" w:color="000000" w:sz="8" w:space="0"/>
            </w:tcBorders>
            <w:shd w:val="clear" w:color="auto" w:fill="FFFFFF"/>
            <w:vAlign w:val="center"/>
          </w:tcPr>
          <w:p w14:paraId="18626E2D">
            <w:pPr>
              <w:jc w:val="center"/>
              <w:rPr>
                <w:rFonts w:hint="eastAsia" w:ascii="宋体" w:hAnsi="宋体" w:eastAsia="宋体" w:cs="宋体"/>
                <w:i w:val="0"/>
                <w:iCs w:val="0"/>
                <w:color w:val="000000"/>
                <w:sz w:val="21"/>
                <w:szCs w:val="21"/>
                <w:u w:val="none"/>
              </w:rPr>
            </w:pPr>
          </w:p>
        </w:tc>
        <w:tc>
          <w:tcPr>
            <w:tcW w:w="509" w:type="dxa"/>
            <w:tcBorders>
              <w:top w:val="nil"/>
              <w:left w:val="nil"/>
              <w:bottom w:val="single" w:color="000000" w:sz="8" w:space="0"/>
              <w:right w:val="single" w:color="000000" w:sz="8" w:space="0"/>
            </w:tcBorders>
            <w:shd w:val="clear" w:color="auto" w:fill="FFFFFF"/>
            <w:vAlign w:val="center"/>
          </w:tcPr>
          <w:p w14:paraId="6AB07A28">
            <w:pPr>
              <w:keepNext w:val="0"/>
              <w:keepLines w:val="0"/>
              <w:widowControl/>
              <w:suppressLineNumbers w:val="0"/>
              <w:jc w:val="center"/>
              <w:textAlignment w:val="top"/>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51</w:t>
            </w:r>
          </w:p>
        </w:tc>
        <w:tc>
          <w:tcPr>
            <w:tcW w:w="1296" w:type="dxa"/>
            <w:tcBorders>
              <w:top w:val="nil"/>
              <w:left w:val="single" w:color="000000" w:sz="8" w:space="0"/>
              <w:bottom w:val="single" w:color="000000" w:sz="8" w:space="0"/>
              <w:right w:val="single" w:color="000000" w:sz="8" w:space="0"/>
            </w:tcBorders>
            <w:shd w:val="clear" w:color="auto" w:fill="FFFFFF"/>
            <w:vAlign w:val="center"/>
          </w:tcPr>
          <w:p w14:paraId="2954704C">
            <w:pPr>
              <w:keepNext w:val="0"/>
              <w:keepLines w:val="0"/>
              <w:widowControl/>
              <w:suppressLineNumbers w:val="0"/>
              <w:jc w:val="center"/>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5308020306</w:t>
            </w:r>
          </w:p>
        </w:tc>
        <w:tc>
          <w:tcPr>
            <w:tcW w:w="1200" w:type="dxa"/>
            <w:tcBorders>
              <w:top w:val="nil"/>
              <w:left w:val="single" w:color="000000" w:sz="8" w:space="0"/>
              <w:bottom w:val="single" w:color="000000" w:sz="8" w:space="0"/>
              <w:right w:val="single" w:color="000000" w:sz="8" w:space="0"/>
            </w:tcBorders>
            <w:shd w:val="clear" w:color="auto" w:fill="FFFFFF"/>
            <w:vAlign w:val="center"/>
          </w:tcPr>
          <w:p w14:paraId="4B69E0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物流数据采集与分析</w:t>
            </w:r>
          </w:p>
        </w:tc>
        <w:tc>
          <w:tcPr>
            <w:tcW w:w="600" w:type="dxa"/>
            <w:tcBorders>
              <w:top w:val="nil"/>
              <w:left w:val="single" w:color="000000" w:sz="8" w:space="0"/>
              <w:bottom w:val="single" w:color="000000" w:sz="8" w:space="0"/>
              <w:right w:val="single" w:color="000000" w:sz="8" w:space="0"/>
            </w:tcBorders>
            <w:shd w:val="clear" w:color="auto" w:fill="FFFFFF"/>
            <w:vAlign w:val="center"/>
          </w:tcPr>
          <w:p w14:paraId="2A85980F">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72" w:type="dxa"/>
            <w:tcBorders>
              <w:top w:val="nil"/>
              <w:left w:val="single" w:color="000000" w:sz="8" w:space="0"/>
              <w:bottom w:val="single" w:color="000000" w:sz="8" w:space="0"/>
              <w:right w:val="single" w:color="000000" w:sz="8" w:space="0"/>
            </w:tcBorders>
            <w:shd w:val="clear" w:color="auto" w:fill="FFFFFF"/>
            <w:vAlign w:val="center"/>
          </w:tcPr>
          <w:p w14:paraId="0BD93AB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667" w:type="dxa"/>
            <w:tcBorders>
              <w:top w:val="nil"/>
              <w:left w:val="single" w:color="000000" w:sz="8" w:space="0"/>
              <w:bottom w:val="single" w:color="000000" w:sz="8" w:space="0"/>
              <w:right w:val="single" w:color="000000" w:sz="8" w:space="0"/>
            </w:tcBorders>
            <w:shd w:val="clear" w:color="auto" w:fill="FFFFFF"/>
            <w:vAlign w:val="center"/>
          </w:tcPr>
          <w:p w14:paraId="7342C7C4">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641" w:type="dxa"/>
            <w:tcBorders>
              <w:top w:val="nil"/>
              <w:left w:val="single" w:color="000000" w:sz="8" w:space="0"/>
              <w:bottom w:val="single" w:color="000000" w:sz="8" w:space="0"/>
              <w:right w:val="single" w:color="000000" w:sz="8" w:space="0"/>
            </w:tcBorders>
            <w:shd w:val="clear" w:color="auto" w:fill="FFFFFF"/>
            <w:vAlign w:val="center"/>
          </w:tcPr>
          <w:p w14:paraId="64E4A87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427" w:type="dxa"/>
            <w:tcBorders>
              <w:top w:val="nil"/>
              <w:left w:val="single" w:color="000000" w:sz="8" w:space="0"/>
              <w:bottom w:val="single" w:color="000000" w:sz="8" w:space="0"/>
              <w:right w:val="single" w:color="000000" w:sz="8" w:space="0"/>
            </w:tcBorders>
            <w:shd w:val="clear" w:color="auto" w:fill="FFFFFF"/>
            <w:vAlign w:val="center"/>
          </w:tcPr>
          <w:p w14:paraId="5389948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25" w:type="dxa"/>
            <w:tcBorders>
              <w:top w:val="nil"/>
              <w:left w:val="single" w:color="000000" w:sz="8" w:space="0"/>
              <w:bottom w:val="single" w:color="000000" w:sz="8" w:space="0"/>
              <w:right w:val="single" w:color="000000" w:sz="8" w:space="0"/>
            </w:tcBorders>
            <w:shd w:val="clear" w:color="auto" w:fill="FFFFFF"/>
            <w:vAlign w:val="center"/>
          </w:tcPr>
          <w:p w14:paraId="65B5CB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792" w:type="dxa"/>
            <w:tcBorders>
              <w:top w:val="nil"/>
              <w:left w:val="single" w:color="000000" w:sz="8" w:space="0"/>
              <w:bottom w:val="single" w:color="000000" w:sz="8" w:space="0"/>
              <w:right w:val="single" w:color="000000" w:sz="8" w:space="0"/>
            </w:tcBorders>
            <w:shd w:val="clear" w:color="auto" w:fill="FFFFFF"/>
            <w:vAlign w:val="center"/>
          </w:tcPr>
          <w:p w14:paraId="70404E4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single" w:color="000000" w:sz="8" w:space="0"/>
              <w:bottom w:val="single" w:color="000000" w:sz="8" w:space="0"/>
              <w:right w:val="single" w:color="000000" w:sz="8" w:space="0"/>
            </w:tcBorders>
            <w:shd w:val="clear" w:color="auto" w:fill="FFFFFF"/>
            <w:vAlign w:val="center"/>
          </w:tcPr>
          <w:p w14:paraId="4229F88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nil"/>
              <w:left w:val="single" w:color="000000" w:sz="8" w:space="0"/>
              <w:bottom w:val="single" w:color="000000" w:sz="8" w:space="0"/>
              <w:right w:val="single" w:color="000000" w:sz="8" w:space="0"/>
            </w:tcBorders>
            <w:shd w:val="clear" w:color="auto" w:fill="FFFFFF"/>
            <w:vAlign w:val="center"/>
          </w:tcPr>
          <w:p w14:paraId="4DAFFC02">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2/18</w:t>
            </w:r>
          </w:p>
        </w:tc>
        <w:tc>
          <w:tcPr>
            <w:tcW w:w="847" w:type="dxa"/>
            <w:tcBorders>
              <w:top w:val="nil"/>
              <w:left w:val="single" w:color="000000" w:sz="8" w:space="0"/>
              <w:bottom w:val="single" w:color="000000" w:sz="8" w:space="0"/>
              <w:right w:val="single" w:color="000000" w:sz="8" w:space="0"/>
            </w:tcBorders>
            <w:shd w:val="clear" w:color="auto" w:fill="FFFFFF"/>
            <w:vAlign w:val="center"/>
          </w:tcPr>
          <w:p w14:paraId="72D329D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3260C86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single" w:color="000000" w:sz="8" w:space="0"/>
              <w:bottom w:val="single" w:color="000000" w:sz="8" w:space="0"/>
              <w:right w:val="single" w:color="000000" w:sz="8" w:space="0"/>
            </w:tcBorders>
            <w:shd w:val="clear" w:color="auto" w:fill="FFFFFF"/>
            <w:vAlign w:val="center"/>
          </w:tcPr>
          <w:p w14:paraId="5D0CED9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0CB8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405" w:type="dxa"/>
            <w:vMerge w:val="continue"/>
            <w:tcBorders>
              <w:left w:val="single" w:color="000000" w:sz="8" w:space="0"/>
              <w:right w:val="single" w:color="000000" w:sz="8" w:space="0"/>
            </w:tcBorders>
            <w:shd w:val="clear" w:color="auto" w:fill="FFFFFF"/>
            <w:vAlign w:val="center"/>
          </w:tcPr>
          <w:p w14:paraId="0368E593">
            <w:pPr>
              <w:jc w:val="center"/>
              <w:rPr>
                <w:rFonts w:hint="eastAsia" w:ascii="宋体" w:hAnsi="宋体" w:eastAsia="宋体" w:cs="宋体"/>
                <w:i w:val="0"/>
                <w:iCs w:val="0"/>
                <w:color w:val="000000"/>
                <w:sz w:val="21"/>
                <w:szCs w:val="21"/>
                <w:u w:val="none"/>
              </w:rPr>
            </w:pPr>
          </w:p>
        </w:tc>
        <w:tc>
          <w:tcPr>
            <w:tcW w:w="509" w:type="dxa"/>
            <w:tcBorders>
              <w:top w:val="nil"/>
              <w:left w:val="nil"/>
              <w:bottom w:val="single" w:color="000000" w:sz="8" w:space="0"/>
              <w:right w:val="single" w:color="000000" w:sz="8" w:space="0"/>
            </w:tcBorders>
            <w:shd w:val="clear" w:color="auto" w:fill="FFFFFF"/>
            <w:vAlign w:val="center"/>
          </w:tcPr>
          <w:p w14:paraId="54837E6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296" w:type="dxa"/>
            <w:tcBorders>
              <w:top w:val="nil"/>
              <w:left w:val="single" w:color="000000" w:sz="8" w:space="0"/>
              <w:bottom w:val="single" w:color="000000" w:sz="8" w:space="0"/>
              <w:right w:val="single" w:color="000000" w:sz="8" w:space="0"/>
            </w:tcBorders>
            <w:shd w:val="clear" w:color="auto" w:fill="FFFFFF"/>
            <w:vAlign w:val="center"/>
          </w:tcPr>
          <w:p w14:paraId="5C1FA6A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5308020307</w:t>
            </w:r>
          </w:p>
        </w:tc>
        <w:tc>
          <w:tcPr>
            <w:tcW w:w="1200" w:type="dxa"/>
            <w:tcBorders>
              <w:top w:val="nil"/>
              <w:left w:val="single" w:color="000000" w:sz="8" w:space="0"/>
              <w:bottom w:val="single" w:color="000000" w:sz="8" w:space="0"/>
              <w:right w:val="single" w:color="000000" w:sz="8" w:space="0"/>
            </w:tcBorders>
            <w:shd w:val="clear" w:color="auto" w:fill="FFFFFF"/>
            <w:vAlign w:val="center"/>
          </w:tcPr>
          <w:p w14:paraId="00D5CA7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短视频创意与制作</w:t>
            </w:r>
          </w:p>
        </w:tc>
        <w:tc>
          <w:tcPr>
            <w:tcW w:w="600" w:type="dxa"/>
            <w:tcBorders>
              <w:top w:val="nil"/>
              <w:left w:val="single" w:color="000000" w:sz="8" w:space="0"/>
              <w:bottom w:val="single" w:color="000000" w:sz="8" w:space="0"/>
              <w:right w:val="single" w:color="000000" w:sz="8" w:space="0"/>
            </w:tcBorders>
            <w:shd w:val="clear" w:color="auto" w:fill="FFFFFF"/>
            <w:vAlign w:val="center"/>
          </w:tcPr>
          <w:p w14:paraId="2774C49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72" w:type="dxa"/>
            <w:tcBorders>
              <w:top w:val="nil"/>
              <w:left w:val="single" w:color="000000" w:sz="8" w:space="0"/>
              <w:bottom w:val="single" w:color="000000" w:sz="8" w:space="0"/>
              <w:right w:val="single" w:color="000000" w:sz="8" w:space="0"/>
            </w:tcBorders>
            <w:shd w:val="clear" w:color="auto" w:fill="FFFFFF"/>
            <w:vAlign w:val="center"/>
          </w:tcPr>
          <w:p w14:paraId="4B4E31B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67" w:type="dxa"/>
            <w:tcBorders>
              <w:top w:val="nil"/>
              <w:left w:val="single" w:color="000000" w:sz="8" w:space="0"/>
              <w:bottom w:val="single" w:color="000000" w:sz="8" w:space="0"/>
              <w:right w:val="single" w:color="000000" w:sz="8" w:space="0"/>
            </w:tcBorders>
            <w:shd w:val="clear" w:color="auto" w:fill="FFFFFF"/>
            <w:vAlign w:val="center"/>
          </w:tcPr>
          <w:p w14:paraId="2A62548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41" w:type="dxa"/>
            <w:tcBorders>
              <w:top w:val="nil"/>
              <w:left w:val="single" w:color="000000" w:sz="8" w:space="0"/>
              <w:bottom w:val="single" w:color="000000" w:sz="8" w:space="0"/>
              <w:right w:val="single" w:color="000000" w:sz="8" w:space="0"/>
            </w:tcBorders>
            <w:shd w:val="clear" w:color="auto" w:fill="FFFFFF"/>
            <w:vAlign w:val="center"/>
          </w:tcPr>
          <w:p w14:paraId="2D5564DE">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27" w:type="dxa"/>
            <w:tcBorders>
              <w:top w:val="nil"/>
              <w:left w:val="single" w:color="000000" w:sz="8" w:space="0"/>
              <w:bottom w:val="single" w:color="000000" w:sz="8" w:space="0"/>
              <w:right w:val="single" w:color="000000" w:sz="8" w:space="0"/>
            </w:tcBorders>
            <w:shd w:val="clear" w:color="auto" w:fill="FFFFFF"/>
            <w:vAlign w:val="center"/>
          </w:tcPr>
          <w:p w14:paraId="3B9EFBE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25" w:type="dxa"/>
            <w:tcBorders>
              <w:top w:val="nil"/>
              <w:left w:val="single" w:color="000000" w:sz="8" w:space="0"/>
              <w:bottom w:val="single" w:color="000000" w:sz="8" w:space="0"/>
              <w:right w:val="single" w:color="000000" w:sz="8" w:space="0"/>
            </w:tcBorders>
            <w:shd w:val="clear" w:color="auto" w:fill="FFFFFF"/>
            <w:vAlign w:val="center"/>
          </w:tcPr>
          <w:p w14:paraId="01574C2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792" w:type="dxa"/>
            <w:tcBorders>
              <w:top w:val="nil"/>
              <w:left w:val="single" w:color="000000" w:sz="8" w:space="0"/>
              <w:bottom w:val="single" w:color="000000" w:sz="8" w:space="0"/>
              <w:right w:val="single" w:color="000000" w:sz="8" w:space="0"/>
            </w:tcBorders>
            <w:shd w:val="clear" w:color="auto" w:fill="FFFFFF"/>
            <w:vAlign w:val="center"/>
          </w:tcPr>
          <w:p w14:paraId="17B5825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single" w:color="000000" w:sz="8" w:space="0"/>
              <w:bottom w:val="single" w:color="000000" w:sz="8" w:space="0"/>
              <w:right w:val="single" w:color="000000" w:sz="8" w:space="0"/>
            </w:tcBorders>
            <w:shd w:val="clear" w:color="auto" w:fill="FFFFFF"/>
            <w:vAlign w:val="center"/>
          </w:tcPr>
          <w:p w14:paraId="047B3C2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nil"/>
              <w:left w:val="single" w:color="000000" w:sz="8" w:space="0"/>
              <w:bottom w:val="single" w:color="000000" w:sz="8" w:space="0"/>
              <w:right w:val="single" w:color="000000" w:sz="8" w:space="0"/>
            </w:tcBorders>
            <w:shd w:val="clear" w:color="auto" w:fill="FFFFFF"/>
            <w:vAlign w:val="center"/>
          </w:tcPr>
          <w:p w14:paraId="7DBE73D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47" w:type="dxa"/>
            <w:tcBorders>
              <w:top w:val="nil"/>
              <w:left w:val="single" w:color="000000" w:sz="8" w:space="0"/>
              <w:bottom w:val="single" w:color="000000" w:sz="8" w:space="0"/>
              <w:right w:val="single" w:color="000000" w:sz="8" w:space="0"/>
            </w:tcBorders>
            <w:shd w:val="clear" w:color="auto" w:fill="FFFFFF"/>
            <w:vAlign w:val="center"/>
          </w:tcPr>
          <w:p w14:paraId="1011871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0191805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single" w:color="000000" w:sz="8" w:space="0"/>
              <w:bottom w:val="single" w:color="000000" w:sz="8" w:space="0"/>
              <w:right w:val="single" w:color="000000" w:sz="8" w:space="0"/>
            </w:tcBorders>
            <w:shd w:val="clear" w:color="auto" w:fill="FFFFFF"/>
            <w:vAlign w:val="center"/>
          </w:tcPr>
          <w:p w14:paraId="25CCDBA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43F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405" w:type="dxa"/>
            <w:vMerge w:val="continue"/>
            <w:tcBorders>
              <w:left w:val="single" w:color="000000" w:sz="8" w:space="0"/>
              <w:bottom w:val="single" w:color="000000" w:sz="8" w:space="0"/>
              <w:right w:val="single" w:color="000000" w:sz="8" w:space="0"/>
            </w:tcBorders>
            <w:shd w:val="clear" w:color="auto" w:fill="FFFFFF"/>
            <w:vAlign w:val="center"/>
          </w:tcPr>
          <w:p w14:paraId="2B3E3AA3">
            <w:pPr>
              <w:jc w:val="center"/>
              <w:rPr>
                <w:rFonts w:hint="eastAsia" w:ascii="宋体" w:hAnsi="宋体" w:eastAsia="宋体" w:cs="宋体"/>
                <w:i w:val="0"/>
                <w:iCs w:val="0"/>
                <w:color w:val="000000"/>
                <w:sz w:val="21"/>
                <w:szCs w:val="21"/>
                <w:u w:val="none"/>
              </w:rPr>
            </w:pPr>
          </w:p>
        </w:tc>
        <w:tc>
          <w:tcPr>
            <w:tcW w:w="509" w:type="dxa"/>
            <w:tcBorders>
              <w:top w:val="nil"/>
              <w:left w:val="nil"/>
              <w:bottom w:val="single" w:color="000000" w:sz="8" w:space="0"/>
              <w:right w:val="single" w:color="000000" w:sz="8" w:space="0"/>
            </w:tcBorders>
            <w:shd w:val="clear" w:color="auto" w:fill="FFFFFF"/>
            <w:vAlign w:val="center"/>
          </w:tcPr>
          <w:p w14:paraId="6D265BC1">
            <w:pPr>
              <w:keepNext w:val="0"/>
              <w:keepLines w:val="0"/>
              <w:widowControl/>
              <w:suppressLineNumbers w:val="0"/>
              <w:jc w:val="center"/>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296" w:type="dxa"/>
            <w:tcBorders>
              <w:top w:val="nil"/>
              <w:left w:val="single" w:color="000000" w:sz="8" w:space="0"/>
              <w:bottom w:val="single" w:color="000000" w:sz="8" w:space="0"/>
              <w:right w:val="single" w:color="000000" w:sz="8" w:space="0"/>
            </w:tcBorders>
            <w:shd w:val="clear" w:color="auto" w:fill="FFFFFF"/>
            <w:vAlign w:val="center"/>
          </w:tcPr>
          <w:p w14:paraId="693C1382">
            <w:pPr>
              <w:keepNext w:val="0"/>
              <w:keepLines w:val="0"/>
              <w:widowControl/>
              <w:suppressLineNumbers w:val="0"/>
              <w:jc w:val="center"/>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5308020308</w:t>
            </w:r>
          </w:p>
        </w:tc>
        <w:tc>
          <w:tcPr>
            <w:tcW w:w="1200" w:type="dxa"/>
            <w:tcBorders>
              <w:top w:val="nil"/>
              <w:left w:val="single" w:color="000000" w:sz="8" w:space="0"/>
              <w:bottom w:val="single" w:color="000000" w:sz="8" w:space="0"/>
              <w:right w:val="single" w:color="000000" w:sz="8" w:space="0"/>
            </w:tcBorders>
            <w:shd w:val="clear" w:color="auto" w:fill="FFFFFF"/>
            <w:vAlign w:val="center"/>
          </w:tcPr>
          <w:p w14:paraId="523ACBDB">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物流法律法规</w:t>
            </w:r>
          </w:p>
        </w:tc>
        <w:tc>
          <w:tcPr>
            <w:tcW w:w="600" w:type="dxa"/>
            <w:tcBorders>
              <w:top w:val="nil"/>
              <w:left w:val="single" w:color="000000" w:sz="8" w:space="0"/>
              <w:bottom w:val="single" w:color="000000" w:sz="8" w:space="0"/>
              <w:right w:val="single" w:color="000000" w:sz="8" w:space="0"/>
            </w:tcBorders>
            <w:shd w:val="clear" w:color="auto" w:fill="FFFFFF"/>
            <w:vAlign w:val="center"/>
          </w:tcPr>
          <w:p w14:paraId="12D6CCCD">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72" w:type="dxa"/>
            <w:tcBorders>
              <w:top w:val="nil"/>
              <w:left w:val="single" w:color="000000" w:sz="8" w:space="0"/>
              <w:bottom w:val="single" w:color="000000" w:sz="8" w:space="0"/>
              <w:right w:val="single" w:color="000000" w:sz="8" w:space="0"/>
            </w:tcBorders>
            <w:shd w:val="clear" w:color="auto" w:fill="FFFFFF"/>
            <w:vAlign w:val="center"/>
          </w:tcPr>
          <w:p w14:paraId="1B54ADC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67" w:type="dxa"/>
            <w:tcBorders>
              <w:top w:val="nil"/>
              <w:left w:val="single" w:color="000000" w:sz="8" w:space="0"/>
              <w:bottom w:val="single" w:color="000000" w:sz="8" w:space="0"/>
              <w:right w:val="single" w:color="000000" w:sz="8" w:space="0"/>
            </w:tcBorders>
            <w:shd w:val="clear" w:color="auto" w:fill="FFFFFF"/>
            <w:vAlign w:val="center"/>
          </w:tcPr>
          <w:p w14:paraId="5837F6B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41" w:type="dxa"/>
            <w:tcBorders>
              <w:top w:val="nil"/>
              <w:left w:val="single" w:color="000000" w:sz="8" w:space="0"/>
              <w:bottom w:val="single" w:color="000000" w:sz="8" w:space="0"/>
              <w:right w:val="single" w:color="000000" w:sz="8" w:space="0"/>
            </w:tcBorders>
            <w:shd w:val="clear" w:color="auto" w:fill="FFFFFF"/>
            <w:vAlign w:val="center"/>
          </w:tcPr>
          <w:p w14:paraId="71A0C6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27" w:type="dxa"/>
            <w:tcBorders>
              <w:top w:val="nil"/>
              <w:left w:val="single" w:color="000000" w:sz="8" w:space="0"/>
              <w:bottom w:val="single" w:color="000000" w:sz="8" w:space="0"/>
              <w:right w:val="single" w:color="000000" w:sz="8" w:space="0"/>
            </w:tcBorders>
            <w:shd w:val="clear" w:color="auto" w:fill="FFFFFF"/>
            <w:vAlign w:val="center"/>
          </w:tcPr>
          <w:p w14:paraId="3830175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25" w:type="dxa"/>
            <w:tcBorders>
              <w:top w:val="nil"/>
              <w:left w:val="single" w:color="000000" w:sz="8" w:space="0"/>
              <w:bottom w:val="single" w:color="000000" w:sz="8" w:space="0"/>
              <w:right w:val="single" w:color="000000" w:sz="8" w:space="0"/>
            </w:tcBorders>
            <w:shd w:val="clear" w:color="auto" w:fill="FFFFFF"/>
            <w:vAlign w:val="center"/>
          </w:tcPr>
          <w:p w14:paraId="657E56D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792" w:type="dxa"/>
            <w:tcBorders>
              <w:top w:val="nil"/>
              <w:left w:val="single" w:color="000000" w:sz="8" w:space="0"/>
              <w:bottom w:val="single" w:color="000000" w:sz="8" w:space="0"/>
              <w:right w:val="single" w:color="000000" w:sz="8" w:space="0"/>
            </w:tcBorders>
            <w:shd w:val="clear" w:color="auto" w:fill="FFFFFF"/>
            <w:vAlign w:val="center"/>
          </w:tcPr>
          <w:p w14:paraId="7AD6472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single" w:color="000000" w:sz="8" w:space="0"/>
              <w:bottom w:val="single" w:color="000000" w:sz="8" w:space="0"/>
              <w:right w:val="single" w:color="000000" w:sz="8" w:space="0"/>
            </w:tcBorders>
            <w:shd w:val="clear" w:color="auto" w:fill="FFFFFF"/>
            <w:vAlign w:val="center"/>
          </w:tcPr>
          <w:p w14:paraId="2B3BB06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nil"/>
              <w:left w:val="single" w:color="000000" w:sz="8" w:space="0"/>
              <w:bottom w:val="single" w:color="000000" w:sz="8" w:space="0"/>
              <w:right w:val="single" w:color="000000" w:sz="8" w:space="0"/>
            </w:tcBorders>
            <w:shd w:val="clear" w:color="auto" w:fill="FFFFFF"/>
            <w:vAlign w:val="center"/>
          </w:tcPr>
          <w:p w14:paraId="7A00D85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47" w:type="dxa"/>
            <w:tcBorders>
              <w:top w:val="nil"/>
              <w:left w:val="single" w:color="000000" w:sz="8" w:space="0"/>
              <w:bottom w:val="single" w:color="000000" w:sz="8" w:space="0"/>
              <w:right w:val="single" w:color="000000" w:sz="8" w:space="0"/>
            </w:tcBorders>
            <w:shd w:val="clear" w:color="auto" w:fill="FFFFFF"/>
            <w:vAlign w:val="center"/>
          </w:tcPr>
          <w:p w14:paraId="3D13EF1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0696E08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single" w:color="000000" w:sz="8" w:space="0"/>
              <w:bottom w:val="single" w:color="000000" w:sz="8" w:space="0"/>
              <w:right w:val="single" w:color="000000" w:sz="8" w:space="0"/>
            </w:tcBorders>
            <w:shd w:val="clear" w:color="auto" w:fill="FFFFFF"/>
            <w:vAlign w:val="center"/>
          </w:tcPr>
          <w:p w14:paraId="452DD65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983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210" w:type="dxa"/>
            <w:gridSpan w:val="3"/>
            <w:tcBorders>
              <w:top w:val="single" w:color="000000" w:sz="4" w:space="0"/>
              <w:left w:val="single" w:color="000000" w:sz="4" w:space="0"/>
              <w:bottom w:val="single" w:color="auto" w:sz="4" w:space="0"/>
              <w:right w:val="single" w:color="000000" w:sz="4" w:space="0"/>
            </w:tcBorders>
            <w:shd w:val="clear" w:color="auto" w:fill="FFFFFF"/>
            <w:vAlign w:val="center"/>
          </w:tcPr>
          <w:p w14:paraId="70A07D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专业拓展课小计</w:t>
            </w:r>
          </w:p>
        </w:tc>
        <w:tc>
          <w:tcPr>
            <w:tcW w:w="1200" w:type="dxa"/>
            <w:tcBorders>
              <w:top w:val="nil"/>
              <w:left w:val="single" w:color="000000" w:sz="8" w:space="0"/>
              <w:bottom w:val="single" w:color="auto" w:sz="4" w:space="0"/>
              <w:right w:val="single" w:color="000000" w:sz="8" w:space="0"/>
            </w:tcBorders>
            <w:shd w:val="clear" w:color="auto" w:fill="FFFFFF"/>
            <w:vAlign w:val="top"/>
          </w:tcPr>
          <w:p w14:paraId="170DAACA">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600" w:type="dxa"/>
            <w:tcBorders>
              <w:top w:val="nil"/>
              <w:left w:val="single" w:color="000000" w:sz="8" w:space="0"/>
              <w:bottom w:val="single" w:color="auto" w:sz="4" w:space="0"/>
              <w:right w:val="single" w:color="000000" w:sz="8" w:space="0"/>
            </w:tcBorders>
            <w:shd w:val="clear" w:color="auto" w:fill="FFFFFF"/>
            <w:vAlign w:val="top"/>
          </w:tcPr>
          <w:p w14:paraId="2434AB4F">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672" w:type="dxa"/>
            <w:tcBorders>
              <w:top w:val="nil"/>
              <w:left w:val="single" w:color="000000" w:sz="8" w:space="0"/>
              <w:bottom w:val="single" w:color="auto" w:sz="4" w:space="0"/>
              <w:right w:val="single" w:color="000000" w:sz="8" w:space="0"/>
            </w:tcBorders>
            <w:shd w:val="clear" w:color="auto" w:fill="FFFFFF"/>
            <w:vAlign w:val="top"/>
          </w:tcPr>
          <w:p w14:paraId="5013B15D">
            <w:pPr>
              <w:keepNext w:val="0"/>
              <w:keepLines w:val="0"/>
              <w:widowControl/>
              <w:suppressLineNumbers w:val="0"/>
              <w:jc w:val="center"/>
              <w:textAlignment w:val="top"/>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280</w:t>
            </w:r>
          </w:p>
        </w:tc>
        <w:tc>
          <w:tcPr>
            <w:tcW w:w="667" w:type="dxa"/>
            <w:tcBorders>
              <w:top w:val="nil"/>
              <w:left w:val="single" w:color="000000" w:sz="8" w:space="0"/>
              <w:bottom w:val="single" w:color="auto" w:sz="4" w:space="0"/>
              <w:right w:val="single" w:color="000000" w:sz="8" w:space="0"/>
            </w:tcBorders>
            <w:shd w:val="clear" w:color="auto" w:fill="FFFFFF"/>
            <w:vAlign w:val="top"/>
          </w:tcPr>
          <w:p w14:paraId="78B1A089">
            <w:pPr>
              <w:keepNext w:val="0"/>
              <w:keepLines w:val="0"/>
              <w:widowControl/>
              <w:suppressLineNumbers w:val="0"/>
              <w:jc w:val="center"/>
              <w:textAlignment w:val="top"/>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138</w:t>
            </w:r>
          </w:p>
        </w:tc>
        <w:tc>
          <w:tcPr>
            <w:tcW w:w="641" w:type="dxa"/>
            <w:tcBorders>
              <w:top w:val="nil"/>
              <w:left w:val="single" w:color="000000" w:sz="8" w:space="0"/>
              <w:bottom w:val="single" w:color="auto" w:sz="4" w:space="0"/>
              <w:right w:val="single" w:color="000000" w:sz="8" w:space="0"/>
            </w:tcBorders>
            <w:shd w:val="clear" w:color="auto" w:fill="FFFFFF"/>
            <w:vAlign w:val="top"/>
          </w:tcPr>
          <w:p w14:paraId="69622BE6">
            <w:pPr>
              <w:keepNext w:val="0"/>
              <w:keepLines w:val="0"/>
              <w:widowControl/>
              <w:suppressLineNumbers w:val="0"/>
              <w:jc w:val="center"/>
              <w:textAlignment w:val="top"/>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142</w:t>
            </w:r>
          </w:p>
        </w:tc>
        <w:tc>
          <w:tcPr>
            <w:tcW w:w="427" w:type="dxa"/>
            <w:tcBorders>
              <w:top w:val="nil"/>
              <w:left w:val="single" w:color="000000" w:sz="8" w:space="0"/>
              <w:bottom w:val="single" w:color="auto" w:sz="4" w:space="0"/>
              <w:right w:val="single" w:color="000000" w:sz="8" w:space="0"/>
            </w:tcBorders>
            <w:shd w:val="clear" w:color="auto" w:fill="FFFFFF"/>
            <w:vAlign w:val="top"/>
          </w:tcPr>
          <w:p w14:paraId="1B446C5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nil"/>
              <w:left w:val="single" w:color="000000" w:sz="8" w:space="0"/>
              <w:bottom w:val="single" w:color="auto" w:sz="4" w:space="0"/>
              <w:right w:val="single" w:color="000000" w:sz="8" w:space="0"/>
            </w:tcBorders>
            <w:shd w:val="clear" w:color="auto" w:fill="FFFFFF"/>
            <w:vAlign w:val="top"/>
          </w:tcPr>
          <w:p w14:paraId="4955844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2" w:type="dxa"/>
            <w:tcBorders>
              <w:top w:val="nil"/>
              <w:left w:val="single" w:color="000000" w:sz="8" w:space="0"/>
              <w:bottom w:val="single" w:color="auto" w:sz="4" w:space="0"/>
              <w:right w:val="single" w:color="000000" w:sz="8" w:space="0"/>
            </w:tcBorders>
            <w:shd w:val="clear" w:color="auto" w:fill="FFFFFF"/>
            <w:vAlign w:val="top"/>
          </w:tcPr>
          <w:p w14:paraId="671C7E98">
            <w:pPr>
              <w:keepNext w:val="0"/>
              <w:keepLines w:val="0"/>
              <w:widowControl/>
              <w:suppressLineNumbers w:val="0"/>
              <w:jc w:val="center"/>
              <w:textAlignment w:val="top"/>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64</w:t>
            </w:r>
          </w:p>
        </w:tc>
        <w:tc>
          <w:tcPr>
            <w:tcW w:w="804" w:type="dxa"/>
            <w:tcBorders>
              <w:top w:val="nil"/>
              <w:left w:val="single" w:color="000000" w:sz="8" w:space="0"/>
              <w:bottom w:val="single" w:color="auto" w:sz="4" w:space="0"/>
              <w:right w:val="single" w:color="000000" w:sz="8" w:space="0"/>
            </w:tcBorders>
            <w:shd w:val="clear" w:color="auto" w:fill="FFFFFF"/>
            <w:vAlign w:val="top"/>
          </w:tcPr>
          <w:p w14:paraId="7C3F9162">
            <w:pPr>
              <w:keepNext w:val="0"/>
              <w:keepLines w:val="0"/>
              <w:widowControl/>
              <w:suppressLineNumbers w:val="0"/>
              <w:jc w:val="center"/>
              <w:textAlignment w:val="top"/>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72</w:t>
            </w:r>
          </w:p>
        </w:tc>
        <w:tc>
          <w:tcPr>
            <w:tcW w:w="809" w:type="dxa"/>
            <w:tcBorders>
              <w:top w:val="nil"/>
              <w:left w:val="single" w:color="000000" w:sz="8" w:space="0"/>
              <w:bottom w:val="single" w:color="auto" w:sz="4" w:space="0"/>
              <w:right w:val="single" w:color="000000" w:sz="8" w:space="0"/>
            </w:tcBorders>
            <w:shd w:val="clear" w:color="auto" w:fill="FFFFFF"/>
            <w:vAlign w:val="top"/>
          </w:tcPr>
          <w:p w14:paraId="29AA21DD">
            <w:pPr>
              <w:keepNext w:val="0"/>
              <w:keepLines w:val="0"/>
              <w:widowControl/>
              <w:suppressLineNumbers w:val="0"/>
              <w:jc w:val="center"/>
              <w:textAlignment w:val="top"/>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72</w:t>
            </w:r>
          </w:p>
        </w:tc>
        <w:tc>
          <w:tcPr>
            <w:tcW w:w="847" w:type="dxa"/>
            <w:tcBorders>
              <w:top w:val="nil"/>
              <w:left w:val="single" w:color="000000" w:sz="8" w:space="0"/>
              <w:bottom w:val="single" w:color="auto" w:sz="4" w:space="0"/>
              <w:right w:val="single" w:color="000000" w:sz="8" w:space="0"/>
            </w:tcBorders>
            <w:shd w:val="clear" w:color="auto" w:fill="FFFFFF"/>
            <w:vAlign w:val="top"/>
          </w:tcPr>
          <w:p w14:paraId="2458F7BF">
            <w:pPr>
              <w:keepNext w:val="0"/>
              <w:keepLines w:val="0"/>
              <w:widowControl/>
              <w:suppressLineNumbers w:val="0"/>
              <w:jc w:val="center"/>
              <w:textAlignment w:val="top"/>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72</w:t>
            </w:r>
          </w:p>
        </w:tc>
        <w:tc>
          <w:tcPr>
            <w:tcW w:w="706" w:type="dxa"/>
            <w:tcBorders>
              <w:top w:val="nil"/>
              <w:left w:val="single" w:color="000000" w:sz="8" w:space="0"/>
              <w:bottom w:val="single" w:color="auto" w:sz="4" w:space="0"/>
              <w:right w:val="single" w:color="000000" w:sz="8" w:space="0"/>
            </w:tcBorders>
            <w:shd w:val="clear" w:color="auto" w:fill="FFFFFF"/>
            <w:vAlign w:val="top"/>
          </w:tcPr>
          <w:p w14:paraId="2BFD510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single" w:color="000000" w:sz="8" w:space="0"/>
              <w:bottom w:val="single" w:color="auto" w:sz="4" w:space="0"/>
              <w:right w:val="single" w:color="000000" w:sz="8" w:space="0"/>
            </w:tcBorders>
            <w:shd w:val="clear" w:color="auto" w:fill="FFFFFF"/>
            <w:vAlign w:val="top"/>
          </w:tcPr>
          <w:p w14:paraId="17872B9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FEB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4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EEF7FF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专业实</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践课</w:t>
            </w:r>
          </w:p>
        </w:tc>
        <w:tc>
          <w:tcPr>
            <w:tcW w:w="509" w:type="dxa"/>
            <w:tcBorders>
              <w:top w:val="single" w:color="auto" w:sz="4" w:space="0"/>
              <w:left w:val="single" w:color="auto" w:sz="4" w:space="0"/>
              <w:bottom w:val="single" w:color="auto" w:sz="4" w:space="0"/>
              <w:right w:val="single" w:color="auto" w:sz="4" w:space="0"/>
            </w:tcBorders>
            <w:shd w:val="clear" w:color="auto" w:fill="FFFFFF"/>
            <w:vAlign w:val="center"/>
          </w:tcPr>
          <w:p w14:paraId="0A51C73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54</w:t>
            </w: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19C224D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5308020401</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660681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物流系统规划与设计</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028DC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14:paraId="3FBFE762">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1CFC4B32">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641" w:type="dxa"/>
            <w:tcBorders>
              <w:top w:val="single" w:color="auto" w:sz="4" w:space="0"/>
              <w:left w:val="single" w:color="auto" w:sz="4" w:space="0"/>
              <w:bottom w:val="single" w:color="auto" w:sz="4" w:space="0"/>
              <w:right w:val="single" w:color="auto" w:sz="4" w:space="0"/>
            </w:tcBorders>
            <w:shd w:val="clear" w:color="auto" w:fill="FFFFFF"/>
            <w:vAlign w:val="center"/>
          </w:tcPr>
          <w:p w14:paraId="3A2EB4EA">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14:paraId="6344C67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14:paraId="40DE6ADB">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5F4A7D3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58A50A7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3003FC4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14:paraId="7F040F65">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4/18</w:t>
            </w:r>
          </w:p>
        </w:tc>
        <w:tc>
          <w:tcPr>
            <w:tcW w:w="706" w:type="dxa"/>
            <w:tcBorders>
              <w:top w:val="single" w:color="auto" w:sz="4" w:space="0"/>
              <w:left w:val="single" w:color="auto" w:sz="4" w:space="0"/>
              <w:bottom w:val="single" w:color="auto" w:sz="4" w:space="0"/>
              <w:right w:val="single" w:color="auto" w:sz="4" w:space="0"/>
            </w:tcBorders>
            <w:shd w:val="clear" w:color="auto" w:fill="FFFFFF"/>
            <w:vAlign w:val="center"/>
          </w:tcPr>
          <w:p w14:paraId="467451E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shd w:val="clear" w:color="auto" w:fill="FFFFFF"/>
            <w:vAlign w:val="center"/>
          </w:tcPr>
          <w:p w14:paraId="3A89AEA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3BAB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40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3DF7F6D">
            <w:pPr>
              <w:jc w:val="center"/>
              <w:rPr>
                <w:rFonts w:hint="eastAsia" w:ascii="宋体" w:hAnsi="宋体" w:eastAsia="宋体" w:cs="宋体"/>
                <w:i w:val="0"/>
                <w:iCs w:val="0"/>
                <w:color w:val="000000"/>
                <w:sz w:val="21"/>
                <w:szCs w:val="21"/>
                <w:u w:val="none"/>
              </w:rPr>
            </w:pPr>
          </w:p>
        </w:tc>
        <w:tc>
          <w:tcPr>
            <w:tcW w:w="509" w:type="dxa"/>
            <w:tcBorders>
              <w:top w:val="single" w:color="auto" w:sz="4" w:space="0"/>
              <w:left w:val="single" w:color="auto" w:sz="4" w:space="0"/>
              <w:bottom w:val="single" w:color="auto" w:sz="4" w:space="0"/>
              <w:right w:val="single" w:color="auto" w:sz="4" w:space="0"/>
            </w:tcBorders>
            <w:shd w:val="clear" w:color="auto" w:fill="FFFFFF"/>
            <w:vAlign w:val="center"/>
          </w:tcPr>
          <w:p w14:paraId="5686BD0E">
            <w:pPr>
              <w:keepNext w:val="0"/>
              <w:keepLines w:val="0"/>
              <w:widowControl/>
              <w:suppressLineNumbers w:val="0"/>
              <w:jc w:val="center"/>
              <w:textAlignment w:val="top"/>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55</w:t>
            </w: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1934A9F7">
            <w:pPr>
              <w:keepNext w:val="0"/>
              <w:keepLines w:val="0"/>
              <w:widowControl/>
              <w:suppressLineNumbers w:val="0"/>
              <w:jc w:val="center"/>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5308020402</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5696AC9C">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智慧仓配运营</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top"/>
          </w:tcPr>
          <w:p w14:paraId="2D6B83C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top"/>
          </w:tcPr>
          <w:p w14:paraId="32481F5A">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top"/>
          </w:tcPr>
          <w:p w14:paraId="5C0DCFC5">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641" w:type="dxa"/>
            <w:tcBorders>
              <w:top w:val="single" w:color="auto" w:sz="4" w:space="0"/>
              <w:left w:val="single" w:color="auto" w:sz="4" w:space="0"/>
              <w:bottom w:val="single" w:color="auto" w:sz="4" w:space="0"/>
              <w:right w:val="single" w:color="auto" w:sz="4" w:space="0"/>
            </w:tcBorders>
            <w:shd w:val="clear" w:color="auto" w:fill="FFFFFF"/>
            <w:vAlign w:val="top"/>
          </w:tcPr>
          <w:p w14:paraId="2E7258AD">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w:t>
            </w:r>
          </w:p>
        </w:tc>
        <w:tc>
          <w:tcPr>
            <w:tcW w:w="427" w:type="dxa"/>
            <w:tcBorders>
              <w:top w:val="single" w:color="auto" w:sz="4" w:space="0"/>
              <w:left w:val="single" w:color="auto" w:sz="4" w:space="0"/>
              <w:bottom w:val="single" w:color="auto" w:sz="4" w:space="0"/>
              <w:right w:val="single" w:color="auto" w:sz="4" w:space="0"/>
            </w:tcBorders>
            <w:shd w:val="clear" w:color="auto" w:fill="FFFFFF"/>
            <w:vAlign w:val="top"/>
          </w:tcPr>
          <w:p w14:paraId="1E4366FC">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425" w:type="dxa"/>
            <w:tcBorders>
              <w:top w:val="single" w:color="auto" w:sz="4" w:space="0"/>
              <w:left w:val="single" w:color="auto" w:sz="4" w:space="0"/>
              <w:bottom w:val="single" w:color="auto" w:sz="4" w:space="0"/>
              <w:right w:val="single" w:color="auto" w:sz="4" w:space="0"/>
            </w:tcBorders>
            <w:shd w:val="clear" w:color="auto" w:fill="FFFFFF"/>
            <w:vAlign w:val="top"/>
          </w:tcPr>
          <w:p w14:paraId="5E093EB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top"/>
          </w:tcPr>
          <w:p w14:paraId="3A50A53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top"/>
          </w:tcPr>
          <w:p w14:paraId="462EC90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5E72D262">
            <w:pPr>
              <w:keepNext w:val="0"/>
              <w:keepLines w:val="0"/>
              <w:widowControl/>
              <w:suppressLineNumbers w:val="0"/>
              <w:jc w:val="center"/>
              <w:textAlignment w:val="top"/>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p w14:paraId="7F39BC85">
            <w:pPr>
              <w:keepNext w:val="0"/>
              <w:keepLines w:val="0"/>
              <w:widowControl/>
              <w:suppressLineNumbers w:val="0"/>
              <w:jc w:val="center"/>
              <w:textAlignment w:val="top"/>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4/18</w:t>
            </w:r>
          </w:p>
        </w:tc>
        <w:tc>
          <w:tcPr>
            <w:tcW w:w="847" w:type="dxa"/>
            <w:tcBorders>
              <w:top w:val="single" w:color="auto" w:sz="4" w:space="0"/>
              <w:left w:val="single" w:color="auto" w:sz="4" w:space="0"/>
              <w:bottom w:val="single" w:color="auto" w:sz="4" w:space="0"/>
              <w:right w:val="single" w:color="auto" w:sz="4" w:space="0"/>
            </w:tcBorders>
            <w:shd w:val="clear" w:color="auto" w:fill="FFFFFF"/>
            <w:vAlign w:val="top"/>
          </w:tcPr>
          <w:p w14:paraId="09F1989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single" w:color="auto" w:sz="4" w:space="0"/>
              <w:left w:val="single" w:color="auto" w:sz="4" w:space="0"/>
              <w:bottom w:val="single" w:color="auto" w:sz="4" w:space="0"/>
              <w:right w:val="single" w:color="auto" w:sz="4" w:space="0"/>
            </w:tcBorders>
            <w:shd w:val="clear" w:color="auto" w:fill="FFFFFF"/>
            <w:vAlign w:val="top"/>
          </w:tcPr>
          <w:p w14:paraId="3F416BA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shd w:val="clear" w:color="auto" w:fill="FFFFFF"/>
            <w:vAlign w:val="top"/>
          </w:tcPr>
          <w:p w14:paraId="5919DF9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ECF9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5" w:type="dxa"/>
            <w:vMerge w:val="continue"/>
            <w:tcBorders>
              <w:top w:val="single" w:color="auto" w:sz="4" w:space="0"/>
              <w:left w:val="single" w:color="auto" w:sz="4" w:space="0"/>
              <w:bottom w:val="single" w:color="000000" w:sz="8" w:space="0"/>
              <w:right w:val="single" w:color="000000" w:sz="8" w:space="0"/>
            </w:tcBorders>
            <w:shd w:val="clear" w:color="auto" w:fill="FFFFFF"/>
            <w:vAlign w:val="center"/>
          </w:tcPr>
          <w:p w14:paraId="7E9F503F">
            <w:pPr>
              <w:jc w:val="center"/>
              <w:rPr>
                <w:rFonts w:hint="eastAsia" w:ascii="宋体" w:hAnsi="宋体" w:eastAsia="宋体" w:cs="宋体"/>
                <w:i w:val="0"/>
                <w:iCs w:val="0"/>
                <w:color w:val="000000"/>
                <w:sz w:val="21"/>
                <w:szCs w:val="21"/>
                <w:u w:val="none"/>
              </w:rPr>
            </w:pPr>
          </w:p>
        </w:tc>
        <w:tc>
          <w:tcPr>
            <w:tcW w:w="509" w:type="dxa"/>
            <w:tcBorders>
              <w:top w:val="single" w:color="auto" w:sz="4" w:space="0"/>
              <w:left w:val="single" w:color="000000" w:sz="8" w:space="0"/>
              <w:bottom w:val="single" w:color="000000" w:sz="8" w:space="0"/>
              <w:right w:val="single" w:color="000000" w:sz="8" w:space="0"/>
            </w:tcBorders>
            <w:shd w:val="clear" w:color="auto" w:fill="FFFFFF"/>
            <w:vAlign w:val="center"/>
          </w:tcPr>
          <w:p w14:paraId="043DEBD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56</w:t>
            </w:r>
          </w:p>
        </w:tc>
        <w:tc>
          <w:tcPr>
            <w:tcW w:w="1296" w:type="dxa"/>
            <w:tcBorders>
              <w:top w:val="single" w:color="auto" w:sz="4" w:space="0"/>
              <w:left w:val="single" w:color="000000" w:sz="8" w:space="0"/>
              <w:bottom w:val="single" w:color="000000" w:sz="8" w:space="0"/>
              <w:right w:val="single" w:color="000000" w:sz="8" w:space="0"/>
            </w:tcBorders>
            <w:shd w:val="clear" w:color="auto" w:fill="FFFFFF"/>
            <w:vAlign w:val="center"/>
          </w:tcPr>
          <w:p w14:paraId="12AE352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5308020403</w:t>
            </w:r>
          </w:p>
        </w:tc>
        <w:tc>
          <w:tcPr>
            <w:tcW w:w="1200" w:type="dxa"/>
            <w:tcBorders>
              <w:top w:val="single" w:color="auto" w:sz="4" w:space="0"/>
              <w:left w:val="single" w:color="000000" w:sz="8" w:space="0"/>
              <w:bottom w:val="single" w:color="000000" w:sz="8" w:space="0"/>
              <w:right w:val="single" w:color="000000" w:sz="8" w:space="0"/>
            </w:tcBorders>
            <w:shd w:val="clear" w:color="auto" w:fill="FFFFFF"/>
            <w:vAlign w:val="center"/>
          </w:tcPr>
          <w:p w14:paraId="6ABD0A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岗位实习</w:t>
            </w:r>
          </w:p>
        </w:tc>
        <w:tc>
          <w:tcPr>
            <w:tcW w:w="600" w:type="dxa"/>
            <w:tcBorders>
              <w:top w:val="single" w:color="auto" w:sz="4" w:space="0"/>
              <w:left w:val="single" w:color="000000" w:sz="8" w:space="0"/>
              <w:bottom w:val="single" w:color="000000" w:sz="8" w:space="0"/>
              <w:right w:val="single" w:color="000000" w:sz="8" w:space="0"/>
            </w:tcBorders>
            <w:shd w:val="clear" w:color="auto" w:fill="FFFFFF"/>
            <w:vAlign w:val="center"/>
          </w:tcPr>
          <w:p w14:paraId="271A2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c>
          <w:tcPr>
            <w:tcW w:w="672" w:type="dxa"/>
            <w:tcBorders>
              <w:top w:val="single" w:color="auto" w:sz="4" w:space="0"/>
              <w:left w:val="single" w:color="000000" w:sz="8" w:space="0"/>
              <w:bottom w:val="single" w:color="000000" w:sz="8" w:space="0"/>
              <w:right w:val="single" w:color="000000" w:sz="8" w:space="0"/>
            </w:tcBorders>
            <w:shd w:val="clear" w:color="auto" w:fill="FFFFFF"/>
            <w:vAlign w:val="center"/>
          </w:tcPr>
          <w:p w14:paraId="4D73818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w:t>
            </w:r>
          </w:p>
        </w:tc>
        <w:tc>
          <w:tcPr>
            <w:tcW w:w="667" w:type="dxa"/>
            <w:tcBorders>
              <w:top w:val="single" w:color="auto" w:sz="4" w:space="0"/>
              <w:left w:val="single" w:color="000000" w:sz="8" w:space="0"/>
              <w:bottom w:val="single" w:color="000000" w:sz="8" w:space="0"/>
              <w:right w:val="single" w:color="000000" w:sz="8" w:space="0"/>
            </w:tcBorders>
            <w:shd w:val="clear" w:color="auto" w:fill="FFFFFF"/>
            <w:vAlign w:val="center"/>
          </w:tcPr>
          <w:p w14:paraId="6FEC03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p>
        </w:tc>
        <w:tc>
          <w:tcPr>
            <w:tcW w:w="641" w:type="dxa"/>
            <w:tcBorders>
              <w:top w:val="single" w:color="auto" w:sz="4" w:space="0"/>
              <w:left w:val="single" w:color="000000" w:sz="8" w:space="0"/>
              <w:bottom w:val="single" w:color="000000" w:sz="8" w:space="0"/>
              <w:right w:val="single" w:color="000000" w:sz="8" w:space="0"/>
            </w:tcBorders>
            <w:shd w:val="clear" w:color="auto" w:fill="FFFFFF"/>
            <w:vAlign w:val="center"/>
          </w:tcPr>
          <w:p w14:paraId="62F347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w:t>
            </w:r>
          </w:p>
        </w:tc>
        <w:tc>
          <w:tcPr>
            <w:tcW w:w="427" w:type="dxa"/>
            <w:tcBorders>
              <w:top w:val="single" w:color="auto" w:sz="4" w:space="0"/>
              <w:left w:val="single" w:color="000000" w:sz="8" w:space="0"/>
              <w:bottom w:val="single" w:color="000000" w:sz="8" w:space="0"/>
              <w:right w:val="single" w:color="000000" w:sz="8" w:space="0"/>
            </w:tcBorders>
            <w:shd w:val="clear" w:color="auto" w:fill="FFFFFF"/>
            <w:vAlign w:val="center"/>
          </w:tcPr>
          <w:p w14:paraId="2C76EFD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single" w:color="auto" w:sz="4" w:space="0"/>
              <w:left w:val="single" w:color="000000" w:sz="8" w:space="0"/>
              <w:bottom w:val="single" w:color="000000" w:sz="8" w:space="0"/>
              <w:right w:val="single" w:color="000000" w:sz="8" w:space="0"/>
            </w:tcBorders>
            <w:shd w:val="clear" w:color="auto" w:fill="FFFFFF"/>
            <w:vAlign w:val="center"/>
          </w:tcPr>
          <w:p w14:paraId="387B4A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792" w:type="dxa"/>
            <w:tcBorders>
              <w:top w:val="single" w:color="auto" w:sz="4" w:space="0"/>
              <w:left w:val="single" w:color="000000" w:sz="8" w:space="0"/>
              <w:bottom w:val="single" w:color="000000" w:sz="8" w:space="0"/>
              <w:right w:val="single" w:color="000000" w:sz="8" w:space="0"/>
            </w:tcBorders>
            <w:shd w:val="clear" w:color="auto" w:fill="FFFFFF"/>
            <w:vAlign w:val="center"/>
          </w:tcPr>
          <w:p w14:paraId="017C5C9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single" w:color="auto" w:sz="4" w:space="0"/>
              <w:left w:val="single" w:color="000000" w:sz="8" w:space="0"/>
              <w:bottom w:val="single" w:color="000000" w:sz="8" w:space="0"/>
              <w:right w:val="single" w:color="000000" w:sz="8" w:space="0"/>
            </w:tcBorders>
            <w:shd w:val="clear" w:color="auto" w:fill="FFFFFF"/>
            <w:vAlign w:val="center"/>
          </w:tcPr>
          <w:p w14:paraId="42DFCD5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single" w:color="auto" w:sz="4" w:space="0"/>
              <w:left w:val="single" w:color="000000" w:sz="8" w:space="0"/>
              <w:bottom w:val="single" w:color="000000" w:sz="8" w:space="0"/>
              <w:right w:val="single" w:color="000000" w:sz="8" w:space="0"/>
            </w:tcBorders>
            <w:shd w:val="clear" w:color="auto" w:fill="FFFFFF"/>
            <w:vAlign w:val="center"/>
          </w:tcPr>
          <w:p w14:paraId="64926D2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single" w:color="auto" w:sz="4" w:space="0"/>
              <w:left w:val="single" w:color="000000" w:sz="8" w:space="0"/>
              <w:bottom w:val="single" w:color="000000" w:sz="8" w:space="0"/>
              <w:right w:val="single" w:color="000000" w:sz="8" w:space="0"/>
            </w:tcBorders>
            <w:shd w:val="clear" w:color="auto" w:fill="FFFFFF"/>
            <w:vAlign w:val="center"/>
          </w:tcPr>
          <w:p w14:paraId="2865B60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single" w:color="auto" w:sz="4" w:space="0"/>
              <w:left w:val="single" w:color="000000" w:sz="8" w:space="0"/>
              <w:bottom w:val="single" w:color="000000" w:sz="8" w:space="0"/>
              <w:right w:val="single" w:color="000000" w:sz="8" w:space="0"/>
            </w:tcBorders>
            <w:shd w:val="clear" w:color="auto" w:fill="FFFFFF"/>
            <w:vAlign w:val="center"/>
          </w:tcPr>
          <w:p w14:paraId="65C879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20/20</w:t>
            </w:r>
          </w:p>
        </w:tc>
        <w:tc>
          <w:tcPr>
            <w:tcW w:w="784" w:type="dxa"/>
            <w:tcBorders>
              <w:top w:val="single" w:color="auto" w:sz="4" w:space="0"/>
              <w:left w:val="single" w:color="000000" w:sz="8" w:space="0"/>
              <w:bottom w:val="single" w:color="000000" w:sz="8" w:space="0"/>
              <w:right w:val="single" w:color="000000" w:sz="8" w:space="0"/>
            </w:tcBorders>
            <w:shd w:val="clear" w:color="auto" w:fill="FFFFFF"/>
            <w:vAlign w:val="center"/>
          </w:tcPr>
          <w:p w14:paraId="6F67A0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w:t>
            </w:r>
          </w:p>
        </w:tc>
      </w:tr>
      <w:tr w14:paraId="2D94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05" w:type="dxa"/>
            <w:vMerge w:val="continue"/>
            <w:tcBorders>
              <w:top w:val="nil"/>
              <w:left w:val="single" w:color="auto" w:sz="4" w:space="0"/>
              <w:bottom w:val="single" w:color="000000" w:sz="8" w:space="0"/>
              <w:right w:val="single" w:color="000000" w:sz="8" w:space="0"/>
            </w:tcBorders>
            <w:shd w:val="clear" w:color="auto" w:fill="FFFFFF"/>
            <w:vAlign w:val="center"/>
          </w:tcPr>
          <w:p w14:paraId="70C3DA5A">
            <w:pPr>
              <w:jc w:val="center"/>
              <w:rPr>
                <w:rFonts w:hint="eastAsia" w:ascii="宋体" w:hAnsi="宋体" w:eastAsia="宋体" w:cs="宋体"/>
                <w:i w:val="0"/>
                <w:iCs w:val="0"/>
                <w:color w:val="000000"/>
                <w:sz w:val="21"/>
                <w:szCs w:val="21"/>
                <w:u w:val="none"/>
              </w:rPr>
            </w:pPr>
          </w:p>
        </w:tc>
        <w:tc>
          <w:tcPr>
            <w:tcW w:w="509" w:type="dxa"/>
            <w:tcBorders>
              <w:top w:val="nil"/>
              <w:left w:val="single" w:color="000000" w:sz="8" w:space="0"/>
              <w:bottom w:val="single" w:color="000000" w:sz="8" w:space="0"/>
              <w:right w:val="single" w:color="000000" w:sz="8" w:space="0"/>
            </w:tcBorders>
            <w:shd w:val="clear" w:color="auto" w:fill="FFFFFF"/>
            <w:vAlign w:val="center"/>
          </w:tcPr>
          <w:p w14:paraId="0213A211">
            <w:pPr>
              <w:keepNext w:val="0"/>
              <w:keepLines w:val="0"/>
              <w:widowControl/>
              <w:suppressLineNumbers w:val="0"/>
              <w:jc w:val="center"/>
              <w:textAlignment w:val="top"/>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57</w:t>
            </w:r>
          </w:p>
        </w:tc>
        <w:tc>
          <w:tcPr>
            <w:tcW w:w="1296" w:type="dxa"/>
            <w:tcBorders>
              <w:top w:val="nil"/>
              <w:left w:val="single" w:color="000000" w:sz="8" w:space="0"/>
              <w:bottom w:val="single" w:color="000000" w:sz="8" w:space="0"/>
              <w:right w:val="single" w:color="000000" w:sz="8" w:space="0"/>
            </w:tcBorders>
            <w:shd w:val="clear" w:color="auto" w:fill="FFFFFF"/>
            <w:vAlign w:val="center"/>
          </w:tcPr>
          <w:p w14:paraId="7943ED67">
            <w:pPr>
              <w:keepNext w:val="0"/>
              <w:keepLines w:val="0"/>
              <w:widowControl/>
              <w:suppressLineNumbers w:val="0"/>
              <w:jc w:val="center"/>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5308020404</w:t>
            </w:r>
          </w:p>
        </w:tc>
        <w:tc>
          <w:tcPr>
            <w:tcW w:w="1200" w:type="dxa"/>
            <w:tcBorders>
              <w:top w:val="nil"/>
              <w:left w:val="single" w:color="000000" w:sz="8" w:space="0"/>
              <w:bottom w:val="single" w:color="000000" w:sz="8" w:space="0"/>
              <w:right w:val="single" w:color="000000" w:sz="8" w:space="0"/>
            </w:tcBorders>
            <w:shd w:val="clear" w:color="auto" w:fill="FFFFFF"/>
            <w:vAlign w:val="center"/>
          </w:tcPr>
          <w:p w14:paraId="7E980E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毕业设计</w:t>
            </w:r>
          </w:p>
        </w:tc>
        <w:tc>
          <w:tcPr>
            <w:tcW w:w="600" w:type="dxa"/>
            <w:tcBorders>
              <w:top w:val="nil"/>
              <w:left w:val="single" w:color="000000" w:sz="8" w:space="0"/>
              <w:bottom w:val="single" w:color="000000" w:sz="8" w:space="0"/>
              <w:right w:val="single" w:color="000000" w:sz="8" w:space="0"/>
            </w:tcBorders>
            <w:shd w:val="clear" w:color="auto" w:fill="FFFFFF"/>
            <w:vAlign w:val="center"/>
          </w:tcPr>
          <w:p w14:paraId="0FD78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672" w:type="dxa"/>
            <w:tcBorders>
              <w:top w:val="nil"/>
              <w:left w:val="single" w:color="000000" w:sz="8" w:space="0"/>
              <w:bottom w:val="single" w:color="000000" w:sz="8" w:space="0"/>
              <w:right w:val="single" w:color="000000" w:sz="8" w:space="0"/>
            </w:tcBorders>
            <w:shd w:val="clear" w:color="auto" w:fill="FFFFFF"/>
            <w:vAlign w:val="center"/>
          </w:tcPr>
          <w:p w14:paraId="20F9D1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667" w:type="dxa"/>
            <w:tcBorders>
              <w:top w:val="nil"/>
              <w:left w:val="single" w:color="000000" w:sz="8" w:space="0"/>
              <w:bottom w:val="single" w:color="000000" w:sz="8" w:space="0"/>
              <w:right w:val="single" w:color="000000" w:sz="8" w:space="0"/>
            </w:tcBorders>
            <w:shd w:val="clear" w:color="auto" w:fill="FFFFFF"/>
            <w:vAlign w:val="center"/>
          </w:tcPr>
          <w:p w14:paraId="28659F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p>
        </w:tc>
        <w:tc>
          <w:tcPr>
            <w:tcW w:w="641" w:type="dxa"/>
            <w:tcBorders>
              <w:top w:val="nil"/>
              <w:left w:val="single" w:color="000000" w:sz="8" w:space="0"/>
              <w:bottom w:val="single" w:color="000000" w:sz="8" w:space="0"/>
              <w:right w:val="single" w:color="000000" w:sz="8" w:space="0"/>
            </w:tcBorders>
            <w:shd w:val="clear" w:color="auto" w:fill="FFFFFF"/>
            <w:vAlign w:val="center"/>
          </w:tcPr>
          <w:p w14:paraId="5F73E0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27" w:type="dxa"/>
            <w:tcBorders>
              <w:top w:val="nil"/>
              <w:left w:val="single" w:color="000000" w:sz="8" w:space="0"/>
              <w:bottom w:val="single" w:color="000000" w:sz="8" w:space="0"/>
              <w:right w:val="single" w:color="000000" w:sz="8" w:space="0"/>
            </w:tcBorders>
            <w:shd w:val="clear" w:color="auto" w:fill="FFFFFF"/>
            <w:vAlign w:val="center"/>
          </w:tcPr>
          <w:p w14:paraId="1BD07A6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nil"/>
              <w:left w:val="single" w:color="000000" w:sz="8" w:space="0"/>
              <w:bottom w:val="single" w:color="000000" w:sz="8" w:space="0"/>
              <w:right w:val="single" w:color="000000" w:sz="8" w:space="0"/>
            </w:tcBorders>
            <w:shd w:val="clear" w:color="auto" w:fill="FFFFFF"/>
            <w:vAlign w:val="center"/>
          </w:tcPr>
          <w:p w14:paraId="4CBCDC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792" w:type="dxa"/>
            <w:tcBorders>
              <w:top w:val="nil"/>
              <w:left w:val="single" w:color="000000" w:sz="8" w:space="0"/>
              <w:bottom w:val="single" w:color="000000" w:sz="8" w:space="0"/>
              <w:right w:val="single" w:color="000000" w:sz="8" w:space="0"/>
            </w:tcBorders>
            <w:shd w:val="clear" w:color="auto" w:fill="FFFFFF"/>
            <w:vAlign w:val="center"/>
          </w:tcPr>
          <w:p w14:paraId="19A011A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single" w:color="000000" w:sz="8" w:space="0"/>
              <w:bottom w:val="single" w:color="000000" w:sz="8" w:space="0"/>
              <w:right w:val="single" w:color="000000" w:sz="8" w:space="0"/>
            </w:tcBorders>
            <w:shd w:val="clear" w:color="auto" w:fill="FFFFFF"/>
            <w:vAlign w:val="center"/>
          </w:tcPr>
          <w:p w14:paraId="799103C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nil"/>
              <w:left w:val="single" w:color="000000" w:sz="8" w:space="0"/>
              <w:bottom w:val="single" w:color="000000" w:sz="8" w:space="0"/>
              <w:right w:val="single" w:color="000000" w:sz="8" w:space="0"/>
            </w:tcBorders>
            <w:shd w:val="clear" w:color="auto" w:fill="FFFFFF"/>
            <w:vAlign w:val="center"/>
          </w:tcPr>
          <w:p w14:paraId="2FFEBEA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47" w:type="dxa"/>
            <w:tcBorders>
              <w:top w:val="nil"/>
              <w:left w:val="single" w:color="000000" w:sz="8" w:space="0"/>
              <w:bottom w:val="single" w:color="000000" w:sz="8" w:space="0"/>
              <w:right w:val="single" w:color="000000" w:sz="8" w:space="0"/>
            </w:tcBorders>
            <w:shd w:val="clear" w:color="auto" w:fill="FFFFFF"/>
            <w:vAlign w:val="center"/>
          </w:tcPr>
          <w:p w14:paraId="7E73C66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6" w:type="dxa"/>
            <w:tcBorders>
              <w:top w:val="nil"/>
              <w:left w:val="single" w:color="000000" w:sz="8" w:space="0"/>
              <w:bottom w:val="single" w:color="000000" w:sz="8" w:space="0"/>
              <w:right w:val="single" w:color="000000" w:sz="8" w:space="0"/>
            </w:tcBorders>
            <w:shd w:val="clear" w:color="auto" w:fill="FFFFFF"/>
            <w:vAlign w:val="center"/>
          </w:tcPr>
          <w:p w14:paraId="6CF6DB3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4" w:type="dxa"/>
            <w:tcBorders>
              <w:top w:val="nil"/>
              <w:left w:val="single" w:color="000000" w:sz="8" w:space="0"/>
              <w:bottom w:val="single" w:color="000000" w:sz="8" w:space="0"/>
              <w:right w:val="single" w:color="000000" w:sz="8" w:space="0"/>
            </w:tcBorders>
            <w:shd w:val="clear" w:color="auto" w:fill="FFFFFF"/>
            <w:vAlign w:val="center"/>
          </w:tcPr>
          <w:p w14:paraId="4A9B90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20/10</w:t>
            </w:r>
          </w:p>
        </w:tc>
      </w:tr>
      <w:tr w14:paraId="498F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210" w:type="dxa"/>
            <w:gridSpan w:val="3"/>
            <w:tcBorders>
              <w:top w:val="nil"/>
              <w:left w:val="single" w:color="000000" w:sz="8" w:space="0"/>
              <w:bottom w:val="single" w:color="auto" w:sz="4" w:space="0"/>
              <w:right w:val="single" w:color="000000" w:sz="8" w:space="0"/>
            </w:tcBorders>
            <w:shd w:val="clear" w:color="auto" w:fill="FFFFFF"/>
            <w:vAlign w:val="center"/>
          </w:tcPr>
          <w:p w14:paraId="4B1040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专业实践课小计</w:t>
            </w:r>
          </w:p>
        </w:tc>
        <w:tc>
          <w:tcPr>
            <w:tcW w:w="1200" w:type="dxa"/>
            <w:tcBorders>
              <w:top w:val="nil"/>
              <w:left w:val="single" w:color="000000" w:sz="8" w:space="0"/>
              <w:bottom w:val="single" w:color="auto" w:sz="4" w:space="0"/>
              <w:right w:val="single" w:color="000000" w:sz="8" w:space="0"/>
            </w:tcBorders>
            <w:shd w:val="clear" w:color="auto" w:fill="FFFFFF"/>
            <w:vAlign w:val="center"/>
          </w:tcPr>
          <w:p w14:paraId="74F80CFB">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600" w:type="dxa"/>
            <w:tcBorders>
              <w:top w:val="nil"/>
              <w:left w:val="single" w:color="000000" w:sz="8" w:space="0"/>
              <w:bottom w:val="single" w:color="auto" w:sz="4" w:space="0"/>
              <w:right w:val="single" w:color="000000" w:sz="8" w:space="0"/>
            </w:tcBorders>
            <w:shd w:val="clear" w:color="auto" w:fill="FFFFFF"/>
            <w:vAlign w:val="center"/>
          </w:tcPr>
          <w:p w14:paraId="42BB92D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63</w:t>
            </w:r>
          </w:p>
        </w:tc>
        <w:tc>
          <w:tcPr>
            <w:tcW w:w="672" w:type="dxa"/>
            <w:tcBorders>
              <w:top w:val="nil"/>
              <w:left w:val="single" w:color="000000" w:sz="8" w:space="0"/>
              <w:bottom w:val="single" w:color="auto" w:sz="4" w:space="0"/>
              <w:right w:val="single" w:color="000000" w:sz="8" w:space="0"/>
            </w:tcBorders>
            <w:shd w:val="clear" w:color="auto" w:fill="FFFFFF"/>
            <w:vAlign w:val="center"/>
          </w:tcPr>
          <w:p w14:paraId="41DB336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944</w:t>
            </w:r>
          </w:p>
        </w:tc>
        <w:tc>
          <w:tcPr>
            <w:tcW w:w="667" w:type="dxa"/>
            <w:tcBorders>
              <w:top w:val="nil"/>
              <w:left w:val="single" w:color="000000" w:sz="8" w:space="0"/>
              <w:bottom w:val="single" w:color="auto" w:sz="4" w:space="0"/>
              <w:right w:val="single" w:color="000000" w:sz="8" w:space="0"/>
            </w:tcBorders>
            <w:shd w:val="clear" w:color="auto" w:fill="FFFFFF"/>
            <w:vAlign w:val="center"/>
          </w:tcPr>
          <w:p w14:paraId="3C954B0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40</w:t>
            </w:r>
          </w:p>
        </w:tc>
        <w:tc>
          <w:tcPr>
            <w:tcW w:w="641" w:type="dxa"/>
            <w:tcBorders>
              <w:top w:val="nil"/>
              <w:left w:val="single" w:color="000000" w:sz="8" w:space="0"/>
              <w:bottom w:val="single" w:color="auto" w:sz="4" w:space="0"/>
              <w:right w:val="single" w:color="000000" w:sz="8" w:space="0"/>
            </w:tcBorders>
            <w:shd w:val="clear" w:color="auto" w:fill="FFFFFF"/>
            <w:vAlign w:val="center"/>
          </w:tcPr>
          <w:p w14:paraId="52D85E8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904</w:t>
            </w:r>
          </w:p>
        </w:tc>
        <w:tc>
          <w:tcPr>
            <w:tcW w:w="427" w:type="dxa"/>
            <w:tcBorders>
              <w:top w:val="nil"/>
              <w:left w:val="single" w:color="000000" w:sz="8" w:space="0"/>
              <w:bottom w:val="single" w:color="auto" w:sz="4" w:space="0"/>
              <w:right w:val="single" w:color="000000" w:sz="8" w:space="0"/>
            </w:tcBorders>
            <w:shd w:val="clear" w:color="auto" w:fill="FFFFFF"/>
            <w:vAlign w:val="center"/>
          </w:tcPr>
          <w:p w14:paraId="1D7E3EB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25" w:type="dxa"/>
            <w:tcBorders>
              <w:top w:val="nil"/>
              <w:left w:val="single" w:color="000000" w:sz="8" w:space="0"/>
              <w:bottom w:val="single" w:color="auto" w:sz="4" w:space="0"/>
              <w:right w:val="single" w:color="000000" w:sz="8" w:space="0"/>
            </w:tcBorders>
            <w:shd w:val="clear" w:color="auto" w:fill="FFFFFF"/>
            <w:vAlign w:val="center"/>
          </w:tcPr>
          <w:p w14:paraId="57236E6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2" w:type="dxa"/>
            <w:tcBorders>
              <w:top w:val="nil"/>
              <w:left w:val="single" w:color="000000" w:sz="8" w:space="0"/>
              <w:bottom w:val="single" w:color="auto" w:sz="4" w:space="0"/>
              <w:right w:val="single" w:color="000000" w:sz="8" w:space="0"/>
            </w:tcBorders>
            <w:shd w:val="clear" w:color="auto" w:fill="FFFFFF"/>
            <w:vAlign w:val="center"/>
          </w:tcPr>
          <w:p w14:paraId="14FAFC4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4" w:type="dxa"/>
            <w:tcBorders>
              <w:top w:val="nil"/>
              <w:left w:val="single" w:color="000000" w:sz="8" w:space="0"/>
              <w:bottom w:val="single" w:color="auto" w:sz="4" w:space="0"/>
              <w:right w:val="single" w:color="000000" w:sz="8" w:space="0"/>
            </w:tcBorders>
            <w:shd w:val="clear" w:color="auto" w:fill="FFFFFF"/>
            <w:vAlign w:val="center"/>
          </w:tcPr>
          <w:p w14:paraId="5959D58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9" w:type="dxa"/>
            <w:tcBorders>
              <w:top w:val="nil"/>
              <w:left w:val="single" w:color="000000" w:sz="8" w:space="0"/>
              <w:bottom w:val="single" w:color="auto" w:sz="4" w:space="0"/>
              <w:right w:val="single" w:color="000000" w:sz="8" w:space="0"/>
            </w:tcBorders>
            <w:shd w:val="clear" w:color="auto" w:fill="FFFFFF"/>
            <w:vAlign w:val="center"/>
          </w:tcPr>
          <w:p w14:paraId="6752E2FF">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72</w:t>
            </w:r>
          </w:p>
        </w:tc>
        <w:tc>
          <w:tcPr>
            <w:tcW w:w="847" w:type="dxa"/>
            <w:tcBorders>
              <w:top w:val="nil"/>
              <w:left w:val="single" w:color="000000" w:sz="8" w:space="0"/>
              <w:bottom w:val="single" w:color="auto" w:sz="4" w:space="0"/>
              <w:right w:val="single" w:color="000000" w:sz="8" w:space="0"/>
            </w:tcBorders>
            <w:shd w:val="clear" w:color="auto" w:fill="FFFFFF"/>
            <w:vAlign w:val="center"/>
          </w:tcPr>
          <w:p w14:paraId="2C8AA5C3">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72</w:t>
            </w:r>
          </w:p>
        </w:tc>
        <w:tc>
          <w:tcPr>
            <w:tcW w:w="706" w:type="dxa"/>
            <w:tcBorders>
              <w:top w:val="nil"/>
              <w:left w:val="single" w:color="000000" w:sz="8" w:space="0"/>
              <w:bottom w:val="single" w:color="auto" w:sz="4" w:space="0"/>
              <w:right w:val="single" w:color="000000" w:sz="8" w:space="0"/>
            </w:tcBorders>
            <w:shd w:val="clear" w:color="auto" w:fill="FFFFFF"/>
            <w:vAlign w:val="center"/>
          </w:tcPr>
          <w:p w14:paraId="716FF356">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400</w:t>
            </w:r>
          </w:p>
        </w:tc>
        <w:tc>
          <w:tcPr>
            <w:tcW w:w="784" w:type="dxa"/>
            <w:tcBorders>
              <w:top w:val="nil"/>
              <w:left w:val="single" w:color="000000" w:sz="8" w:space="0"/>
              <w:bottom w:val="single" w:color="auto" w:sz="4" w:space="0"/>
              <w:right w:val="single" w:color="000000" w:sz="8" w:space="0"/>
            </w:tcBorders>
            <w:shd w:val="clear" w:color="auto" w:fill="FFFFFF"/>
            <w:vAlign w:val="center"/>
          </w:tcPr>
          <w:p w14:paraId="7EFCCF13">
            <w:pPr>
              <w:keepNext w:val="0"/>
              <w:keepLines w:val="0"/>
              <w:widowControl/>
              <w:suppressLineNumbers w:val="0"/>
              <w:jc w:val="center"/>
              <w:textAlignment w:val="center"/>
              <w:rPr>
                <w:rFonts w:hint="default"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400</w:t>
            </w:r>
          </w:p>
        </w:tc>
      </w:tr>
      <w:tr w14:paraId="587DC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jc w:val="center"/>
        </w:trPr>
        <w:tc>
          <w:tcPr>
            <w:tcW w:w="2210" w:type="dxa"/>
            <w:gridSpan w:val="3"/>
            <w:tcBorders>
              <w:top w:val="single" w:color="auto" w:sz="4" w:space="0"/>
              <w:left w:val="single" w:color="auto" w:sz="4" w:space="0"/>
              <w:bottom w:val="single" w:color="auto" w:sz="4" w:space="0"/>
              <w:right w:val="single" w:color="000000" w:sz="8" w:space="0"/>
            </w:tcBorders>
            <w:shd w:val="clear" w:color="auto" w:fill="FFFFFF"/>
            <w:vAlign w:val="center"/>
          </w:tcPr>
          <w:p w14:paraId="4106296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    计</w:t>
            </w:r>
          </w:p>
        </w:tc>
        <w:tc>
          <w:tcPr>
            <w:tcW w:w="1200" w:type="dxa"/>
            <w:tcBorders>
              <w:top w:val="single" w:color="auto" w:sz="4" w:space="0"/>
              <w:left w:val="single" w:color="000000" w:sz="8" w:space="0"/>
              <w:bottom w:val="single" w:color="auto" w:sz="4" w:space="0"/>
              <w:right w:val="single" w:color="000000" w:sz="8" w:space="0"/>
            </w:tcBorders>
            <w:shd w:val="clear" w:color="auto" w:fill="FFFFFF"/>
            <w:vAlign w:val="center"/>
          </w:tcPr>
          <w:p w14:paraId="56D5E67A">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600" w:type="dxa"/>
            <w:tcBorders>
              <w:top w:val="single" w:color="auto" w:sz="4" w:space="0"/>
              <w:left w:val="single" w:color="000000" w:sz="8" w:space="0"/>
              <w:bottom w:val="single" w:color="auto" w:sz="4" w:space="0"/>
              <w:right w:val="single" w:color="000000" w:sz="8" w:space="0"/>
            </w:tcBorders>
            <w:shd w:val="clear" w:color="auto" w:fill="FFFFFF"/>
            <w:vAlign w:val="center"/>
          </w:tcPr>
          <w:p w14:paraId="4A8BA80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162</w:t>
            </w:r>
          </w:p>
        </w:tc>
        <w:tc>
          <w:tcPr>
            <w:tcW w:w="672" w:type="dxa"/>
            <w:tcBorders>
              <w:top w:val="single" w:color="auto" w:sz="4" w:space="0"/>
              <w:left w:val="single" w:color="000000" w:sz="8" w:space="0"/>
              <w:bottom w:val="single" w:color="auto" w:sz="4" w:space="0"/>
              <w:right w:val="single" w:color="000000" w:sz="8" w:space="0"/>
            </w:tcBorders>
            <w:shd w:val="clear" w:color="auto" w:fill="FFFFFF"/>
            <w:vAlign w:val="center"/>
          </w:tcPr>
          <w:p w14:paraId="3B9A9AC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2776</w:t>
            </w:r>
          </w:p>
        </w:tc>
        <w:tc>
          <w:tcPr>
            <w:tcW w:w="667" w:type="dxa"/>
            <w:tcBorders>
              <w:top w:val="single" w:color="auto" w:sz="4" w:space="0"/>
              <w:left w:val="single" w:color="000000" w:sz="8" w:space="0"/>
              <w:bottom w:val="single" w:color="auto" w:sz="4" w:space="0"/>
              <w:right w:val="single" w:color="000000" w:sz="8" w:space="0"/>
            </w:tcBorders>
            <w:shd w:val="clear" w:color="auto" w:fill="FFFFFF"/>
            <w:vAlign w:val="center"/>
          </w:tcPr>
          <w:p w14:paraId="7EAE10A1">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1066</w:t>
            </w:r>
          </w:p>
        </w:tc>
        <w:tc>
          <w:tcPr>
            <w:tcW w:w="641" w:type="dxa"/>
            <w:tcBorders>
              <w:top w:val="single" w:color="auto" w:sz="4" w:space="0"/>
              <w:left w:val="single" w:color="000000" w:sz="8" w:space="0"/>
              <w:bottom w:val="single" w:color="auto" w:sz="4" w:space="0"/>
              <w:right w:val="single" w:color="000000" w:sz="8" w:space="0"/>
            </w:tcBorders>
            <w:shd w:val="clear" w:color="auto" w:fill="FFFFFF"/>
            <w:vAlign w:val="center"/>
          </w:tcPr>
          <w:p w14:paraId="59AA80DE">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1710</w:t>
            </w:r>
          </w:p>
        </w:tc>
        <w:tc>
          <w:tcPr>
            <w:tcW w:w="852" w:type="dxa"/>
            <w:gridSpan w:val="2"/>
            <w:tcBorders>
              <w:top w:val="single" w:color="auto" w:sz="4" w:space="0"/>
              <w:left w:val="single" w:color="000000" w:sz="8" w:space="0"/>
              <w:bottom w:val="single" w:color="auto" w:sz="4" w:space="0"/>
              <w:right w:val="single" w:color="000000" w:sz="8" w:space="0"/>
            </w:tcBorders>
            <w:shd w:val="clear" w:color="auto" w:fill="FFFFFF"/>
            <w:vAlign w:val="center"/>
          </w:tcPr>
          <w:p w14:paraId="419992D6">
            <w:pPr>
              <w:jc w:val="center"/>
              <w:rPr>
                <w:rFonts w:hint="eastAsia" w:ascii="宋体" w:hAnsi="宋体" w:eastAsia="宋体" w:cs="宋体"/>
                <w:b/>
                <w:bCs/>
                <w:i w:val="0"/>
                <w:iCs w:val="0"/>
                <w:color w:val="000000"/>
                <w:sz w:val="21"/>
                <w:szCs w:val="21"/>
                <w:u w:val="none"/>
              </w:rPr>
            </w:pPr>
          </w:p>
        </w:tc>
        <w:tc>
          <w:tcPr>
            <w:tcW w:w="792" w:type="dxa"/>
            <w:tcBorders>
              <w:top w:val="single" w:color="auto" w:sz="4" w:space="0"/>
              <w:left w:val="single" w:color="000000" w:sz="8" w:space="0"/>
              <w:bottom w:val="single" w:color="auto" w:sz="4" w:space="0"/>
              <w:right w:val="single" w:color="000000" w:sz="8" w:space="0"/>
            </w:tcBorders>
            <w:shd w:val="clear" w:color="auto" w:fill="FFFFFF"/>
            <w:vAlign w:val="center"/>
          </w:tcPr>
          <w:p w14:paraId="17892EA5">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588</w:t>
            </w:r>
          </w:p>
        </w:tc>
        <w:tc>
          <w:tcPr>
            <w:tcW w:w="804" w:type="dxa"/>
            <w:tcBorders>
              <w:top w:val="single" w:color="auto" w:sz="4" w:space="0"/>
              <w:left w:val="single" w:color="000000" w:sz="8" w:space="0"/>
              <w:bottom w:val="single" w:color="auto" w:sz="4" w:space="0"/>
              <w:right w:val="single" w:color="000000" w:sz="8" w:space="0"/>
            </w:tcBorders>
            <w:shd w:val="clear" w:color="auto" w:fill="FFFFFF"/>
            <w:vAlign w:val="center"/>
          </w:tcPr>
          <w:p w14:paraId="64B5DD5B">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540</w:t>
            </w:r>
          </w:p>
        </w:tc>
        <w:tc>
          <w:tcPr>
            <w:tcW w:w="809" w:type="dxa"/>
            <w:tcBorders>
              <w:top w:val="single" w:color="auto" w:sz="4" w:space="0"/>
              <w:left w:val="single" w:color="000000" w:sz="8" w:space="0"/>
              <w:bottom w:val="single" w:color="auto" w:sz="4" w:space="0"/>
              <w:right w:val="single" w:color="000000" w:sz="8" w:space="0"/>
            </w:tcBorders>
            <w:shd w:val="clear" w:color="auto" w:fill="FFFFFF"/>
            <w:vAlign w:val="center"/>
          </w:tcPr>
          <w:p w14:paraId="323C76F0">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440</w:t>
            </w:r>
          </w:p>
        </w:tc>
        <w:tc>
          <w:tcPr>
            <w:tcW w:w="847" w:type="dxa"/>
            <w:tcBorders>
              <w:top w:val="single" w:color="auto" w:sz="4" w:space="0"/>
              <w:left w:val="single" w:color="000000" w:sz="8" w:space="0"/>
              <w:bottom w:val="single" w:color="auto" w:sz="4" w:space="0"/>
              <w:right w:val="single" w:color="000000" w:sz="8" w:space="0"/>
            </w:tcBorders>
            <w:shd w:val="clear" w:color="auto" w:fill="FFFFFF"/>
            <w:vAlign w:val="center"/>
          </w:tcPr>
          <w:p w14:paraId="53F28C38">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408</w:t>
            </w:r>
          </w:p>
        </w:tc>
        <w:tc>
          <w:tcPr>
            <w:tcW w:w="706" w:type="dxa"/>
            <w:tcBorders>
              <w:top w:val="single" w:color="auto" w:sz="4" w:space="0"/>
              <w:left w:val="single" w:color="000000" w:sz="8" w:space="0"/>
              <w:bottom w:val="single" w:color="auto" w:sz="4" w:space="0"/>
              <w:right w:val="single" w:color="000000" w:sz="8" w:space="0"/>
            </w:tcBorders>
            <w:shd w:val="clear" w:color="auto" w:fill="FFFFFF"/>
            <w:vAlign w:val="center"/>
          </w:tcPr>
          <w:p w14:paraId="1274EC1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400</w:t>
            </w:r>
          </w:p>
        </w:tc>
        <w:tc>
          <w:tcPr>
            <w:tcW w:w="784" w:type="dxa"/>
            <w:tcBorders>
              <w:top w:val="single" w:color="auto" w:sz="4" w:space="0"/>
              <w:left w:val="single" w:color="000000" w:sz="8" w:space="0"/>
              <w:bottom w:val="single" w:color="auto" w:sz="4" w:space="0"/>
              <w:right w:val="single" w:color="auto" w:sz="4" w:space="0"/>
            </w:tcBorders>
            <w:shd w:val="clear" w:color="auto" w:fill="FFFFFF"/>
            <w:vAlign w:val="center"/>
          </w:tcPr>
          <w:p w14:paraId="64E84B7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400</w:t>
            </w:r>
          </w:p>
        </w:tc>
      </w:tr>
      <w:tr w14:paraId="3920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584" w:type="dxa"/>
            <w:gridSpan w:val="16"/>
            <w:tcBorders>
              <w:top w:val="single" w:color="auto" w:sz="4" w:space="0"/>
              <w:left w:val="single" w:color="auto" w:sz="4" w:space="0"/>
              <w:bottom w:val="single" w:color="auto" w:sz="4" w:space="0"/>
              <w:right w:val="single" w:color="auto" w:sz="4" w:space="0"/>
            </w:tcBorders>
            <w:shd w:val="clear" w:color="auto" w:fill="FFFFFF"/>
            <w:vAlign w:val="center"/>
          </w:tcPr>
          <w:p w14:paraId="0CAE3BB6">
            <w:pPr>
              <w:pStyle w:val="5"/>
              <w:ind w:firstLine="0" w:firstLineChars="0"/>
              <w:jc w:val="left"/>
              <w:textAlignment w:val="center"/>
              <w:rPr>
                <w:rFonts w:hint="eastAsia" w:ascii="宋体" w:hAnsi="宋体" w:eastAsia="宋体" w:cs="Times New Roman"/>
                <w:kern w:val="0"/>
                <w:sz w:val="21"/>
              </w:rPr>
            </w:pPr>
            <w:r>
              <w:rPr>
                <w:rFonts w:hint="eastAsia" w:ascii="宋体" w:hAnsi="宋体" w:eastAsia="宋体" w:cs="Times New Roman"/>
                <w:kern w:val="0"/>
                <w:sz w:val="21"/>
              </w:rPr>
              <w:t>说明：</w:t>
            </w:r>
          </w:p>
          <w:p w14:paraId="1DA11A3E">
            <w:pPr>
              <w:pStyle w:val="5"/>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Times New Roman"/>
                <w:kern w:val="0"/>
                <w:sz w:val="21"/>
              </w:rPr>
              <w:t>课程学分按学时折算，原则上每16</w:t>
            </w:r>
            <w:r>
              <w:rPr>
                <w:rFonts w:hint="eastAsia" w:ascii="宋体" w:hAnsi="宋体" w:eastAsia="宋体" w:cs="Times New Roman"/>
                <w:kern w:val="0"/>
                <w:sz w:val="21"/>
                <w:lang w:val="en-US" w:eastAsia="zh-CN"/>
              </w:rPr>
              <w:t>-</w:t>
            </w:r>
            <w:r>
              <w:rPr>
                <w:rFonts w:hint="eastAsia" w:ascii="宋体" w:hAnsi="宋体" w:eastAsia="宋体" w:cs="Times New Roman"/>
                <w:kern w:val="0"/>
                <w:sz w:val="21"/>
              </w:rPr>
              <w:t>18学时计1学分；</w:t>
            </w:r>
          </w:p>
        </w:tc>
      </w:tr>
    </w:tbl>
    <w:p w14:paraId="490FE483">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宋体" w:hAnsi="宋体" w:eastAsia="宋体" w:cs="宋体"/>
          <w:color w:val="000000" w:themeColor="text1"/>
          <w:sz w:val="24"/>
          <w:szCs w:val="24"/>
          <w14:textFill>
            <w14:solidFill>
              <w14:schemeClr w14:val="tx1"/>
            </w14:solidFill>
          </w14:textFill>
        </w:rPr>
      </w:pPr>
    </w:p>
    <w:p w14:paraId="36392CE7">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宋体" w:hAnsi="宋体" w:eastAsia="宋体" w:cs="宋体"/>
          <w:color w:val="000000" w:themeColor="text1"/>
          <w:sz w:val="24"/>
          <w:szCs w:val="24"/>
          <w14:textFill>
            <w14:solidFill>
              <w14:schemeClr w14:val="tx1"/>
            </w14:solidFill>
          </w14:textFill>
        </w:rPr>
      </w:pPr>
    </w:p>
    <w:p w14:paraId="3EDEC906">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宋体" w:hAnsi="宋体" w:eastAsia="宋体" w:cs="宋体"/>
          <w:color w:val="000000" w:themeColor="text1"/>
          <w:sz w:val="24"/>
          <w:szCs w:val="24"/>
          <w14:textFill>
            <w14:solidFill>
              <w14:schemeClr w14:val="tx1"/>
            </w14:solidFill>
          </w14:textFill>
        </w:rPr>
      </w:pPr>
    </w:p>
    <w:p w14:paraId="72133C9E">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宋体" w:hAnsi="宋体" w:eastAsia="宋体" w:cs="宋体"/>
          <w:b/>
          <w:bCs/>
          <w:color w:val="000000" w:themeColor="text1"/>
          <w:sz w:val="24"/>
          <w:szCs w:val="24"/>
          <w14:textFill>
            <w14:solidFill>
              <w14:schemeClr w14:val="tx1"/>
            </w14:solidFill>
          </w14:textFill>
        </w:rPr>
      </w:pPr>
      <w:bookmarkStart w:id="87" w:name="_Toc12670"/>
      <w:r>
        <w:rPr>
          <w:rFonts w:hint="eastAsia" w:ascii="宋体" w:hAnsi="宋体" w:eastAsia="宋体" w:cs="宋体"/>
          <w:color w:val="000000" w:themeColor="text1"/>
          <w:sz w:val="24"/>
          <w:szCs w:val="24"/>
          <w14:textFill>
            <w14:solidFill>
              <w14:schemeClr w14:val="tx1"/>
            </w14:solidFill>
          </w14:textFill>
        </w:rPr>
        <w:t>附表3：教学环节信息明细表</w:t>
      </w:r>
      <w:bookmarkEnd w:id="87"/>
    </w:p>
    <w:p w14:paraId="67096D29">
      <w:pPr>
        <w:keepNext w:val="0"/>
        <w:keepLines w:val="0"/>
        <w:pageBreakBefore w:val="0"/>
        <w:widowControl/>
        <w:kinsoku/>
        <w:wordWrap/>
        <w:overflowPunct/>
        <w:topLinePunct w:val="0"/>
        <w:autoSpaceDE w:val="0"/>
        <w:autoSpaceDN w:val="0"/>
        <w:bidi w:val="0"/>
        <w:adjustRightInd/>
        <w:snapToGrid/>
        <w:ind w:left="0" w:firstLine="420"/>
        <w:jc w:val="center"/>
        <w:textAlignment w:val="auto"/>
        <w:outlineLvl w:val="9"/>
        <w:rPr>
          <w:rFonts w:hint="eastAsia" w:ascii="黑体" w:hAnsi="黑体" w:eastAsia="黑体" w:cs="黑体"/>
          <w:b w:val="0"/>
          <w:bCs w:val="0"/>
          <w:color w:val="000000" w:themeColor="text1"/>
          <w:sz w:val="28"/>
          <w:szCs w:val="28"/>
          <w:lang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教</w:t>
      </w:r>
      <w:r>
        <w:rPr>
          <w:rFonts w:hint="eastAsia" w:ascii="黑体" w:hAnsi="黑体" w:eastAsia="黑体" w:cs="黑体"/>
          <w:b w:val="0"/>
          <w:bCs w:val="0"/>
          <w:color w:val="000000" w:themeColor="text1"/>
          <w:sz w:val="28"/>
          <w:szCs w:val="28"/>
          <w:lang w:eastAsia="zh-CN"/>
          <w14:textFill>
            <w14:solidFill>
              <w14:schemeClr w14:val="tx1"/>
            </w14:solidFill>
          </w14:textFill>
        </w:rPr>
        <w:t>学环节信息明细表</w:t>
      </w:r>
    </w:p>
    <w:tbl>
      <w:tblPr>
        <w:tblStyle w:val="1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02"/>
        <w:gridCol w:w="1483"/>
        <w:gridCol w:w="708"/>
        <w:gridCol w:w="871"/>
        <w:gridCol w:w="872"/>
        <w:gridCol w:w="745"/>
        <w:gridCol w:w="745"/>
        <w:gridCol w:w="745"/>
        <w:gridCol w:w="745"/>
        <w:gridCol w:w="745"/>
        <w:gridCol w:w="745"/>
        <w:gridCol w:w="751"/>
      </w:tblGrid>
      <w:tr w14:paraId="71BB0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jc w:val="center"/>
        </w:trPr>
        <w:tc>
          <w:tcPr>
            <w:tcW w:w="502" w:type="dxa"/>
            <w:vMerge w:val="restart"/>
            <w:tcBorders>
              <w:right w:val="single" w:color="000000" w:sz="4" w:space="0"/>
            </w:tcBorders>
            <w:vAlign w:val="center"/>
          </w:tcPr>
          <w:p w14:paraId="6FADB028">
            <w:pPr>
              <w:ind w:firstLine="422"/>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序</w:t>
            </w:r>
            <w:r>
              <w:rPr>
                <w:rFonts w:hint="eastAsia" w:asciiTheme="minorEastAsia" w:hAnsiTheme="minorEastAsia" w:cstheme="minorEastAsia"/>
                <w:b/>
                <w:bCs/>
                <w:color w:val="000000" w:themeColor="text1"/>
                <w:sz w:val="21"/>
                <w:szCs w:val="21"/>
                <w:lang w:val="en-US" w:eastAsia="zh-CN"/>
                <w14:textFill>
                  <w14:solidFill>
                    <w14:schemeClr w14:val="tx1"/>
                  </w14:solidFill>
                </w14:textFill>
              </w:rPr>
              <w:t>序</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号</w:t>
            </w:r>
          </w:p>
        </w:tc>
        <w:tc>
          <w:tcPr>
            <w:tcW w:w="1483" w:type="dxa"/>
            <w:vMerge w:val="restart"/>
            <w:tcBorders>
              <w:left w:val="single" w:color="000000" w:sz="4" w:space="0"/>
              <w:right w:val="single" w:color="000000" w:sz="4" w:space="0"/>
            </w:tcBorders>
            <w:vAlign w:val="center"/>
          </w:tcPr>
          <w:p w14:paraId="754BEECE">
            <w:pPr>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课程类型</w:t>
            </w:r>
          </w:p>
        </w:tc>
        <w:tc>
          <w:tcPr>
            <w:tcW w:w="708" w:type="dxa"/>
            <w:tcBorders>
              <w:left w:val="single" w:color="000000" w:sz="4" w:space="0"/>
              <w:bottom w:val="single" w:color="000000" w:sz="4" w:space="0"/>
              <w:right w:val="single" w:color="000000" w:sz="4" w:space="0"/>
            </w:tcBorders>
            <w:vAlign w:val="center"/>
          </w:tcPr>
          <w:p w14:paraId="7D1553D6">
            <w:pPr>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课程</w:t>
            </w:r>
          </w:p>
        </w:tc>
        <w:tc>
          <w:tcPr>
            <w:tcW w:w="871" w:type="dxa"/>
            <w:tcBorders>
              <w:left w:val="single" w:color="000000" w:sz="4" w:space="0"/>
              <w:bottom w:val="single" w:color="000000" w:sz="4" w:space="0"/>
              <w:right w:val="single" w:color="000000" w:sz="4" w:space="0"/>
            </w:tcBorders>
            <w:vAlign w:val="center"/>
          </w:tcPr>
          <w:p w14:paraId="363E3473">
            <w:pPr>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考试课</w:t>
            </w:r>
          </w:p>
        </w:tc>
        <w:tc>
          <w:tcPr>
            <w:tcW w:w="872" w:type="dxa"/>
            <w:tcBorders>
              <w:left w:val="single" w:color="000000" w:sz="4" w:space="0"/>
              <w:bottom w:val="single" w:color="000000" w:sz="4" w:space="0"/>
              <w:right w:val="single" w:color="000000" w:sz="4" w:space="0"/>
            </w:tcBorders>
            <w:vAlign w:val="center"/>
          </w:tcPr>
          <w:p w14:paraId="0B6EF56D">
            <w:pPr>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考查课</w:t>
            </w:r>
          </w:p>
        </w:tc>
        <w:tc>
          <w:tcPr>
            <w:tcW w:w="5221" w:type="dxa"/>
            <w:gridSpan w:val="7"/>
            <w:tcBorders>
              <w:left w:val="single" w:color="000000" w:sz="4" w:space="0"/>
              <w:bottom w:val="single" w:color="000000" w:sz="4" w:space="0"/>
            </w:tcBorders>
            <w:vAlign w:val="center"/>
          </w:tcPr>
          <w:p w14:paraId="3AC9FB50">
            <w:pPr>
              <w:ind w:firstLine="422"/>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学期学时安排</w:t>
            </w:r>
          </w:p>
        </w:tc>
      </w:tr>
      <w:tr w14:paraId="2F9E3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jc w:val="center"/>
        </w:trPr>
        <w:tc>
          <w:tcPr>
            <w:tcW w:w="502" w:type="dxa"/>
            <w:vMerge w:val="continue"/>
            <w:tcBorders>
              <w:top w:val="nil"/>
              <w:right w:val="single" w:color="000000" w:sz="4" w:space="0"/>
            </w:tcBorders>
            <w:vAlign w:val="center"/>
          </w:tcPr>
          <w:p w14:paraId="2EE40055">
            <w:pPr>
              <w:ind w:firstLine="42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c>
        <w:tc>
          <w:tcPr>
            <w:tcW w:w="1483" w:type="dxa"/>
            <w:vMerge w:val="continue"/>
            <w:tcBorders>
              <w:top w:val="nil"/>
              <w:left w:val="single" w:color="000000" w:sz="4" w:space="0"/>
              <w:right w:val="single" w:color="000000" w:sz="4" w:space="0"/>
            </w:tcBorders>
            <w:vAlign w:val="center"/>
          </w:tcPr>
          <w:p w14:paraId="7BED8E06">
            <w:pPr>
              <w:ind w:firstLine="42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c>
        <w:tc>
          <w:tcPr>
            <w:tcW w:w="708" w:type="dxa"/>
            <w:tcBorders>
              <w:top w:val="single" w:color="000000" w:sz="4" w:space="0"/>
              <w:left w:val="single" w:color="000000" w:sz="4" w:space="0"/>
              <w:right w:val="single" w:color="000000" w:sz="4" w:space="0"/>
            </w:tcBorders>
            <w:vAlign w:val="center"/>
          </w:tcPr>
          <w:p w14:paraId="636E7184">
            <w:pPr>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门数</w:t>
            </w:r>
          </w:p>
        </w:tc>
        <w:tc>
          <w:tcPr>
            <w:tcW w:w="871" w:type="dxa"/>
            <w:tcBorders>
              <w:top w:val="single" w:color="000000" w:sz="4" w:space="0"/>
              <w:left w:val="single" w:color="000000" w:sz="4" w:space="0"/>
              <w:right w:val="single" w:color="000000" w:sz="4" w:space="0"/>
            </w:tcBorders>
            <w:vAlign w:val="center"/>
          </w:tcPr>
          <w:p w14:paraId="1F05C02E">
            <w:pPr>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门数</w:t>
            </w:r>
          </w:p>
        </w:tc>
        <w:tc>
          <w:tcPr>
            <w:tcW w:w="872" w:type="dxa"/>
            <w:tcBorders>
              <w:top w:val="single" w:color="000000" w:sz="4" w:space="0"/>
              <w:left w:val="single" w:color="000000" w:sz="4" w:space="0"/>
              <w:right w:val="single" w:color="000000" w:sz="4" w:space="0"/>
            </w:tcBorders>
            <w:vAlign w:val="center"/>
          </w:tcPr>
          <w:p w14:paraId="3AAA556A">
            <w:pPr>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门数</w:t>
            </w:r>
          </w:p>
        </w:tc>
        <w:tc>
          <w:tcPr>
            <w:tcW w:w="745" w:type="dxa"/>
            <w:tcBorders>
              <w:top w:val="single" w:color="000000" w:sz="4" w:space="0"/>
              <w:left w:val="single" w:color="000000" w:sz="4" w:space="0"/>
              <w:right w:val="single" w:color="000000" w:sz="4" w:space="0"/>
            </w:tcBorders>
            <w:vAlign w:val="center"/>
          </w:tcPr>
          <w:p w14:paraId="339B9FE5">
            <w:pPr>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第一</w:t>
            </w:r>
          </w:p>
          <w:p w14:paraId="7451EC9B">
            <w:pPr>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37A27D4F">
            <w:pPr>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第二学期</w:t>
            </w:r>
          </w:p>
        </w:tc>
        <w:tc>
          <w:tcPr>
            <w:tcW w:w="745" w:type="dxa"/>
            <w:tcBorders>
              <w:top w:val="single" w:color="000000" w:sz="4" w:space="0"/>
              <w:left w:val="single" w:color="000000" w:sz="4" w:space="0"/>
              <w:right w:val="single" w:color="000000" w:sz="4" w:space="0"/>
            </w:tcBorders>
            <w:vAlign w:val="center"/>
          </w:tcPr>
          <w:p w14:paraId="0353491D">
            <w:pPr>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第三学期</w:t>
            </w:r>
          </w:p>
        </w:tc>
        <w:tc>
          <w:tcPr>
            <w:tcW w:w="745" w:type="dxa"/>
            <w:tcBorders>
              <w:top w:val="single" w:color="000000" w:sz="4" w:space="0"/>
              <w:left w:val="single" w:color="000000" w:sz="4" w:space="0"/>
              <w:right w:val="single" w:color="000000" w:sz="4" w:space="0"/>
            </w:tcBorders>
            <w:vAlign w:val="center"/>
          </w:tcPr>
          <w:p w14:paraId="077B3B57">
            <w:pPr>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第四学期</w:t>
            </w:r>
          </w:p>
        </w:tc>
        <w:tc>
          <w:tcPr>
            <w:tcW w:w="745" w:type="dxa"/>
            <w:tcBorders>
              <w:top w:val="single" w:color="000000" w:sz="4" w:space="0"/>
              <w:left w:val="single" w:color="000000" w:sz="4" w:space="0"/>
              <w:right w:val="single" w:color="000000" w:sz="4" w:space="0"/>
            </w:tcBorders>
            <w:vAlign w:val="center"/>
          </w:tcPr>
          <w:p w14:paraId="221EB1F4">
            <w:pPr>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第五学期</w:t>
            </w:r>
          </w:p>
        </w:tc>
        <w:tc>
          <w:tcPr>
            <w:tcW w:w="745" w:type="dxa"/>
            <w:tcBorders>
              <w:top w:val="single" w:color="000000" w:sz="4" w:space="0"/>
              <w:left w:val="single" w:color="000000" w:sz="4" w:space="0"/>
              <w:right w:val="single" w:color="000000" w:sz="4" w:space="0"/>
            </w:tcBorders>
            <w:vAlign w:val="center"/>
          </w:tcPr>
          <w:p w14:paraId="0E9DA247">
            <w:pPr>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第六</w:t>
            </w:r>
          </w:p>
          <w:p w14:paraId="50673FF4">
            <w:pPr>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学期</w:t>
            </w:r>
          </w:p>
        </w:tc>
        <w:tc>
          <w:tcPr>
            <w:tcW w:w="751" w:type="dxa"/>
            <w:tcBorders>
              <w:top w:val="single" w:color="000000" w:sz="4" w:space="0"/>
              <w:left w:val="single" w:color="000000" w:sz="4" w:space="0"/>
            </w:tcBorders>
            <w:vAlign w:val="center"/>
          </w:tcPr>
          <w:p w14:paraId="240D5C64">
            <w:pPr>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小计</w:t>
            </w:r>
          </w:p>
        </w:tc>
      </w:tr>
      <w:tr w14:paraId="2BD14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jc w:val="center"/>
        </w:trPr>
        <w:tc>
          <w:tcPr>
            <w:tcW w:w="502" w:type="dxa"/>
            <w:tcBorders>
              <w:top w:val="single" w:color="000000" w:sz="4" w:space="0"/>
              <w:bottom w:val="single" w:color="000000" w:sz="4" w:space="0"/>
              <w:right w:val="single" w:color="000000" w:sz="4" w:space="0"/>
            </w:tcBorders>
            <w:vAlign w:val="center"/>
          </w:tcPr>
          <w:p w14:paraId="64FB81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bookmarkStart w:id="88" w:name="OLE_LINK29" w:colFirst="11" w:colLast="11"/>
            <w:bookmarkStart w:id="89" w:name="OLE_LINK20" w:colFirst="11" w:colLast="11"/>
            <w:bookmarkStart w:id="90" w:name="OLE_LINK3" w:colFirst="2" w:colLast="2"/>
            <w:r>
              <w:rPr>
                <w:rFonts w:hint="eastAsia" w:ascii="宋体" w:hAnsi="宋体" w:eastAsia="宋体" w:cs="宋体"/>
                <w:i w:val="0"/>
                <w:iCs w:val="0"/>
                <w:color w:val="000000"/>
                <w:kern w:val="0"/>
                <w:sz w:val="21"/>
                <w:szCs w:val="21"/>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vAlign w:val="center"/>
          </w:tcPr>
          <w:p w14:paraId="1FAB2F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公共基础课</w:t>
            </w:r>
          </w:p>
        </w:tc>
        <w:tc>
          <w:tcPr>
            <w:tcW w:w="708" w:type="dxa"/>
            <w:tcBorders>
              <w:top w:val="single" w:color="000000" w:sz="4" w:space="0"/>
              <w:left w:val="single" w:color="000000" w:sz="4" w:space="0"/>
              <w:bottom w:val="single" w:color="000000" w:sz="4" w:space="0"/>
              <w:right w:val="single" w:color="000000" w:sz="4" w:space="0"/>
            </w:tcBorders>
            <w:vAlign w:val="center"/>
          </w:tcPr>
          <w:p w14:paraId="0544778D">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w:t>
            </w:r>
          </w:p>
        </w:tc>
        <w:tc>
          <w:tcPr>
            <w:tcW w:w="871" w:type="dxa"/>
            <w:tcBorders>
              <w:top w:val="single" w:color="000000" w:sz="4" w:space="0"/>
              <w:left w:val="single" w:color="000000" w:sz="4" w:space="0"/>
              <w:bottom w:val="single" w:color="000000" w:sz="4" w:space="0"/>
              <w:right w:val="single" w:color="000000" w:sz="4" w:space="0"/>
            </w:tcBorders>
            <w:vAlign w:val="center"/>
          </w:tcPr>
          <w:p w14:paraId="2EAB0642">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872" w:type="dxa"/>
            <w:tcBorders>
              <w:top w:val="single" w:color="000000" w:sz="4" w:space="0"/>
              <w:left w:val="single" w:color="000000" w:sz="4" w:space="0"/>
              <w:bottom w:val="single" w:color="000000" w:sz="4" w:space="0"/>
              <w:right w:val="single" w:color="000000" w:sz="4" w:space="0"/>
            </w:tcBorders>
            <w:vAlign w:val="center"/>
          </w:tcPr>
          <w:p w14:paraId="721BE7FE">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w:t>
            </w:r>
          </w:p>
        </w:tc>
        <w:tc>
          <w:tcPr>
            <w:tcW w:w="745" w:type="dxa"/>
            <w:tcBorders>
              <w:top w:val="single" w:color="000000" w:sz="4" w:space="0"/>
              <w:left w:val="single" w:color="000000" w:sz="4" w:space="0"/>
              <w:bottom w:val="single" w:color="000000" w:sz="4" w:space="0"/>
              <w:right w:val="single" w:color="000000" w:sz="4" w:space="0"/>
            </w:tcBorders>
            <w:vAlign w:val="center"/>
          </w:tcPr>
          <w:p w14:paraId="339FE932">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444</w:t>
            </w:r>
          </w:p>
        </w:tc>
        <w:tc>
          <w:tcPr>
            <w:tcW w:w="745" w:type="dxa"/>
            <w:tcBorders>
              <w:top w:val="single" w:color="000000" w:sz="4" w:space="0"/>
              <w:left w:val="single" w:color="000000" w:sz="4" w:space="0"/>
              <w:bottom w:val="single" w:color="000000" w:sz="4" w:space="0"/>
              <w:right w:val="single" w:color="000000" w:sz="4" w:space="0"/>
            </w:tcBorders>
            <w:vAlign w:val="center"/>
          </w:tcPr>
          <w:p w14:paraId="18C1E8A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236</w:t>
            </w:r>
          </w:p>
        </w:tc>
        <w:tc>
          <w:tcPr>
            <w:tcW w:w="745" w:type="dxa"/>
            <w:tcBorders>
              <w:top w:val="single" w:color="000000" w:sz="4" w:space="0"/>
              <w:left w:val="single" w:color="000000" w:sz="4" w:space="0"/>
              <w:bottom w:val="single" w:color="000000" w:sz="4" w:space="0"/>
              <w:right w:val="single" w:color="000000" w:sz="4" w:space="0"/>
            </w:tcBorders>
            <w:vAlign w:val="center"/>
          </w:tcPr>
          <w:p w14:paraId="6206043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745" w:type="dxa"/>
            <w:tcBorders>
              <w:top w:val="single" w:color="000000" w:sz="4" w:space="0"/>
              <w:left w:val="single" w:color="000000" w:sz="4" w:space="0"/>
              <w:bottom w:val="single" w:color="000000" w:sz="4" w:space="0"/>
              <w:right w:val="single" w:color="000000" w:sz="4" w:space="0"/>
            </w:tcBorders>
            <w:vAlign w:val="center"/>
          </w:tcPr>
          <w:p w14:paraId="1BDC6D6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745" w:type="dxa"/>
            <w:tcBorders>
              <w:top w:val="single" w:color="000000" w:sz="4" w:space="0"/>
              <w:left w:val="single" w:color="000000" w:sz="4" w:space="0"/>
              <w:bottom w:val="single" w:color="000000" w:sz="4" w:space="0"/>
              <w:right w:val="single" w:color="000000" w:sz="4" w:space="0"/>
            </w:tcBorders>
            <w:vAlign w:val="center"/>
          </w:tcPr>
          <w:p w14:paraId="725DBD77">
            <w:pPr>
              <w:jc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745" w:type="dxa"/>
            <w:tcBorders>
              <w:top w:val="single" w:color="000000" w:sz="4" w:space="0"/>
              <w:left w:val="single" w:color="000000" w:sz="4" w:space="0"/>
              <w:bottom w:val="single" w:color="000000" w:sz="4" w:space="0"/>
              <w:right w:val="single" w:color="000000" w:sz="4" w:space="0"/>
            </w:tcBorders>
            <w:vAlign w:val="center"/>
          </w:tcPr>
          <w:p w14:paraId="113A6F27">
            <w:pPr>
              <w:jc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751" w:type="dxa"/>
            <w:tcBorders>
              <w:top w:val="single" w:color="000000" w:sz="4" w:space="0"/>
              <w:left w:val="single" w:color="000000" w:sz="4" w:space="0"/>
              <w:bottom w:val="single" w:color="000000" w:sz="4" w:space="0"/>
            </w:tcBorders>
            <w:vAlign w:val="center"/>
          </w:tcPr>
          <w:p w14:paraId="09C6D47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808</w:t>
            </w:r>
          </w:p>
        </w:tc>
      </w:tr>
      <w:tr w14:paraId="31B9C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6" w:hRule="atLeast"/>
          <w:jc w:val="center"/>
        </w:trPr>
        <w:tc>
          <w:tcPr>
            <w:tcW w:w="502" w:type="dxa"/>
            <w:tcBorders>
              <w:top w:val="single" w:color="000000" w:sz="4" w:space="0"/>
              <w:bottom w:val="single" w:color="000000" w:sz="4" w:space="0"/>
              <w:right w:val="single" w:color="000000" w:sz="4" w:space="0"/>
            </w:tcBorders>
            <w:vAlign w:val="center"/>
          </w:tcPr>
          <w:p w14:paraId="160BEC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bookmarkStart w:id="91" w:name="OLE_LINK19" w:colFirst="5" w:colLast="8"/>
            <w:r>
              <w:rPr>
                <w:rFonts w:hint="eastAsia" w:ascii="宋体" w:hAnsi="宋体" w:eastAsia="宋体" w:cs="宋体"/>
                <w:i w:val="0"/>
                <w:iCs w:val="0"/>
                <w:color w:val="000000"/>
                <w:kern w:val="0"/>
                <w:sz w:val="21"/>
                <w:szCs w:val="21"/>
                <w:u w:val="none"/>
                <w:lang w:val="en-US" w:eastAsia="zh-CN" w:bidi="ar"/>
              </w:rPr>
              <w:t>2</w:t>
            </w:r>
          </w:p>
        </w:tc>
        <w:tc>
          <w:tcPr>
            <w:tcW w:w="1483" w:type="dxa"/>
            <w:tcBorders>
              <w:top w:val="single" w:color="000000" w:sz="4" w:space="0"/>
              <w:left w:val="single" w:color="000000" w:sz="4" w:space="0"/>
              <w:bottom w:val="single" w:color="000000" w:sz="4" w:space="0"/>
              <w:right w:val="single" w:color="000000" w:sz="4" w:space="0"/>
            </w:tcBorders>
            <w:vAlign w:val="center"/>
          </w:tcPr>
          <w:p w14:paraId="6274E1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公共限选课</w:t>
            </w:r>
          </w:p>
        </w:tc>
        <w:tc>
          <w:tcPr>
            <w:tcW w:w="708" w:type="dxa"/>
            <w:tcBorders>
              <w:top w:val="single" w:color="000000" w:sz="4" w:space="0"/>
              <w:left w:val="single" w:color="000000" w:sz="4" w:space="0"/>
              <w:bottom w:val="single" w:color="000000" w:sz="4" w:space="0"/>
              <w:right w:val="single" w:color="000000" w:sz="4" w:space="0"/>
            </w:tcBorders>
            <w:vAlign w:val="center"/>
          </w:tcPr>
          <w:p w14:paraId="38F20C3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871" w:type="dxa"/>
            <w:tcBorders>
              <w:top w:val="single" w:color="000000" w:sz="4" w:space="0"/>
              <w:left w:val="single" w:color="000000" w:sz="4" w:space="0"/>
              <w:bottom w:val="single" w:color="000000" w:sz="4" w:space="0"/>
              <w:right w:val="single" w:color="000000" w:sz="4" w:space="0"/>
            </w:tcBorders>
            <w:vAlign w:val="center"/>
          </w:tcPr>
          <w:p w14:paraId="38CBB47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p>
        </w:tc>
        <w:tc>
          <w:tcPr>
            <w:tcW w:w="872" w:type="dxa"/>
            <w:tcBorders>
              <w:top w:val="single" w:color="000000" w:sz="4" w:space="0"/>
              <w:left w:val="single" w:color="000000" w:sz="4" w:space="0"/>
              <w:bottom w:val="single" w:color="000000" w:sz="4" w:space="0"/>
              <w:right w:val="single" w:color="000000" w:sz="4" w:space="0"/>
            </w:tcBorders>
            <w:vAlign w:val="center"/>
          </w:tcPr>
          <w:p w14:paraId="79D7C15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745" w:type="dxa"/>
            <w:tcBorders>
              <w:top w:val="single" w:color="000000" w:sz="4" w:space="0"/>
              <w:left w:val="single" w:color="000000" w:sz="4" w:space="0"/>
              <w:bottom w:val="single" w:color="000000" w:sz="4" w:space="0"/>
              <w:right w:val="single" w:color="000000" w:sz="4" w:space="0"/>
            </w:tcBorders>
            <w:vAlign w:val="center"/>
          </w:tcPr>
          <w:p w14:paraId="65217E66">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745" w:type="dxa"/>
            <w:tcBorders>
              <w:top w:val="single" w:color="000000" w:sz="4" w:space="0"/>
              <w:left w:val="single" w:color="000000" w:sz="4" w:space="0"/>
              <w:bottom w:val="single" w:color="000000" w:sz="4" w:space="0"/>
              <w:right w:val="single" w:color="000000" w:sz="4" w:space="0"/>
            </w:tcBorders>
            <w:vAlign w:val="center"/>
          </w:tcPr>
          <w:p w14:paraId="50FAEDB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vAlign w:val="center"/>
          </w:tcPr>
          <w:p w14:paraId="457D6296">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745" w:type="dxa"/>
            <w:tcBorders>
              <w:top w:val="single" w:color="000000" w:sz="4" w:space="0"/>
              <w:left w:val="single" w:color="000000" w:sz="4" w:space="0"/>
              <w:bottom w:val="single" w:color="000000" w:sz="4" w:space="0"/>
              <w:right w:val="single" w:color="000000" w:sz="4" w:space="0"/>
            </w:tcBorders>
            <w:vAlign w:val="center"/>
          </w:tcPr>
          <w:p w14:paraId="763BF2AD">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745" w:type="dxa"/>
            <w:tcBorders>
              <w:top w:val="single" w:color="000000" w:sz="4" w:space="0"/>
              <w:left w:val="single" w:color="000000" w:sz="4" w:space="0"/>
              <w:bottom w:val="single" w:color="000000" w:sz="4" w:space="0"/>
              <w:right w:val="single" w:color="000000" w:sz="4" w:space="0"/>
            </w:tcBorders>
            <w:vAlign w:val="center"/>
          </w:tcPr>
          <w:p w14:paraId="74D9BD0C">
            <w:pPr>
              <w:jc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745" w:type="dxa"/>
            <w:tcBorders>
              <w:top w:val="single" w:color="000000" w:sz="4" w:space="0"/>
              <w:left w:val="single" w:color="000000" w:sz="4" w:space="0"/>
              <w:bottom w:val="single" w:color="000000" w:sz="4" w:space="0"/>
              <w:right w:val="single" w:color="000000" w:sz="4" w:space="0"/>
            </w:tcBorders>
            <w:vAlign w:val="center"/>
          </w:tcPr>
          <w:p w14:paraId="60366C45">
            <w:pPr>
              <w:jc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751" w:type="dxa"/>
            <w:tcBorders>
              <w:top w:val="single" w:color="000000" w:sz="4" w:space="0"/>
              <w:left w:val="single" w:color="000000" w:sz="4" w:space="0"/>
              <w:bottom w:val="single" w:color="000000" w:sz="4" w:space="0"/>
            </w:tcBorders>
            <w:vAlign w:val="center"/>
          </w:tcPr>
          <w:p w14:paraId="22E4771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r>
      <w:bookmarkEnd w:id="91"/>
      <w:tr w14:paraId="1A824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jc w:val="center"/>
        </w:trPr>
        <w:tc>
          <w:tcPr>
            <w:tcW w:w="502" w:type="dxa"/>
            <w:tcBorders>
              <w:top w:val="single" w:color="000000" w:sz="4" w:space="0"/>
              <w:bottom w:val="single" w:color="000000" w:sz="4" w:space="0"/>
              <w:right w:val="single" w:color="000000" w:sz="4" w:space="0"/>
            </w:tcBorders>
            <w:vAlign w:val="center"/>
          </w:tcPr>
          <w:p w14:paraId="3E1598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83" w:type="dxa"/>
            <w:tcBorders>
              <w:top w:val="single" w:color="000000" w:sz="4" w:space="0"/>
              <w:left w:val="single" w:color="000000" w:sz="4" w:space="0"/>
              <w:bottom w:val="single" w:color="000000" w:sz="4" w:space="0"/>
              <w:right w:val="single" w:color="000000" w:sz="4" w:space="0"/>
            </w:tcBorders>
            <w:vAlign w:val="center"/>
          </w:tcPr>
          <w:p w14:paraId="5D7B37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专业基础课</w:t>
            </w:r>
          </w:p>
        </w:tc>
        <w:tc>
          <w:tcPr>
            <w:tcW w:w="708" w:type="dxa"/>
            <w:tcBorders>
              <w:top w:val="single" w:color="000000" w:sz="4" w:space="0"/>
              <w:left w:val="single" w:color="000000" w:sz="4" w:space="0"/>
              <w:bottom w:val="single" w:color="000000" w:sz="4" w:space="0"/>
              <w:right w:val="single" w:color="000000" w:sz="4" w:space="0"/>
            </w:tcBorders>
            <w:vAlign w:val="center"/>
          </w:tcPr>
          <w:p w14:paraId="5B14FA4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vAlign w:val="center"/>
          </w:tcPr>
          <w:p w14:paraId="4ED2B31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vAlign w:val="center"/>
          </w:tcPr>
          <w:p w14:paraId="042C3FE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vAlign w:val="center"/>
          </w:tcPr>
          <w:p w14:paraId="309C91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745" w:type="dxa"/>
            <w:tcBorders>
              <w:top w:val="single" w:color="000000" w:sz="4" w:space="0"/>
              <w:left w:val="single" w:color="000000" w:sz="4" w:space="0"/>
              <w:bottom w:val="single" w:color="000000" w:sz="4" w:space="0"/>
              <w:right w:val="single" w:color="000000" w:sz="4" w:space="0"/>
            </w:tcBorders>
            <w:vAlign w:val="center"/>
          </w:tcPr>
          <w:p w14:paraId="019916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w:t>
            </w:r>
          </w:p>
        </w:tc>
        <w:tc>
          <w:tcPr>
            <w:tcW w:w="745" w:type="dxa"/>
            <w:tcBorders>
              <w:top w:val="single" w:color="000000" w:sz="4" w:space="0"/>
              <w:left w:val="single" w:color="000000" w:sz="4" w:space="0"/>
              <w:bottom w:val="single" w:color="000000" w:sz="4" w:space="0"/>
              <w:right w:val="single" w:color="000000" w:sz="4" w:space="0"/>
            </w:tcBorders>
            <w:vAlign w:val="center"/>
          </w:tcPr>
          <w:p w14:paraId="690DE29C">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745" w:type="dxa"/>
            <w:tcBorders>
              <w:top w:val="single" w:color="000000" w:sz="4" w:space="0"/>
              <w:left w:val="single" w:color="000000" w:sz="4" w:space="0"/>
              <w:bottom w:val="single" w:color="000000" w:sz="4" w:space="0"/>
              <w:right w:val="single" w:color="000000" w:sz="4" w:space="0"/>
            </w:tcBorders>
            <w:vAlign w:val="center"/>
          </w:tcPr>
          <w:p w14:paraId="54BB76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745" w:type="dxa"/>
            <w:tcBorders>
              <w:top w:val="single" w:color="000000" w:sz="4" w:space="0"/>
              <w:left w:val="single" w:color="000000" w:sz="4" w:space="0"/>
              <w:bottom w:val="single" w:color="000000" w:sz="4" w:space="0"/>
              <w:right w:val="single" w:color="000000" w:sz="4" w:space="0"/>
            </w:tcBorders>
            <w:vAlign w:val="center"/>
          </w:tcPr>
          <w:p w14:paraId="36CA877F">
            <w:pPr>
              <w:jc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745" w:type="dxa"/>
            <w:tcBorders>
              <w:top w:val="single" w:color="000000" w:sz="4" w:space="0"/>
              <w:left w:val="single" w:color="000000" w:sz="4" w:space="0"/>
              <w:bottom w:val="single" w:color="000000" w:sz="4" w:space="0"/>
              <w:right w:val="single" w:color="000000" w:sz="4" w:space="0"/>
            </w:tcBorders>
            <w:vAlign w:val="center"/>
          </w:tcPr>
          <w:p w14:paraId="12BCDCDF">
            <w:pPr>
              <w:jc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751" w:type="dxa"/>
            <w:tcBorders>
              <w:top w:val="single" w:color="000000" w:sz="4" w:space="0"/>
              <w:left w:val="single" w:color="000000" w:sz="4" w:space="0"/>
              <w:bottom w:val="single" w:color="000000" w:sz="4" w:space="0"/>
            </w:tcBorders>
            <w:vAlign w:val="center"/>
          </w:tcPr>
          <w:p w14:paraId="727200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w:t>
            </w:r>
          </w:p>
        </w:tc>
      </w:tr>
      <w:tr w14:paraId="7D979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jc w:val="center"/>
        </w:trPr>
        <w:tc>
          <w:tcPr>
            <w:tcW w:w="502" w:type="dxa"/>
            <w:tcBorders>
              <w:top w:val="single" w:color="000000" w:sz="4" w:space="0"/>
              <w:bottom w:val="single" w:color="000000" w:sz="4" w:space="0"/>
              <w:right w:val="single" w:color="000000" w:sz="4" w:space="0"/>
            </w:tcBorders>
            <w:vAlign w:val="center"/>
          </w:tcPr>
          <w:p w14:paraId="11F7D1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83" w:type="dxa"/>
            <w:tcBorders>
              <w:top w:val="single" w:color="000000" w:sz="4" w:space="0"/>
              <w:left w:val="single" w:color="000000" w:sz="4" w:space="0"/>
              <w:bottom w:val="single" w:color="000000" w:sz="4" w:space="0"/>
              <w:right w:val="single" w:color="000000" w:sz="4" w:space="0"/>
            </w:tcBorders>
            <w:vAlign w:val="center"/>
          </w:tcPr>
          <w:p w14:paraId="6B1B3C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专业核心课</w:t>
            </w:r>
          </w:p>
        </w:tc>
        <w:tc>
          <w:tcPr>
            <w:tcW w:w="708" w:type="dxa"/>
            <w:tcBorders>
              <w:top w:val="single" w:color="000000" w:sz="4" w:space="0"/>
              <w:left w:val="single" w:color="000000" w:sz="4" w:space="0"/>
              <w:bottom w:val="single" w:color="000000" w:sz="4" w:space="0"/>
              <w:right w:val="single" w:color="000000" w:sz="4" w:space="0"/>
            </w:tcBorders>
            <w:vAlign w:val="center"/>
          </w:tcPr>
          <w:p w14:paraId="0EE1935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vAlign w:val="center"/>
          </w:tcPr>
          <w:p w14:paraId="7EDE8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vAlign w:val="center"/>
          </w:tcPr>
          <w:p w14:paraId="3AAB180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vAlign w:val="center"/>
          </w:tcPr>
          <w:p w14:paraId="50C6AED2">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745" w:type="dxa"/>
            <w:tcBorders>
              <w:top w:val="single" w:color="000000" w:sz="4" w:space="0"/>
              <w:left w:val="single" w:color="000000" w:sz="4" w:space="0"/>
              <w:bottom w:val="single" w:color="000000" w:sz="4" w:space="0"/>
              <w:right w:val="single" w:color="000000" w:sz="4" w:space="0"/>
            </w:tcBorders>
            <w:vAlign w:val="center"/>
          </w:tcPr>
          <w:p w14:paraId="712D910B">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745" w:type="dxa"/>
            <w:tcBorders>
              <w:top w:val="single" w:color="000000" w:sz="4" w:space="0"/>
              <w:left w:val="single" w:color="000000" w:sz="4" w:space="0"/>
              <w:bottom w:val="single" w:color="000000" w:sz="4" w:space="0"/>
              <w:right w:val="single" w:color="000000" w:sz="4" w:space="0"/>
            </w:tcBorders>
            <w:vAlign w:val="center"/>
          </w:tcPr>
          <w:p w14:paraId="7C223C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w:t>
            </w:r>
          </w:p>
        </w:tc>
        <w:tc>
          <w:tcPr>
            <w:tcW w:w="745" w:type="dxa"/>
            <w:tcBorders>
              <w:top w:val="single" w:color="000000" w:sz="4" w:space="0"/>
              <w:left w:val="single" w:color="000000" w:sz="4" w:space="0"/>
              <w:bottom w:val="single" w:color="000000" w:sz="4" w:space="0"/>
              <w:right w:val="single" w:color="000000" w:sz="4" w:space="0"/>
            </w:tcBorders>
            <w:vAlign w:val="center"/>
          </w:tcPr>
          <w:p w14:paraId="486F04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745" w:type="dxa"/>
            <w:tcBorders>
              <w:top w:val="single" w:color="000000" w:sz="4" w:space="0"/>
              <w:left w:val="single" w:color="000000" w:sz="4" w:space="0"/>
              <w:bottom w:val="single" w:color="000000" w:sz="4" w:space="0"/>
              <w:right w:val="single" w:color="000000" w:sz="4" w:space="0"/>
            </w:tcBorders>
            <w:vAlign w:val="center"/>
          </w:tcPr>
          <w:p w14:paraId="6619D451">
            <w:pPr>
              <w:jc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745" w:type="dxa"/>
            <w:tcBorders>
              <w:top w:val="single" w:color="000000" w:sz="4" w:space="0"/>
              <w:left w:val="single" w:color="000000" w:sz="4" w:space="0"/>
              <w:bottom w:val="single" w:color="000000" w:sz="4" w:space="0"/>
              <w:right w:val="single" w:color="000000" w:sz="4" w:space="0"/>
            </w:tcBorders>
            <w:vAlign w:val="center"/>
          </w:tcPr>
          <w:p w14:paraId="07F31F51">
            <w:pPr>
              <w:jc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751" w:type="dxa"/>
            <w:tcBorders>
              <w:top w:val="single" w:color="000000" w:sz="4" w:space="0"/>
              <w:left w:val="single" w:color="000000" w:sz="4" w:space="0"/>
              <w:bottom w:val="single" w:color="000000" w:sz="4" w:space="0"/>
            </w:tcBorders>
            <w:vAlign w:val="center"/>
          </w:tcPr>
          <w:p w14:paraId="15050B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396</w:t>
            </w:r>
          </w:p>
        </w:tc>
      </w:tr>
      <w:tr w14:paraId="3873F7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1" w:hRule="atLeast"/>
          <w:jc w:val="center"/>
        </w:trPr>
        <w:tc>
          <w:tcPr>
            <w:tcW w:w="502" w:type="dxa"/>
            <w:tcBorders>
              <w:top w:val="single" w:color="000000" w:sz="4" w:space="0"/>
              <w:bottom w:val="single" w:color="000000" w:sz="4" w:space="0"/>
              <w:right w:val="single" w:color="000000" w:sz="4" w:space="0"/>
            </w:tcBorders>
            <w:vAlign w:val="center"/>
          </w:tcPr>
          <w:p w14:paraId="3C7F03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bookmarkStart w:id="92" w:name="OLE_LINK30" w:colFirst="11" w:colLast="11"/>
            <w:r>
              <w:rPr>
                <w:rFonts w:hint="eastAsia" w:ascii="宋体" w:hAnsi="宋体" w:eastAsia="宋体" w:cs="宋体"/>
                <w:i w:val="0"/>
                <w:iCs w:val="0"/>
                <w:color w:val="000000"/>
                <w:kern w:val="0"/>
                <w:sz w:val="21"/>
                <w:szCs w:val="21"/>
                <w:u w:val="none"/>
                <w:lang w:val="en-US" w:eastAsia="zh-CN" w:bidi="ar"/>
              </w:rPr>
              <w:t>5</w:t>
            </w:r>
          </w:p>
        </w:tc>
        <w:tc>
          <w:tcPr>
            <w:tcW w:w="1483" w:type="dxa"/>
            <w:tcBorders>
              <w:top w:val="single" w:color="000000" w:sz="4" w:space="0"/>
              <w:left w:val="single" w:color="000000" w:sz="4" w:space="0"/>
              <w:bottom w:val="single" w:color="000000" w:sz="4" w:space="0"/>
              <w:right w:val="single" w:color="000000" w:sz="4" w:space="0"/>
            </w:tcBorders>
            <w:vAlign w:val="center"/>
          </w:tcPr>
          <w:p w14:paraId="6FAC0E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专业拓展课</w:t>
            </w:r>
          </w:p>
        </w:tc>
        <w:tc>
          <w:tcPr>
            <w:tcW w:w="708" w:type="dxa"/>
            <w:tcBorders>
              <w:top w:val="single" w:color="000000" w:sz="4" w:space="0"/>
              <w:left w:val="single" w:color="000000" w:sz="4" w:space="0"/>
              <w:bottom w:val="single" w:color="000000" w:sz="4" w:space="0"/>
              <w:right w:val="single" w:color="000000" w:sz="4" w:space="0"/>
            </w:tcBorders>
            <w:vAlign w:val="center"/>
          </w:tcPr>
          <w:p w14:paraId="36ABBE5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vAlign w:val="center"/>
          </w:tcPr>
          <w:p w14:paraId="75B0CFB6">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vAlign w:val="center"/>
          </w:tcPr>
          <w:p w14:paraId="1B1D725B">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vAlign w:val="center"/>
          </w:tcPr>
          <w:p w14:paraId="53B8BC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745" w:type="dxa"/>
            <w:tcBorders>
              <w:top w:val="single" w:color="000000" w:sz="4" w:space="0"/>
              <w:left w:val="single" w:color="000000" w:sz="4" w:space="0"/>
              <w:bottom w:val="single" w:color="000000" w:sz="4" w:space="0"/>
              <w:right w:val="single" w:color="000000" w:sz="4" w:space="0"/>
            </w:tcBorders>
            <w:vAlign w:val="center"/>
          </w:tcPr>
          <w:p w14:paraId="7129A02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745" w:type="dxa"/>
            <w:tcBorders>
              <w:top w:val="single" w:color="000000" w:sz="4" w:space="0"/>
              <w:left w:val="single" w:color="000000" w:sz="4" w:space="0"/>
              <w:bottom w:val="single" w:color="000000" w:sz="4" w:space="0"/>
              <w:right w:val="single" w:color="000000" w:sz="4" w:space="0"/>
            </w:tcBorders>
            <w:vAlign w:val="center"/>
          </w:tcPr>
          <w:p w14:paraId="64F25B2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745" w:type="dxa"/>
            <w:tcBorders>
              <w:top w:val="single" w:color="000000" w:sz="4" w:space="0"/>
              <w:left w:val="single" w:color="000000" w:sz="4" w:space="0"/>
              <w:bottom w:val="single" w:color="000000" w:sz="4" w:space="0"/>
              <w:right w:val="single" w:color="000000" w:sz="4" w:space="0"/>
            </w:tcBorders>
            <w:vAlign w:val="center"/>
          </w:tcPr>
          <w:p w14:paraId="409EBBC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745" w:type="dxa"/>
            <w:tcBorders>
              <w:top w:val="single" w:color="000000" w:sz="4" w:space="0"/>
              <w:left w:val="single" w:color="000000" w:sz="4" w:space="0"/>
              <w:bottom w:val="single" w:color="000000" w:sz="4" w:space="0"/>
              <w:right w:val="single" w:color="000000" w:sz="4" w:space="0"/>
            </w:tcBorders>
            <w:vAlign w:val="center"/>
          </w:tcPr>
          <w:p w14:paraId="2497BE3B">
            <w:pPr>
              <w:jc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745" w:type="dxa"/>
            <w:tcBorders>
              <w:top w:val="single" w:color="000000" w:sz="4" w:space="0"/>
              <w:left w:val="single" w:color="000000" w:sz="4" w:space="0"/>
              <w:bottom w:val="single" w:color="000000" w:sz="4" w:space="0"/>
              <w:right w:val="single" w:color="000000" w:sz="4" w:space="0"/>
            </w:tcBorders>
            <w:vAlign w:val="center"/>
          </w:tcPr>
          <w:p w14:paraId="6C69A297">
            <w:pPr>
              <w:jc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751" w:type="dxa"/>
            <w:tcBorders>
              <w:top w:val="single" w:color="000000" w:sz="4" w:space="0"/>
              <w:left w:val="single" w:color="000000" w:sz="4" w:space="0"/>
              <w:bottom w:val="single" w:color="000000" w:sz="4" w:space="0"/>
            </w:tcBorders>
            <w:vAlign w:val="center"/>
          </w:tcPr>
          <w:p w14:paraId="2B8F6D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r>
      <w:bookmarkEnd w:id="88"/>
      <w:tr w14:paraId="77B17F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jc w:val="center"/>
        </w:trPr>
        <w:tc>
          <w:tcPr>
            <w:tcW w:w="502" w:type="dxa"/>
            <w:tcBorders>
              <w:top w:val="single" w:color="000000" w:sz="4" w:space="0"/>
              <w:right w:val="single" w:color="000000" w:sz="4" w:space="0"/>
            </w:tcBorders>
            <w:vAlign w:val="center"/>
          </w:tcPr>
          <w:p w14:paraId="53DDC7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483" w:type="dxa"/>
            <w:tcBorders>
              <w:top w:val="single" w:color="000000" w:sz="4" w:space="0"/>
              <w:left w:val="single" w:color="000000" w:sz="4" w:space="0"/>
              <w:right w:val="single" w:color="000000" w:sz="4" w:space="0"/>
            </w:tcBorders>
            <w:vAlign w:val="center"/>
          </w:tcPr>
          <w:p w14:paraId="7E44BA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专业实践课</w:t>
            </w:r>
          </w:p>
        </w:tc>
        <w:tc>
          <w:tcPr>
            <w:tcW w:w="708" w:type="dxa"/>
            <w:tcBorders>
              <w:top w:val="single" w:color="000000" w:sz="4" w:space="0"/>
              <w:left w:val="single" w:color="000000" w:sz="4" w:space="0"/>
              <w:right w:val="single" w:color="000000" w:sz="4" w:space="0"/>
            </w:tcBorders>
            <w:vAlign w:val="center"/>
          </w:tcPr>
          <w:p w14:paraId="2DBE870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71" w:type="dxa"/>
            <w:tcBorders>
              <w:top w:val="single" w:color="000000" w:sz="4" w:space="0"/>
              <w:left w:val="single" w:color="000000" w:sz="4" w:space="0"/>
              <w:right w:val="single" w:color="000000" w:sz="4" w:space="0"/>
            </w:tcBorders>
            <w:vAlign w:val="center"/>
          </w:tcPr>
          <w:p w14:paraId="014F523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2" w:type="dxa"/>
            <w:tcBorders>
              <w:top w:val="single" w:color="000000" w:sz="4" w:space="0"/>
              <w:left w:val="single" w:color="000000" w:sz="4" w:space="0"/>
              <w:right w:val="single" w:color="000000" w:sz="4" w:space="0"/>
            </w:tcBorders>
            <w:vAlign w:val="center"/>
          </w:tcPr>
          <w:p w14:paraId="5B10E72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45" w:type="dxa"/>
            <w:tcBorders>
              <w:top w:val="single" w:color="000000" w:sz="4" w:space="0"/>
              <w:left w:val="single" w:color="000000" w:sz="4" w:space="0"/>
              <w:right w:val="single" w:color="000000" w:sz="4" w:space="0"/>
            </w:tcBorders>
            <w:vAlign w:val="center"/>
          </w:tcPr>
          <w:p w14:paraId="3281D78F">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745" w:type="dxa"/>
            <w:tcBorders>
              <w:top w:val="single" w:color="000000" w:sz="4" w:space="0"/>
              <w:left w:val="single" w:color="000000" w:sz="4" w:space="0"/>
              <w:right w:val="single" w:color="000000" w:sz="4" w:space="0"/>
            </w:tcBorders>
            <w:vAlign w:val="center"/>
          </w:tcPr>
          <w:p w14:paraId="3A3753F4">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745" w:type="dxa"/>
            <w:tcBorders>
              <w:top w:val="single" w:color="000000" w:sz="4" w:space="0"/>
              <w:left w:val="single" w:color="000000" w:sz="4" w:space="0"/>
              <w:right w:val="single" w:color="000000" w:sz="4" w:space="0"/>
            </w:tcBorders>
            <w:vAlign w:val="center"/>
          </w:tcPr>
          <w:p w14:paraId="779C8A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745" w:type="dxa"/>
            <w:tcBorders>
              <w:top w:val="single" w:color="000000" w:sz="4" w:space="0"/>
              <w:left w:val="single" w:color="000000" w:sz="4" w:space="0"/>
              <w:right w:val="single" w:color="000000" w:sz="4" w:space="0"/>
            </w:tcBorders>
            <w:vAlign w:val="center"/>
          </w:tcPr>
          <w:p w14:paraId="4B8059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745" w:type="dxa"/>
            <w:tcBorders>
              <w:top w:val="single" w:color="000000" w:sz="4" w:space="0"/>
              <w:left w:val="single" w:color="000000" w:sz="4" w:space="0"/>
              <w:right w:val="single" w:color="000000" w:sz="4" w:space="0"/>
            </w:tcBorders>
            <w:vAlign w:val="center"/>
          </w:tcPr>
          <w:p w14:paraId="15E7F17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745" w:type="dxa"/>
            <w:tcBorders>
              <w:top w:val="single" w:color="000000" w:sz="4" w:space="0"/>
              <w:left w:val="single" w:color="000000" w:sz="4" w:space="0"/>
              <w:right w:val="single" w:color="000000" w:sz="4" w:space="0"/>
            </w:tcBorders>
            <w:vAlign w:val="center"/>
          </w:tcPr>
          <w:p w14:paraId="7E27886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751" w:type="dxa"/>
            <w:tcBorders>
              <w:top w:val="single" w:color="000000" w:sz="4" w:space="0"/>
              <w:left w:val="single" w:color="000000" w:sz="4" w:space="0"/>
            </w:tcBorders>
            <w:vAlign w:val="center"/>
          </w:tcPr>
          <w:p w14:paraId="4DA96C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944</w:t>
            </w:r>
          </w:p>
        </w:tc>
      </w:tr>
      <w:bookmarkEnd w:id="89"/>
      <w:bookmarkEnd w:id="90"/>
      <w:bookmarkEnd w:id="92"/>
      <w:tr w14:paraId="2EA6F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jc w:val="center"/>
        </w:trPr>
        <w:tc>
          <w:tcPr>
            <w:tcW w:w="4436" w:type="dxa"/>
            <w:gridSpan w:val="5"/>
            <w:tcBorders>
              <w:top w:val="single" w:color="000000" w:sz="4" w:space="0"/>
              <w:bottom w:val="single" w:color="000000" w:sz="4" w:space="0"/>
              <w:right w:val="single" w:color="000000" w:sz="4" w:space="0"/>
            </w:tcBorders>
            <w:vAlign w:val="center"/>
          </w:tcPr>
          <w:p w14:paraId="6F7B9670">
            <w:pPr>
              <w:ind w:firstLine="42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bookmarkStart w:id="93" w:name="OLE_LINK28" w:colFirst="1" w:colLast="6"/>
            <w:r>
              <w:rPr>
                <w:rFonts w:hint="eastAsia" w:asciiTheme="minorEastAsia" w:hAnsiTheme="minorEastAsia" w:eastAsiaTheme="minorEastAsia" w:cstheme="minorEastAsia"/>
                <w:color w:val="000000" w:themeColor="text1"/>
                <w:sz w:val="21"/>
                <w:szCs w:val="21"/>
                <w14:textFill>
                  <w14:solidFill>
                    <w14:schemeClr w14:val="tx1"/>
                  </w14:solidFill>
                </w14:textFill>
              </w:rPr>
              <w:t>学期学时小计</w:t>
            </w:r>
          </w:p>
        </w:tc>
        <w:tc>
          <w:tcPr>
            <w:tcW w:w="745" w:type="dxa"/>
            <w:tcBorders>
              <w:top w:val="single" w:color="000000" w:sz="4" w:space="0"/>
              <w:left w:val="single" w:color="000000" w:sz="4" w:space="0"/>
              <w:bottom w:val="single" w:color="000000" w:sz="4" w:space="0"/>
              <w:right w:val="single" w:color="000000" w:sz="4" w:space="0"/>
            </w:tcBorders>
            <w:vAlign w:val="center"/>
          </w:tcPr>
          <w:p w14:paraId="7347464A">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588</w:t>
            </w:r>
          </w:p>
        </w:tc>
        <w:tc>
          <w:tcPr>
            <w:tcW w:w="745" w:type="dxa"/>
            <w:tcBorders>
              <w:top w:val="single" w:color="000000" w:sz="4" w:space="0"/>
              <w:left w:val="single" w:color="000000" w:sz="4" w:space="0"/>
              <w:bottom w:val="single" w:color="000000" w:sz="4" w:space="0"/>
              <w:right w:val="single" w:color="000000" w:sz="4" w:space="0"/>
            </w:tcBorders>
            <w:vAlign w:val="center"/>
          </w:tcPr>
          <w:p w14:paraId="10606B9D">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540</w:t>
            </w:r>
          </w:p>
        </w:tc>
        <w:tc>
          <w:tcPr>
            <w:tcW w:w="745" w:type="dxa"/>
            <w:tcBorders>
              <w:top w:val="single" w:color="000000" w:sz="4" w:space="0"/>
              <w:left w:val="single" w:color="000000" w:sz="4" w:space="0"/>
              <w:bottom w:val="single" w:color="000000" w:sz="4" w:space="0"/>
              <w:right w:val="single" w:color="000000" w:sz="4" w:space="0"/>
            </w:tcBorders>
            <w:vAlign w:val="center"/>
          </w:tcPr>
          <w:p w14:paraId="5E0D1AB5">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440</w:t>
            </w:r>
          </w:p>
        </w:tc>
        <w:tc>
          <w:tcPr>
            <w:tcW w:w="745" w:type="dxa"/>
            <w:tcBorders>
              <w:top w:val="single" w:color="000000" w:sz="4" w:space="0"/>
              <w:left w:val="single" w:color="000000" w:sz="4" w:space="0"/>
              <w:bottom w:val="single" w:color="000000" w:sz="4" w:space="0"/>
              <w:right w:val="single" w:color="000000" w:sz="4" w:space="0"/>
            </w:tcBorders>
            <w:vAlign w:val="center"/>
          </w:tcPr>
          <w:p w14:paraId="37C68631">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408</w:t>
            </w:r>
          </w:p>
        </w:tc>
        <w:tc>
          <w:tcPr>
            <w:tcW w:w="745" w:type="dxa"/>
            <w:tcBorders>
              <w:top w:val="single" w:color="000000" w:sz="4" w:space="0"/>
              <w:left w:val="single" w:color="000000" w:sz="4" w:space="0"/>
              <w:bottom w:val="single" w:color="000000" w:sz="4" w:space="0"/>
              <w:right w:val="single" w:color="000000" w:sz="4" w:space="0"/>
            </w:tcBorders>
            <w:vAlign w:val="center"/>
          </w:tcPr>
          <w:p w14:paraId="5616E9F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400</w:t>
            </w:r>
          </w:p>
        </w:tc>
        <w:tc>
          <w:tcPr>
            <w:tcW w:w="745" w:type="dxa"/>
            <w:tcBorders>
              <w:top w:val="single" w:color="000000" w:sz="4" w:space="0"/>
              <w:left w:val="single" w:color="000000" w:sz="4" w:space="0"/>
              <w:bottom w:val="single" w:color="000000" w:sz="4" w:space="0"/>
              <w:right w:val="single" w:color="000000" w:sz="4" w:space="0"/>
            </w:tcBorders>
            <w:vAlign w:val="center"/>
          </w:tcPr>
          <w:p w14:paraId="481B166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400</w:t>
            </w:r>
          </w:p>
        </w:tc>
        <w:tc>
          <w:tcPr>
            <w:tcW w:w="751" w:type="dxa"/>
            <w:tcBorders>
              <w:top w:val="single" w:color="000000" w:sz="4" w:space="0"/>
              <w:left w:val="single" w:color="000000" w:sz="4" w:space="0"/>
              <w:bottom w:val="single" w:color="000000" w:sz="4" w:space="0"/>
            </w:tcBorders>
            <w:vAlign w:val="center"/>
          </w:tcPr>
          <w:p w14:paraId="52374D8D">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2776</w:t>
            </w:r>
          </w:p>
        </w:tc>
      </w:tr>
      <w:bookmarkEnd w:id="93"/>
      <w:tr w14:paraId="67FF3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jc w:val="center"/>
        </w:trPr>
        <w:tc>
          <w:tcPr>
            <w:tcW w:w="4436" w:type="dxa"/>
            <w:gridSpan w:val="5"/>
            <w:tcBorders>
              <w:top w:val="single" w:color="000000" w:sz="4" w:space="0"/>
              <w:bottom w:val="single" w:color="000000" w:sz="4" w:space="0"/>
              <w:right w:val="single" w:color="000000" w:sz="4" w:space="0"/>
            </w:tcBorders>
            <w:vAlign w:val="center"/>
          </w:tcPr>
          <w:p w14:paraId="562FF882">
            <w:pPr>
              <w:ind w:firstLine="42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bookmarkStart w:id="94" w:name="OLE_LINK23" w:colFirst="5" w:colLast="5"/>
            <w:bookmarkStart w:id="95" w:name="OLE_LINK24" w:colFirst="1" w:colLast="5"/>
            <w:r>
              <w:rPr>
                <w:rFonts w:hint="eastAsia" w:asciiTheme="minorEastAsia" w:hAnsiTheme="minorEastAsia" w:eastAsiaTheme="minorEastAsia" w:cstheme="minorEastAsia"/>
                <w:color w:val="000000" w:themeColor="text1"/>
                <w:sz w:val="21"/>
                <w:szCs w:val="21"/>
                <w14:textFill>
                  <w14:solidFill>
                    <w14:schemeClr w14:val="tx1"/>
                  </w14:solidFill>
                </w14:textFill>
              </w:rPr>
              <w:t>学期</w:t>
            </w:r>
            <w:r>
              <w:rPr>
                <w:rFonts w:hint="eastAsia" w:asciiTheme="minorEastAsia" w:hAnsiTheme="minorEastAsia" w:cstheme="minorEastAsia"/>
                <w:color w:val="000000" w:themeColor="text1"/>
                <w:sz w:val="21"/>
                <w:szCs w:val="21"/>
                <w:lang w:val="en-US" w:eastAsia="zh-CN"/>
                <w14:textFill>
                  <w14:solidFill>
                    <w14:schemeClr w14:val="tx1"/>
                  </w14:solidFill>
                </w14:textFill>
              </w:rPr>
              <w:t>课堂教学</w:t>
            </w:r>
            <w:r>
              <w:rPr>
                <w:rFonts w:hint="eastAsia" w:asciiTheme="minorEastAsia" w:hAnsiTheme="minorEastAsia" w:eastAsiaTheme="minorEastAsia" w:cstheme="minorEastAsia"/>
                <w:color w:val="000000" w:themeColor="text1"/>
                <w:sz w:val="21"/>
                <w:szCs w:val="21"/>
                <w14:textFill>
                  <w14:solidFill>
                    <w14:schemeClr w14:val="tx1"/>
                  </w14:solidFill>
                </w14:textFill>
              </w:rPr>
              <w:t>学时</w:t>
            </w:r>
          </w:p>
        </w:tc>
        <w:tc>
          <w:tcPr>
            <w:tcW w:w="745" w:type="dxa"/>
            <w:tcBorders>
              <w:top w:val="single" w:color="000000" w:sz="4" w:space="0"/>
              <w:left w:val="single" w:color="000000" w:sz="4" w:space="0"/>
              <w:bottom w:val="single" w:color="000000" w:sz="4" w:space="0"/>
              <w:right w:val="single" w:color="000000" w:sz="4" w:space="0"/>
            </w:tcBorders>
            <w:vAlign w:val="center"/>
          </w:tcPr>
          <w:p w14:paraId="095D80ED">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476</w:t>
            </w:r>
          </w:p>
        </w:tc>
        <w:tc>
          <w:tcPr>
            <w:tcW w:w="745" w:type="dxa"/>
            <w:tcBorders>
              <w:top w:val="single" w:color="000000" w:sz="4" w:space="0"/>
              <w:left w:val="single" w:color="000000" w:sz="4" w:space="0"/>
              <w:bottom w:val="single" w:color="000000" w:sz="4" w:space="0"/>
              <w:right w:val="single" w:color="000000" w:sz="4" w:space="0"/>
            </w:tcBorders>
            <w:vAlign w:val="center"/>
          </w:tcPr>
          <w:p w14:paraId="6327B493">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540</w:t>
            </w:r>
          </w:p>
        </w:tc>
        <w:tc>
          <w:tcPr>
            <w:tcW w:w="745" w:type="dxa"/>
            <w:tcBorders>
              <w:top w:val="single" w:color="000000" w:sz="4" w:space="0"/>
              <w:left w:val="single" w:color="000000" w:sz="4" w:space="0"/>
              <w:bottom w:val="single" w:color="000000" w:sz="4" w:space="0"/>
              <w:right w:val="single" w:color="000000" w:sz="4" w:space="0"/>
            </w:tcBorders>
            <w:vAlign w:val="center"/>
          </w:tcPr>
          <w:p w14:paraId="05475940">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440</w:t>
            </w:r>
          </w:p>
        </w:tc>
        <w:tc>
          <w:tcPr>
            <w:tcW w:w="745" w:type="dxa"/>
            <w:tcBorders>
              <w:top w:val="single" w:color="000000" w:sz="4" w:space="0"/>
              <w:left w:val="single" w:color="000000" w:sz="4" w:space="0"/>
              <w:bottom w:val="single" w:color="000000" w:sz="4" w:space="0"/>
              <w:right w:val="single" w:color="000000" w:sz="4" w:space="0"/>
            </w:tcBorders>
            <w:vAlign w:val="center"/>
          </w:tcPr>
          <w:p w14:paraId="1D37AAAB">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408</w:t>
            </w:r>
          </w:p>
        </w:tc>
        <w:tc>
          <w:tcPr>
            <w:tcW w:w="745" w:type="dxa"/>
            <w:tcBorders>
              <w:top w:val="single" w:color="000000" w:sz="4" w:space="0"/>
              <w:left w:val="single" w:color="000000" w:sz="4" w:space="0"/>
              <w:bottom w:val="single" w:color="000000" w:sz="4" w:space="0"/>
              <w:right w:val="single" w:color="000000" w:sz="4" w:space="0"/>
            </w:tcBorders>
            <w:vAlign w:val="center"/>
          </w:tcPr>
          <w:p w14:paraId="7B9B215B">
            <w:pPr>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745" w:type="dxa"/>
            <w:tcBorders>
              <w:top w:val="single" w:color="000000" w:sz="4" w:space="0"/>
              <w:left w:val="single" w:color="000000" w:sz="4" w:space="0"/>
              <w:bottom w:val="single" w:color="000000" w:sz="4" w:space="0"/>
              <w:right w:val="single" w:color="000000" w:sz="4" w:space="0"/>
            </w:tcBorders>
            <w:vAlign w:val="center"/>
          </w:tcPr>
          <w:p w14:paraId="095BABF4">
            <w:pPr>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751" w:type="dxa"/>
            <w:tcBorders>
              <w:top w:val="single" w:color="000000" w:sz="4" w:space="0"/>
              <w:left w:val="single" w:color="000000" w:sz="4" w:space="0"/>
              <w:bottom w:val="single" w:color="000000" w:sz="4" w:space="0"/>
            </w:tcBorders>
            <w:vAlign w:val="center"/>
          </w:tcPr>
          <w:p w14:paraId="1CE067EA">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1864</w:t>
            </w:r>
          </w:p>
        </w:tc>
      </w:tr>
      <w:tr w14:paraId="3CFA66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jc w:val="center"/>
        </w:trPr>
        <w:tc>
          <w:tcPr>
            <w:tcW w:w="4436" w:type="dxa"/>
            <w:gridSpan w:val="5"/>
            <w:tcBorders>
              <w:top w:val="single" w:color="000000" w:sz="4" w:space="0"/>
              <w:bottom w:val="single" w:color="000000" w:sz="4" w:space="0"/>
              <w:right w:val="single" w:color="000000" w:sz="4" w:space="0"/>
            </w:tcBorders>
            <w:vAlign w:val="center"/>
          </w:tcPr>
          <w:p w14:paraId="462BFE6E">
            <w:pPr>
              <w:ind w:firstLine="42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学期</w:t>
            </w:r>
            <w:r>
              <w:rPr>
                <w:rFonts w:hint="eastAsia" w:asciiTheme="minorEastAsia" w:hAnsiTheme="minorEastAsia" w:cstheme="minorEastAsia"/>
                <w:color w:val="000000" w:themeColor="text1"/>
                <w:sz w:val="21"/>
                <w:szCs w:val="21"/>
                <w:lang w:val="en-US" w:eastAsia="zh-CN"/>
                <w14:textFill>
                  <w14:solidFill>
                    <w14:schemeClr w14:val="tx1"/>
                  </w14:solidFill>
                </w14:textFill>
              </w:rPr>
              <w:t>课堂</w:t>
            </w:r>
            <w:r>
              <w:rPr>
                <w:rFonts w:hint="eastAsia" w:asciiTheme="minorEastAsia" w:hAnsiTheme="minorEastAsia" w:eastAsiaTheme="minorEastAsia" w:cstheme="minorEastAsia"/>
                <w:color w:val="000000" w:themeColor="text1"/>
                <w:sz w:val="21"/>
                <w:szCs w:val="21"/>
                <w14:textFill>
                  <w14:solidFill>
                    <w14:schemeClr w14:val="tx1"/>
                  </w14:solidFill>
                </w14:textFill>
              </w:rPr>
              <w:t>教学周数</w:t>
            </w:r>
          </w:p>
        </w:tc>
        <w:tc>
          <w:tcPr>
            <w:tcW w:w="745" w:type="dxa"/>
            <w:tcBorders>
              <w:top w:val="single" w:color="000000" w:sz="4" w:space="0"/>
              <w:left w:val="single" w:color="000000" w:sz="4" w:space="0"/>
              <w:bottom w:val="single" w:color="000000" w:sz="4" w:space="0"/>
              <w:right w:val="single" w:color="000000" w:sz="4" w:space="0"/>
            </w:tcBorders>
            <w:vAlign w:val="center"/>
          </w:tcPr>
          <w:p w14:paraId="20CCA82A">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vAlign w:val="center"/>
          </w:tcPr>
          <w:p w14:paraId="665C23C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18</w:t>
            </w:r>
          </w:p>
        </w:tc>
        <w:tc>
          <w:tcPr>
            <w:tcW w:w="745" w:type="dxa"/>
            <w:tcBorders>
              <w:top w:val="single" w:color="000000" w:sz="4" w:space="0"/>
              <w:left w:val="single" w:color="000000" w:sz="4" w:space="0"/>
              <w:bottom w:val="single" w:color="000000" w:sz="4" w:space="0"/>
              <w:right w:val="single" w:color="000000" w:sz="4" w:space="0"/>
            </w:tcBorders>
            <w:vAlign w:val="center"/>
          </w:tcPr>
          <w:p w14:paraId="77D679C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18</w:t>
            </w:r>
          </w:p>
        </w:tc>
        <w:tc>
          <w:tcPr>
            <w:tcW w:w="745" w:type="dxa"/>
            <w:tcBorders>
              <w:top w:val="single" w:color="000000" w:sz="4" w:space="0"/>
              <w:left w:val="single" w:color="000000" w:sz="4" w:space="0"/>
              <w:bottom w:val="single" w:color="000000" w:sz="4" w:space="0"/>
              <w:right w:val="single" w:color="000000" w:sz="4" w:space="0"/>
            </w:tcBorders>
            <w:vAlign w:val="center"/>
          </w:tcPr>
          <w:p w14:paraId="7A0B200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18</w:t>
            </w:r>
          </w:p>
        </w:tc>
        <w:tc>
          <w:tcPr>
            <w:tcW w:w="745" w:type="dxa"/>
            <w:tcBorders>
              <w:top w:val="single" w:color="000000" w:sz="4" w:space="0"/>
              <w:left w:val="single" w:color="000000" w:sz="4" w:space="0"/>
              <w:bottom w:val="single" w:color="000000" w:sz="4" w:space="0"/>
              <w:right w:val="single" w:color="000000" w:sz="4" w:space="0"/>
            </w:tcBorders>
            <w:vAlign w:val="center"/>
          </w:tcPr>
          <w:p w14:paraId="17D9CC06">
            <w:pPr>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745" w:type="dxa"/>
            <w:tcBorders>
              <w:top w:val="single" w:color="000000" w:sz="4" w:space="0"/>
              <w:left w:val="single" w:color="000000" w:sz="4" w:space="0"/>
              <w:bottom w:val="single" w:color="000000" w:sz="4" w:space="0"/>
              <w:right w:val="single" w:color="000000" w:sz="4" w:space="0"/>
            </w:tcBorders>
            <w:vAlign w:val="center"/>
          </w:tcPr>
          <w:p w14:paraId="1974BD4D">
            <w:pPr>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751" w:type="dxa"/>
            <w:tcBorders>
              <w:top w:val="single" w:color="000000" w:sz="4" w:space="0"/>
              <w:left w:val="single" w:color="000000" w:sz="4" w:space="0"/>
              <w:bottom w:val="single" w:color="000000" w:sz="4" w:space="0"/>
            </w:tcBorders>
            <w:vAlign w:val="center"/>
          </w:tcPr>
          <w:p w14:paraId="2E8EF283">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sz w:val="21"/>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224790</wp:posOffset>
                      </wp:positionV>
                      <wp:extent cx="464820" cy="182880"/>
                      <wp:effectExtent l="2540" t="5715" r="5080" b="9525"/>
                      <wp:wrapNone/>
                      <wp:docPr id="1" name="直接连接符 1"/>
                      <wp:cNvGraphicFramePr/>
                      <a:graphic xmlns:a="http://schemas.openxmlformats.org/drawingml/2006/main">
                        <a:graphicData uri="http://schemas.microsoft.com/office/word/2010/wordprocessingShape">
                          <wps:wsp>
                            <wps:cNvCnPr/>
                            <wps:spPr>
                              <a:xfrm flipH="1">
                                <a:off x="6382385" y="4798695"/>
                                <a:ext cx="464820" cy="182880"/>
                              </a:xfrm>
                              <a:prstGeom prst="line">
                                <a:avLst/>
                              </a:prstGeom>
                              <a:ln w="12700" cmpd="sng">
                                <a:solidFill>
                                  <a:schemeClr val="tx1"/>
                                </a:solidFill>
                                <a:prstDash val="solid"/>
                                <a:headEnd type="none"/>
                                <a:tailEnd type="non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4.95pt;margin-top:17.7pt;height:14.4pt;width:36.6pt;z-index:251659264;mso-width-relative:page;mso-height-relative:page;" filled="f" stroked="t" coordsize="21600,21600" o:gfxdata="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YtjZjYAAAABwEAAA8AAAAAAAAAAQAgAAAAIgAA&#10;AGRycy9kb3ducmV2LnhtbFBLAQIUABQAAAAIAIdO4kCEQ9BHCAIAAOUDAAAOAAAAAAAAAAEAIAAA&#10;ACcBAABkcnMvZTJvRG9jLnhtbFBLBQYAAAAABgAGAFkBAAChBQAAAAA=&#10;">
                      <v:fill on="f" focussize="0,0"/>
                      <v:stroke weight="1pt" color="#000000 [3213]" joinstyle="round"/>
                      <v:imagedata o:title=""/>
                      <o:lock v:ext="edit" aspectratio="f"/>
                    </v:line>
                  </w:pict>
                </mc:Fallback>
              </mc:AlternateContent>
            </w:r>
            <w:r>
              <w:rPr>
                <w:rFonts w:hint="eastAsia" w:asciiTheme="minorEastAsia" w:hAnsiTheme="minorEastAsia" w:cstheme="minorEastAsia"/>
                <w:color w:val="000000" w:themeColor="text1"/>
                <w:sz w:val="21"/>
                <w:szCs w:val="21"/>
                <w:lang w:val="en-US" w:eastAsia="zh-CN"/>
                <w14:textFill>
                  <w14:solidFill>
                    <w14:schemeClr w14:val="tx1"/>
                  </w14:solidFill>
                </w14:textFill>
              </w:rPr>
              <w:t>70</w:t>
            </w:r>
          </w:p>
        </w:tc>
      </w:tr>
      <w:tr w14:paraId="45A6B3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jc w:val="center"/>
        </w:trPr>
        <w:tc>
          <w:tcPr>
            <w:tcW w:w="4436" w:type="dxa"/>
            <w:gridSpan w:val="5"/>
            <w:tcBorders>
              <w:top w:val="single" w:color="000000" w:sz="4" w:space="0"/>
              <w:bottom w:val="single" w:color="000000" w:sz="4" w:space="0"/>
              <w:right w:val="single" w:color="000000" w:sz="4" w:space="0"/>
            </w:tcBorders>
            <w:vAlign w:val="center"/>
          </w:tcPr>
          <w:p w14:paraId="6D3FFC90">
            <w:pPr>
              <w:ind w:firstLine="42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学期课堂</w:t>
            </w:r>
            <w:r>
              <w:rPr>
                <w:rFonts w:hint="eastAsia" w:asciiTheme="minorEastAsia" w:hAnsiTheme="minorEastAsia" w:eastAsiaTheme="minorEastAsia" w:cstheme="minorEastAsia"/>
                <w:color w:val="000000" w:themeColor="text1"/>
                <w:sz w:val="21"/>
                <w:szCs w:val="21"/>
                <w14:textFill>
                  <w14:solidFill>
                    <w14:schemeClr w14:val="tx1"/>
                  </w14:solidFill>
                </w14:textFill>
              </w:rPr>
              <w:t>教学周学时</w:t>
            </w:r>
          </w:p>
        </w:tc>
        <w:tc>
          <w:tcPr>
            <w:tcW w:w="745" w:type="dxa"/>
            <w:tcBorders>
              <w:top w:val="single" w:color="000000" w:sz="4" w:space="0"/>
              <w:left w:val="single" w:color="000000" w:sz="4" w:space="0"/>
              <w:bottom w:val="single" w:color="000000" w:sz="4" w:space="0"/>
              <w:right w:val="single" w:color="000000" w:sz="4" w:space="0"/>
            </w:tcBorders>
            <w:vAlign w:val="center"/>
          </w:tcPr>
          <w:p w14:paraId="4AC9047E">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29.8</w:t>
            </w:r>
          </w:p>
        </w:tc>
        <w:tc>
          <w:tcPr>
            <w:tcW w:w="745" w:type="dxa"/>
            <w:tcBorders>
              <w:top w:val="single" w:color="000000" w:sz="4" w:space="0"/>
              <w:left w:val="single" w:color="000000" w:sz="4" w:space="0"/>
              <w:bottom w:val="single" w:color="000000" w:sz="4" w:space="0"/>
              <w:right w:val="single" w:color="000000" w:sz="4" w:space="0"/>
            </w:tcBorders>
            <w:vAlign w:val="center"/>
          </w:tcPr>
          <w:p w14:paraId="1CBE2A12">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30</w:t>
            </w:r>
          </w:p>
        </w:tc>
        <w:tc>
          <w:tcPr>
            <w:tcW w:w="745" w:type="dxa"/>
            <w:tcBorders>
              <w:top w:val="single" w:color="000000" w:sz="4" w:space="0"/>
              <w:left w:val="single" w:color="000000" w:sz="4" w:space="0"/>
              <w:bottom w:val="single" w:color="000000" w:sz="4" w:space="0"/>
              <w:right w:val="single" w:color="000000" w:sz="4" w:space="0"/>
            </w:tcBorders>
            <w:vAlign w:val="center"/>
          </w:tcPr>
          <w:p w14:paraId="4660B547">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24.4</w:t>
            </w:r>
          </w:p>
        </w:tc>
        <w:tc>
          <w:tcPr>
            <w:tcW w:w="745" w:type="dxa"/>
            <w:tcBorders>
              <w:top w:val="single" w:color="000000" w:sz="4" w:space="0"/>
              <w:left w:val="single" w:color="000000" w:sz="4" w:space="0"/>
              <w:bottom w:val="single" w:color="000000" w:sz="4" w:space="0"/>
              <w:right w:val="single" w:color="000000" w:sz="4" w:space="0"/>
            </w:tcBorders>
            <w:vAlign w:val="center"/>
          </w:tcPr>
          <w:p w14:paraId="07173C3D">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22.7</w:t>
            </w:r>
          </w:p>
        </w:tc>
        <w:tc>
          <w:tcPr>
            <w:tcW w:w="745" w:type="dxa"/>
            <w:tcBorders>
              <w:top w:val="single" w:color="000000" w:sz="4" w:space="0"/>
              <w:left w:val="single" w:color="000000" w:sz="4" w:space="0"/>
              <w:bottom w:val="single" w:color="000000" w:sz="4" w:space="0"/>
              <w:right w:val="single" w:color="000000" w:sz="4" w:space="0"/>
            </w:tcBorders>
            <w:vAlign w:val="center"/>
          </w:tcPr>
          <w:p w14:paraId="216EA2AA">
            <w:pPr>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745" w:type="dxa"/>
            <w:tcBorders>
              <w:top w:val="single" w:color="000000" w:sz="4" w:space="0"/>
              <w:left w:val="single" w:color="000000" w:sz="4" w:space="0"/>
              <w:bottom w:val="single" w:color="000000" w:sz="4" w:space="0"/>
              <w:right w:val="single" w:color="000000" w:sz="4" w:space="0"/>
            </w:tcBorders>
            <w:vAlign w:val="center"/>
          </w:tcPr>
          <w:p w14:paraId="2C631792">
            <w:pPr>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751" w:type="dxa"/>
            <w:tcBorders>
              <w:top w:val="single" w:color="000000" w:sz="4" w:space="0"/>
              <w:left w:val="single" w:color="000000" w:sz="4" w:space="0"/>
              <w:bottom w:val="single" w:color="000000" w:sz="4" w:space="0"/>
            </w:tcBorders>
            <w:vAlign w:val="center"/>
          </w:tcPr>
          <w:p w14:paraId="708BFE46">
            <w:pPr>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r>
      <w:tr w14:paraId="78097A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jc w:val="center"/>
        </w:trPr>
        <w:tc>
          <w:tcPr>
            <w:tcW w:w="4436" w:type="dxa"/>
            <w:gridSpan w:val="5"/>
            <w:tcBorders>
              <w:top w:val="single" w:color="000000" w:sz="4" w:space="0"/>
              <w:bottom w:val="single" w:color="000000" w:sz="4" w:space="0"/>
              <w:right w:val="single" w:color="000000" w:sz="4" w:space="0"/>
            </w:tcBorders>
            <w:vAlign w:val="center"/>
          </w:tcPr>
          <w:p w14:paraId="27338C0D">
            <w:pPr>
              <w:ind w:firstLine="42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考试课程门数</w:t>
            </w:r>
          </w:p>
        </w:tc>
        <w:tc>
          <w:tcPr>
            <w:tcW w:w="745" w:type="dxa"/>
            <w:tcBorders>
              <w:top w:val="single" w:color="000000" w:sz="4" w:space="0"/>
              <w:left w:val="single" w:color="000000" w:sz="4" w:space="0"/>
              <w:bottom w:val="single" w:color="000000" w:sz="4" w:space="0"/>
              <w:right w:val="single" w:color="000000" w:sz="4" w:space="0"/>
            </w:tcBorders>
            <w:vAlign w:val="center"/>
          </w:tcPr>
          <w:p w14:paraId="7F90A0F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4</w:t>
            </w:r>
          </w:p>
        </w:tc>
        <w:tc>
          <w:tcPr>
            <w:tcW w:w="745" w:type="dxa"/>
            <w:tcBorders>
              <w:top w:val="single" w:color="000000" w:sz="4" w:space="0"/>
              <w:left w:val="single" w:color="000000" w:sz="4" w:space="0"/>
              <w:bottom w:val="single" w:color="000000" w:sz="4" w:space="0"/>
              <w:right w:val="single" w:color="000000" w:sz="4" w:space="0"/>
            </w:tcBorders>
            <w:vAlign w:val="center"/>
          </w:tcPr>
          <w:p w14:paraId="6A7D1B0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4</w:t>
            </w:r>
          </w:p>
        </w:tc>
        <w:tc>
          <w:tcPr>
            <w:tcW w:w="745" w:type="dxa"/>
            <w:tcBorders>
              <w:top w:val="single" w:color="000000" w:sz="4" w:space="0"/>
              <w:left w:val="single" w:color="000000" w:sz="4" w:space="0"/>
              <w:bottom w:val="single" w:color="000000" w:sz="4" w:space="0"/>
              <w:right w:val="single" w:color="000000" w:sz="4" w:space="0"/>
            </w:tcBorders>
            <w:vAlign w:val="center"/>
          </w:tcPr>
          <w:p w14:paraId="5C836F0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2</w:t>
            </w:r>
          </w:p>
        </w:tc>
        <w:tc>
          <w:tcPr>
            <w:tcW w:w="745" w:type="dxa"/>
            <w:tcBorders>
              <w:top w:val="single" w:color="000000" w:sz="4" w:space="0"/>
              <w:left w:val="single" w:color="000000" w:sz="4" w:space="0"/>
              <w:bottom w:val="single" w:color="000000" w:sz="4" w:space="0"/>
              <w:right w:val="single" w:color="000000" w:sz="4" w:space="0"/>
            </w:tcBorders>
            <w:vAlign w:val="center"/>
          </w:tcPr>
          <w:p w14:paraId="394841C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2</w:t>
            </w:r>
          </w:p>
        </w:tc>
        <w:tc>
          <w:tcPr>
            <w:tcW w:w="745" w:type="dxa"/>
            <w:tcBorders>
              <w:top w:val="single" w:color="000000" w:sz="4" w:space="0"/>
              <w:left w:val="single" w:color="000000" w:sz="4" w:space="0"/>
              <w:bottom w:val="single" w:color="000000" w:sz="4" w:space="0"/>
              <w:right w:val="single" w:color="000000" w:sz="4" w:space="0"/>
            </w:tcBorders>
            <w:vAlign w:val="center"/>
          </w:tcPr>
          <w:p w14:paraId="24114DE2">
            <w:pPr>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745" w:type="dxa"/>
            <w:tcBorders>
              <w:top w:val="single" w:color="000000" w:sz="4" w:space="0"/>
              <w:left w:val="single" w:color="000000" w:sz="4" w:space="0"/>
              <w:bottom w:val="single" w:color="000000" w:sz="4" w:space="0"/>
              <w:right w:val="single" w:color="000000" w:sz="4" w:space="0"/>
            </w:tcBorders>
            <w:vAlign w:val="center"/>
          </w:tcPr>
          <w:p w14:paraId="46E5ACF8">
            <w:pPr>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751" w:type="dxa"/>
            <w:tcBorders>
              <w:top w:val="single" w:color="000000" w:sz="4" w:space="0"/>
              <w:left w:val="single" w:color="000000" w:sz="4" w:space="0"/>
              <w:bottom w:val="single" w:color="000000" w:sz="4" w:space="0"/>
            </w:tcBorders>
            <w:vAlign w:val="center"/>
          </w:tcPr>
          <w:p w14:paraId="74298613">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12</w:t>
            </w:r>
          </w:p>
        </w:tc>
      </w:tr>
      <w:bookmarkEnd w:id="94"/>
      <w:bookmarkEnd w:id="95"/>
    </w:tbl>
    <w:p w14:paraId="6B21B3D5">
      <w:pPr>
        <w:ind w:firstLine="350"/>
        <w:jc w:val="center"/>
        <w:rPr>
          <w:rFonts w:hint="eastAsia" w:asciiTheme="minorEastAsia" w:hAnsiTheme="minorEastAsia" w:eastAsiaTheme="minorEastAsia" w:cstheme="minorEastAsia"/>
          <w:color w:val="000000" w:themeColor="text1"/>
          <w:spacing w:val="-18"/>
          <w:sz w:val="21"/>
          <w:szCs w:val="21"/>
          <w14:textFill>
            <w14:solidFill>
              <w14:schemeClr w14:val="tx1"/>
            </w14:solidFill>
          </w14:textFill>
        </w:rPr>
      </w:pPr>
    </w:p>
    <w:p w14:paraId="18DF7F99">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宋体" w:hAnsi="宋体" w:eastAsia="宋体" w:cs="宋体"/>
          <w:color w:val="000000" w:themeColor="text1"/>
          <w:sz w:val="24"/>
          <w:szCs w:val="24"/>
          <w14:textFill>
            <w14:solidFill>
              <w14:schemeClr w14:val="tx1"/>
            </w14:solidFill>
          </w14:textFill>
        </w:rPr>
      </w:pPr>
    </w:p>
    <w:p w14:paraId="675D682D">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宋体" w:hAnsi="宋体" w:eastAsia="宋体" w:cs="宋体"/>
          <w:color w:val="000000" w:themeColor="text1"/>
          <w:sz w:val="24"/>
          <w:szCs w:val="24"/>
          <w14:textFill>
            <w14:solidFill>
              <w14:schemeClr w14:val="tx1"/>
            </w14:solidFill>
          </w14:textFill>
        </w:rPr>
      </w:pPr>
    </w:p>
    <w:p w14:paraId="310DD2EE">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宋体" w:hAnsi="宋体" w:eastAsia="宋体" w:cs="宋体"/>
          <w:color w:val="000000" w:themeColor="text1"/>
          <w:sz w:val="24"/>
          <w:szCs w:val="24"/>
          <w14:textFill>
            <w14:solidFill>
              <w14:schemeClr w14:val="tx1"/>
            </w14:solidFill>
          </w14:textFill>
        </w:rPr>
      </w:pPr>
    </w:p>
    <w:p w14:paraId="1FE755C0">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宋体" w:hAnsi="宋体" w:eastAsia="宋体" w:cs="宋体"/>
          <w:color w:val="000000" w:themeColor="text1"/>
          <w:sz w:val="24"/>
          <w:szCs w:val="24"/>
          <w14:textFill>
            <w14:solidFill>
              <w14:schemeClr w14:val="tx1"/>
            </w14:solidFill>
          </w14:textFill>
        </w:rPr>
      </w:pPr>
    </w:p>
    <w:p w14:paraId="686863C7">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宋体" w:hAnsi="宋体" w:eastAsia="宋体" w:cs="宋体"/>
          <w:color w:val="000000" w:themeColor="text1"/>
          <w:sz w:val="24"/>
          <w:szCs w:val="24"/>
          <w14:textFill>
            <w14:solidFill>
              <w14:schemeClr w14:val="tx1"/>
            </w14:solidFill>
          </w14:textFill>
        </w:rPr>
      </w:pPr>
    </w:p>
    <w:p w14:paraId="5C82E254">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宋体" w:hAnsi="宋体" w:eastAsia="宋体" w:cs="宋体"/>
          <w:color w:val="000000" w:themeColor="text1"/>
          <w:sz w:val="24"/>
          <w:szCs w:val="24"/>
          <w14:textFill>
            <w14:solidFill>
              <w14:schemeClr w14:val="tx1"/>
            </w14:solidFill>
          </w14:textFill>
        </w:rPr>
      </w:pPr>
    </w:p>
    <w:p w14:paraId="29C781A4">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宋体" w:hAnsi="宋体" w:eastAsia="宋体" w:cs="宋体"/>
          <w:color w:val="000000" w:themeColor="text1"/>
          <w:sz w:val="24"/>
          <w:szCs w:val="24"/>
          <w14:textFill>
            <w14:solidFill>
              <w14:schemeClr w14:val="tx1"/>
            </w14:solidFill>
          </w14:textFill>
        </w:rPr>
      </w:pPr>
    </w:p>
    <w:p w14:paraId="29EAF4DB">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宋体" w:hAnsi="宋体" w:eastAsia="宋体" w:cs="宋体"/>
          <w:color w:val="000000" w:themeColor="text1"/>
          <w:sz w:val="24"/>
          <w:szCs w:val="24"/>
          <w14:textFill>
            <w14:solidFill>
              <w14:schemeClr w14:val="tx1"/>
            </w14:solidFill>
          </w14:textFill>
        </w:rPr>
      </w:pPr>
    </w:p>
    <w:p w14:paraId="23D25FF1">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宋体" w:hAnsi="宋体" w:eastAsia="宋体" w:cs="宋体"/>
          <w:color w:val="000000" w:themeColor="text1"/>
          <w:sz w:val="24"/>
          <w:szCs w:val="24"/>
          <w14:textFill>
            <w14:solidFill>
              <w14:schemeClr w14:val="tx1"/>
            </w14:solidFill>
          </w14:textFill>
        </w:rPr>
      </w:pPr>
    </w:p>
    <w:p w14:paraId="3428A69F">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宋体" w:hAnsi="宋体" w:eastAsia="宋体" w:cs="宋体"/>
          <w:color w:val="000000" w:themeColor="text1"/>
          <w:sz w:val="24"/>
          <w:szCs w:val="24"/>
          <w14:textFill>
            <w14:solidFill>
              <w14:schemeClr w14:val="tx1"/>
            </w14:solidFill>
          </w14:textFill>
        </w:rPr>
      </w:pPr>
    </w:p>
    <w:p w14:paraId="534F773C">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宋体" w:hAnsi="宋体" w:eastAsia="宋体" w:cs="宋体"/>
          <w:color w:val="000000" w:themeColor="text1"/>
          <w:sz w:val="24"/>
          <w:szCs w:val="24"/>
          <w14:textFill>
            <w14:solidFill>
              <w14:schemeClr w14:val="tx1"/>
            </w14:solidFill>
          </w14:textFill>
        </w:rPr>
      </w:pPr>
    </w:p>
    <w:p w14:paraId="1F66A9F8">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宋体" w:hAnsi="宋体" w:eastAsia="宋体" w:cs="宋体"/>
          <w:color w:val="000000" w:themeColor="text1"/>
          <w:sz w:val="24"/>
          <w:szCs w:val="24"/>
          <w14:textFill>
            <w14:solidFill>
              <w14:schemeClr w14:val="tx1"/>
            </w14:solidFill>
          </w14:textFill>
        </w:rPr>
      </w:pPr>
    </w:p>
    <w:p w14:paraId="3B5E23F8">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宋体" w:hAnsi="宋体" w:eastAsia="宋体" w:cs="宋体"/>
          <w:color w:val="000000" w:themeColor="text1"/>
          <w:sz w:val="24"/>
          <w:szCs w:val="24"/>
          <w:lang w:val="en-US" w:eastAsia="zh-CN"/>
          <w14:textFill>
            <w14:solidFill>
              <w14:schemeClr w14:val="tx1"/>
            </w14:solidFill>
          </w14:textFill>
        </w:rPr>
      </w:pPr>
      <w:bookmarkStart w:id="96" w:name="_Toc30701"/>
      <w:r>
        <w:rPr>
          <w:rFonts w:hint="eastAsia" w:ascii="宋体" w:hAnsi="宋体" w:eastAsia="宋体" w:cs="宋体"/>
          <w:color w:val="000000" w:themeColor="text1"/>
          <w:sz w:val="24"/>
          <w:szCs w:val="24"/>
          <w14:textFill>
            <w14:solidFill>
              <w14:schemeClr w14:val="tx1"/>
            </w14:solidFill>
          </w14:textFill>
        </w:rPr>
        <w:t>附表4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学时与学分总体分配表</w:t>
      </w:r>
      <w:bookmarkEnd w:id="96"/>
    </w:p>
    <w:p w14:paraId="1B6F52C4">
      <w:pPr>
        <w:keepNext w:val="0"/>
        <w:keepLines w:val="0"/>
        <w:pageBreakBefore w:val="0"/>
        <w:widowControl/>
        <w:kinsoku/>
        <w:wordWrap/>
        <w:overflowPunct/>
        <w:topLinePunct w:val="0"/>
        <w:autoSpaceDE/>
        <w:autoSpaceDN/>
        <w:bidi w:val="0"/>
        <w:adjustRightInd/>
        <w:snapToGrid/>
        <w:ind w:firstLine="3640" w:firstLineChars="1300"/>
        <w:jc w:val="both"/>
        <w:textAlignment w:val="auto"/>
        <w:outlineLvl w:val="9"/>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学时与学分总体分配表</w:t>
      </w:r>
    </w:p>
    <w:tbl>
      <w:tblPr>
        <w:tblStyle w:val="15"/>
        <w:tblpPr w:leftFromText="180" w:rightFromText="180" w:vertAnchor="text" w:horzAnchor="page" w:tblpX="1567" w:tblpY="162"/>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9"/>
        <w:gridCol w:w="1010"/>
        <w:gridCol w:w="953"/>
        <w:gridCol w:w="953"/>
        <w:gridCol w:w="1063"/>
        <w:gridCol w:w="1106"/>
        <w:gridCol w:w="1048"/>
        <w:gridCol w:w="1050"/>
      </w:tblGrid>
      <w:tr w14:paraId="32631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trPr>
        <w:tc>
          <w:tcPr>
            <w:tcW w:w="1649" w:type="dxa"/>
            <w:vMerge w:val="restart"/>
            <w:tcBorders>
              <w:right w:val="single" w:color="000000" w:sz="4" w:space="0"/>
            </w:tcBorders>
            <w:vAlign w:val="center"/>
          </w:tcPr>
          <w:p w14:paraId="5BB21D8E">
            <w:pPr>
              <w:keepNext w:val="0"/>
              <w:keepLines w:val="0"/>
              <w:pageBreakBefore w:val="0"/>
              <w:widowControl/>
              <w:kinsoku/>
              <w:wordWrap/>
              <w:overflowPunct/>
              <w:topLinePunct w:val="0"/>
              <w:autoSpaceDE/>
              <w:autoSpaceDN/>
              <w:bidi w:val="0"/>
              <w:adjustRightInd/>
              <w:snapToGrid/>
              <w:ind w:firstLine="211" w:firstLineChars="100"/>
              <w:jc w:val="both"/>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课程类别</w:t>
            </w:r>
          </w:p>
        </w:tc>
        <w:tc>
          <w:tcPr>
            <w:tcW w:w="1010" w:type="dxa"/>
            <w:tcBorders>
              <w:left w:val="single" w:color="000000" w:sz="4" w:space="0"/>
              <w:bottom w:val="single" w:color="000000" w:sz="4" w:space="0"/>
              <w:right w:val="single" w:color="000000" w:sz="4" w:space="0"/>
            </w:tcBorders>
            <w:vAlign w:val="center"/>
          </w:tcPr>
          <w:p w14:paraId="036362ED">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课程</w:t>
            </w:r>
          </w:p>
        </w:tc>
        <w:tc>
          <w:tcPr>
            <w:tcW w:w="953" w:type="dxa"/>
            <w:tcBorders>
              <w:left w:val="single" w:color="000000" w:sz="4" w:space="0"/>
              <w:bottom w:val="single" w:color="000000" w:sz="4" w:space="0"/>
              <w:right w:val="single" w:color="000000" w:sz="4" w:space="0"/>
            </w:tcBorders>
            <w:vAlign w:val="center"/>
          </w:tcPr>
          <w:p w14:paraId="23E37B91">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考试课</w:t>
            </w:r>
          </w:p>
        </w:tc>
        <w:tc>
          <w:tcPr>
            <w:tcW w:w="953" w:type="dxa"/>
            <w:tcBorders>
              <w:left w:val="single" w:color="000000" w:sz="4" w:space="0"/>
              <w:bottom w:val="single" w:color="000000" w:sz="4" w:space="0"/>
              <w:right w:val="single" w:color="000000" w:sz="4" w:space="0"/>
            </w:tcBorders>
            <w:vAlign w:val="center"/>
          </w:tcPr>
          <w:p w14:paraId="6A0E58EC">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考查课</w:t>
            </w:r>
          </w:p>
        </w:tc>
        <w:tc>
          <w:tcPr>
            <w:tcW w:w="1063" w:type="dxa"/>
            <w:vMerge w:val="restart"/>
            <w:tcBorders>
              <w:left w:val="single" w:color="000000" w:sz="4" w:space="0"/>
              <w:right w:val="single" w:color="000000" w:sz="4" w:space="0"/>
            </w:tcBorders>
            <w:vAlign w:val="center"/>
          </w:tcPr>
          <w:p w14:paraId="04860346">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学时</w:t>
            </w:r>
          </w:p>
        </w:tc>
        <w:tc>
          <w:tcPr>
            <w:tcW w:w="1106" w:type="dxa"/>
            <w:vMerge w:val="restart"/>
            <w:tcBorders>
              <w:left w:val="single" w:color="000000" w:sz="4" w:space="0"/>
              <w:right w:val="single" w:color="000000" w:sz="4" w:space="0"/>
            </w:tcBorders>
            <w:vAlign w:val="center"/>
          </w:tcPr>
          <w:p w14:paraId="200FE258">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学时百</w:t>
            </w:r>
          </w:p>
          <w:p w14:paraId="311222B4">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分比（%）</w:t>
            </w:r>
          </w:p>
        </w:tc>
        <w:tc>
          <w:tcPr>
            <w:tcW w:w="1048" w:type="dxa"/>
            <w:vMerge w:val="restart"/>
            <w:tcBorders>
              <w:left w:val="single" w:color="000000" w:sz="4" w:space="0"/>
              <w:right w:val="single" w:color="000000" w:sz="4" w:space="0"/>
            </w:tcBorders>
            <w:vAlign w:val="center"/>
          </w:tcPr>
          <w:p w14:paraId="51E238D0">
            <w:pPr>
              <w:keepNext w:val="0"/>
              <w:keepLines w:val="0"/>
              <w:pageBreakBefore w:val="0"/>
              <w:widowControl/>
              <w:kinsoku/>
              <w:wordWrap/>
              <w:overflowPunct/>
              <w:topLinePunct w:val="0"/>
              <w:autoSpaceDE/>
              <w:autoSpaceDN/>
              <w:bidi w:val="0"/>
              <w:adjustRightInd/>
              <w:snapToGrid/>
              <w:ind w:firstLine="211" w:firstLineChars="10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学分</w:t>
            </w:r>
          </w:p>
        </w:tc>
        <w:tc>
          <w:tcPr>
            <w:tcW w:w="1050" w:type="dxa"/>
            <w:vMerge w:val="restart"/>
            <w:tcBorders>
              <w:left w:val="single" w:color="000000" w:sz="4" w:space="0"/>
            </w:tcBorders>
            <w:vAlign w:val="center"/>
          </w:tcPr>
          <w:p w14:paraId="6B8F446C">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学分百</w:t>
            </w:r>
          </w:p>
          <w:p w14:paraId="1307FF82">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分比（%）</w:t>
            </w:r>
          </w:p>
        </w:tc>
      </w:tr>
      <w:tr w14:paraId="5E568B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trPr>
        <w:tc>
          <w:tcPr>
            <w:tcW w:w="1649" w:type="dxa"/>
            <w:vMerge w:val="continue"/>
            <w:tcBorders>
              <w:top w:val="nil"/>
              <w:right w:val="single" w:color="000000" w:sz="4" w:space="0"/>
            </w:tcBorders>
          </w:tcPr>
          <w:p w14:paraId="729CF53E">
            <w:pPr>
              <w:keepNext w:val="0"/>
              <w:keepLines w:val="0"/>
              <w:pageBreakBefore w:val="0"/>
              <w:widowControl/>
              <w:kinsoku/>
              <w:wordWrap/>
              <w:overflowPunct/>
              <w:topLinePunct w:val="0"/>
              <w:autoSpaceDE/>
              <w:autoSpaceDN/>
              <w:bidi w:val="0"/>
              <w:adjustRightInd/>
              <w:snapToGrid/>
              <w:ind w:firstLine="422"/>
              <w:rPr>
                <w:rFonts w:hint="eastAsia" w:ascii="宋体" w:hAnsi="宋体" w:eastAsia="宋体" w:cs="宋体"/>
                <w:color w:val="000000" w:themeColor="text1"/>
                <w:sz w:val="21"/>
                <w:szCs w:val="21"/>
                <w14:textFill>
                  <w14:solidFill>
                    <w14:schemeClr w14:val="tx1"/>
                  </w14:solidFill>
                </w14:textFill>
              </w:rPr>
            </w:pPr>
          </w:p>
        </w:tc>
        <w:tc>
          <w:tcPr>
            <w:tcW w:w="1010" w:type="dxa"/>
            <w:tcBorders>
              <w:top w:val="single" w:color="000000" w:sz="4" w:space="0"/>
              <w:left w:val="single" w:color="000000" w:sz="4" w:space="0"/>
              <w:right w:val="single" w:color="000000" w:sz="4" w:space="0"/>
            </w:tcBorders>
            <w:vAlign w:val="center"/>
          </w:tcPr>
          <w:p w14:paraId="509529C5">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门数</w:t>
            </w:r>
          </w:p>
        </w:tc>
        <w:tc>
          <w:tcPr>
            <w:tcW w:w="953" w:type="dxa"/>
            <w:tcBorders>
              <w:top w:val="single" w:color="000000" w:sz="4" w:space="0"/>
              <w:left w:val="single" w:color="000000" w:sz="4" w:space="0"/>
              <w:right w:val="single" w:color="000000" w:sz="4" w:space="0"/>
            </w:tcBorders>
            <w:vAlign w:val="center"/>
          </w:tcPr>
          <w:p w14:paraId="3B20E170">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门数</w:t>
            </w:r>
          </w:p>
        </w:tc>
        <w:tc>
          <w:tcPr>
            <w:tcW w:w="953" w:type="dxa"/>
            <w:tcBorders>
              <w:top w:val="single" w:color="000000" w:sz="4" w:space="0"/>
              <w:left w:val="single" w:color="000000" w:sz="4" w:space="0"/>
              <w:right w:val="single" w:color="000000" w:sz="4" w:space="0"/>
            </w:tcBorders>
            <w:vAlign w:val="center"/>
          </w:tcPr>
          <w:p w14:paraId="7805D519">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门数</w:t>
            </w:r>
          </w:p>
        </w:tc>
        <w:tc>
          <w:tcPr>
            <w:tcW w:w="1063" w:type="dxa"/>
            <w:vMerge w:val="continue"/>
            <w:tcBorders>
              <w:top w:val="nil"/>
              <w:left w:val="single" w:color="000000" w:sz="4" w:space="0"/>
              <w:right w:val="single" w:color="000000" w:sz="4" w:space="0"/>
            </w:tcBorders>
          </w:tcPr>
          <w:p w14:paraId="3838FBA2">
            <w:pPr>
              <w:keepNext w:val="0"/>
              <w:keepLines w:val="0"/>
              <w:pageBreakBefore w:val="0"/>
              <w:widowControl/>
              <w:kinsoku/>
              <w:wordWrap/>
              <w:overflowPunct/>
              <w:topLinePunct w:val="0"/>
              <w:autoSpaceDE/>
              <w:autoSpaceDN/>
              <w:bidi w:val="0"/>
              <w:adjustRightInd/>
              <w:snapToGrid/>
              <w:ind w:firstLine="420"/>
              <w:jc w:val="center"/>
              <w:rPr>
                <w:rFonts w:hint="eastAsia" w:ascii="宋体" w:hAnsi="宋体" w:eastAsia="宋体" w:cs="宋体"/>
                <w:b/>
                <w:bCs/>
                <w:color w:val="000000" w:themeColor="text1"/>
                <w:sz w:val="21"/>
                <w:szCs w:val="21"/>
                <w14:textFill>
                  <w14:solidFill>
                    <w14:schemeClr w14:val="tx1"/>
                  </w14:solidFill>
                </w14:textFill>
              </w:rPr>
            </w:pPr>
          </w:p>
        </w:tc>
        <w:tc>
          <w:tcPr>
            <w:tcW w:w="1106" w:type="dxa"/>
            <w:vMerge w:val="continue"/>
            <w:tcBorders>
              <w:top w:val="nil"/>
              <w:left w:val="single" w:color="000000" w:sz="4" w:space="0"/>
              <w:right w:val="single" w:color="000000" w:sz="4" w:space="0"/>
            </w:tcBorders>
          </w:tcPr>
          <w:p w14:paraId="7FB8B00D">
            <w:pPr>
              <w:keepNext w:val="0"/>
              <w:keepLines w:val="0"/>
              <w:pageBreakBefore w:val="0"/>
              <w:widowControl/>
              <w:kinsoku/>
              <w:wordWrap/>
              <w:overflowPunct/>
              <w:topLinePunct w:val="0"/>
              <w:autoSpaceDE/>
              <w:autoSpaceDN/>
              <w:bidi w:val="0"/>
              <w:adjustRightInd/>
              <w:snapToGrid/>
              <w:ind w:firstLine="420"/>
              <w:jc w:val="center"/>
              <w:rPr>
                <w:rFonts w:hint="eastAsia" w:ascii="宋体" w:hAnsi="宋体" w:eastAsia="宋体" w:cs="宋体"/>
                <w:b/>
                <w:bCs/>
                <w:color w:val="000000" w:themeColor="text1"/>
                <w:sz w:val="21"/>
                <w:szCs w:val="21"/>
                <w14:textFill>
                  <w14:solidFill>
                    <w14:schemeClr w14:val="tx1"/>
                  </w14:solidFill>
                </w14:textFill>
              </w:rPr>
            </w:pPr>
          </w:p>
        </w:tc>
        <w:tc>
          <w:tcPr>
            <w:tcW w:w="1048" w:type="dxa"/>
            <w:vMerge w:val="continue"/>
            <w:tcBorders>
              <w:top w:val="nil"/>
              <w:left w:val="single" w:color="000000" w:sz="4" w:space="0"/>
              <w:right w:val="single" w:color="000000" w:sz="4" w:space="0"/>
            </w:tcBorders>
          </w:tcPr>
          <w:p w14:paraId="6DC1ADEC">
            <w:pPr>
              <w:keepNext w:val="0"/>
              <w:keepLines w:val="0"/>
              <w:pageBreakBefore w:val="0"/>
              <w:widowControl/>
              <w:kinsoku/>
              <w:wordWrap/>
              <w:overflowPunct/>
              <w:topLinePunct w:val="0"/>
              <w:autoSpaceDE/>
              <w:autoSpaceDN/>
              <w:bidi w:val="0"/>
              <w:adjustRightInd/>
              <w:snapToGrid/>
              <w:ind w:firstLine="420"/>
              <w:jc w:val="center"/>
              <w:rPr>
                <w:rFonts w:hint="eastAsia" w:ascii="宋体" w:hAnsi="宋体" w:eastAsia="宋体" w:cs="宋体"/>
                <w:b/>
                <w:bCs/>
                <w:color w:val="000000" w:themeColor="text1"/>
                <w:sz w:val="21"/>
                <w:szCs w:val="21"/>
                <w14:textFill>
                  <w14:solidFill>
                    <w14:schemeClr w14:val="tx1"/>
                  </w14:solidFill>
                </w14:textFill>
              </w:rPr>
            </w:pPr>
          </w:p>
        </w:tc>
        <w:tc>
          <w:tcPr>
            <w:tcW w:w="1050" w:type="dxa"/>
            <w:vMerge w:val="continue"/>
            <w:tcBorders>
              <w:top w:val="nil"/>
              <w:left w:val="single" w:color="000000" w:sz="4" w:space="0"/>
            </w:tcBorders>
          </w:tcPr>
          <w:p w14:paraId="6DD2EB37">
            <w:pPr>
              <w:keepNext w:val="0"/>
              <w:keepLines w:val="0"/>
              <w:pageBreakBefore w:val="0"/>
              <w:widowControl/>
              <w:kinsoku/>
              <w:wordWrap/>
              <w:overflowPunct/>
              <w:topLinePunct w:val="0"/>
              <w:autoSpaceDE/>
              <w:autoSpaceDN/>
              <w:bidi w:val="0"/>
              <w:adjustRightInd/>
              <w:snapToGrid/>
              <w:ind w:firstLine="420"/>
              <w:jc w:val="center"/>
              <w:rPr>
                <w:rFonts w:hint="eastAsia" w:ascii="宋体" w:hAnsi="宋体" w:eastAsia="宋体" w:cs="宋体"/>
                <w:b/>
                <w:bCs/>
                <w:color w:val="000000" w:themeColor="text1"/>
                <w:sz w:val="21"/>
                <w:szCs w:val="21"/>
                <w14:textFill>
                  <w14:solidFill>
                    <w14:schemeClr w14:val="tx1"/>
                  </w14:solidFill>
                </w14:textFill>
              </w:rPr>
            </w:pPr>
          </w:p>
        </w:tc>
      </w:tr>
      <w:tr w14:paraId="052B6D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49" w:type="dxa"/>
            <w:tcBorders>
              <w:bottom w:val="single" w:color="000000" w:sz="4" w:space="0"/>
              <w:right w:val="single" w:color="000000" w:sz="4" w:space="0"/>
            </w:tcBorders>
            <w:vAlign w:val="center"/>
          </w:tcPr>
          <w:p w14:paraId="066E0C7B">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color w:val="000000" w:themeColor="text1"/>
                <w:sz w:val="21"/>
                <w:szCs w:val="21"/>
                <w14:textFill>
                  <w14:solidFill>
                    <w14:schemeClr w14:val="tx1"/>
                  </w14:solidFill>
                </w14:textFill>
              </w:rPr>
            </w:pPr>
            <w:bookmarkStart w:id="97" w:name="OLE_LINK31" w:colFirst="4" w:colLast="4"/>
            <w:bookmarkStart w:id="98" w:name="OLE_LINK32" w:colFirst="4" w:colLast="4"/>
            <w:r>
              <w:rPr>
                <w:rFonts w:hint="eastAsia" w:ascii="宋体" w:hAnsi="宋体" w:eastAsia="宋体" w:cs="宋体"/>
                <w:color w:val="000000" w:themeColor="text1"/>
                <w:sz w:val="21"/>
                <w:szCs w:val="21"/>
                <w14:textFill>
                  <w14:solidFill>
                    <w14:schemeClr w14:val="tx1"/>
                  </w14:solidFill>
                </w14:textFill>
              </w:rPr>
              <w:t>公共基础课</w:t>
            </w:r>
          </w:p>
        </w:tc>
        <w:tc>
          <w:tcPr>
            <w:tcW w:w="1010" w:type="dxa"/>
            <w:tcBorders>
              <w:left w:val="single" w:color="000000" w:sz="4" w:space="0"/>
              <w:bottom w:val="single" w:color="000000" w:sz="4" w:space="0"/>
              <w:right w:val="single" w:color="000000" w:sz="4" w:space="0"/>
            </w:tcBorders>
            <w:vAlign w:val="center"/>
          </w:tcPr>
          <w:p w14:paraId="430B90C2">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31</w:t>
            </w:r>
          </w:p>
        </w:tc>
        <w:tc>
          <w:tcPr>
            <w:tcW w:w="953" w:type="dxa"/>
            <w:tcBorders>
              <w:left w:val="single" w:color="000000" w:sz="4" w:space="0"/>
              <w:bottom w:val="single" w:color="000000" w:sz="4" w:space="0"/>
              <w:right w:val="single" w:color="000000" w:sz="4" w:space="0"/>
            </w:tcBorders>
            <w:vAlign w:val="center"/>
          </w:tcPr>
          <w:p w14:paraId="4BF11EDE">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953" w:type="dxa"/>
            <w:tcBorders>
              <w:left w:val="single" w:color="000000" w:sz="4" w:space="0"/>
              <w:bottom w:val="single" w:color="000000" w:sz="4" w:space="0"/>
              <w:right w:val="single" w:color="000000" w:sz="4" w:space="0"/>
            </w:tcBorders>
            <w:vAlign w:val="center"/>
          </w:tcPr>
          <w:p w14:paraId="23829DA5">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26</w:t>
            </w:r>
          </w:p>
        </w:tc>
        <w:tc>
          <w:tcPr>
            <w:tcW w:w="1063" w:type="dxa"/>
            <w:tcBorders>
              <w:left w:val="single" w:color="000000" w:sz="4" w:space="0"/>
              <w:bottom w:val="single" w:color="000000" w:sz="4" w:space="0"/>
              <w:right w:val="single" w:color="000000" w:sz="4" w:space="0"/>
            </w:tcBorders>
            <w:vAlign w:val="center"/>
          </w:tcPr>
          <w:p w14:paraId="4346CBAB">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808</w:t>
            </w:r>
          </w:p>
        </w:tc>
        <w:tc>
          <w:tcPr>
            <w:tcW w:w="1106" w:type="dxa"/>
            <w:tcBorders>
              <w:left w:val="single" w:color="000000" w:sz="4" w:space="0"/>
              <w:bottom w:val="single" w:color="000000" w:sz="4" w:space="0"/>
              <w:right w:val="single" w:color="000000" w:sz="4" w:space="0"/>
            </w:tcBorders>
            <w:vAlign w:val="center"/>
          </w:tcPr>
          <w:p w14:paraId="3EFE1EA5">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29.11</w:t>
            </w:r>
          </w:p>
        </w:tc>
        <w:tc>
          <w:tcPr>
            <w:tcW w:w="1048" w:type="dxa"/>
            <w:tcBorders>
              <w:left w:val="single" w:color="000000" w:sz="4" w:space="0"/>
              <w:bottom w:val="single" w:color="000000" w:sz="4" w:space="0"/>
              <w:right w:val="single" w:color="000000" w:sz="4" w:space="0"/>
            </w:tcBorders>
            <w:vAlign w:val="center"/>
          </w:tcPr>
          <w:p w14:paraId="5C88BBBB">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w:t>
            </w:r>
          </w:p>
        </w:tc>
        <w:tc>
          <w:tcPr>
            <w:tcW w:w="1050" w:type="dxa"/>
            <w:tcBorders>
              <w:left w:val="single" w:color="000000" w:sz="4" w:space="0"/>
              <w:bottom w:val="single" w:color="000000" w:sz="4" w:space="0"/>
            </w:tcBorders>
            <w:vAlign w:val="center"/>
          </w:tcPr>
          <w:p w14:paraId="3995929D">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27.11</w:t>
            </w:r>
          </w:p>
        </w:tc>
      </w:tr>
      <w:tr w14:paraId="58268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49" w:type="dxa"/>
            <w:tcBorders>
              <w:top w:val="single" w:color="000000" w:sz="4" w:space="0"/>
              <w:bottom w:val="single" w:color="000000" w:sz="4" w:space="0"/>
              <w:right w:val="single" w:color="000000" w:sz="4" w:space="0"/>
            </w:tcBorders>
            <w:vAlign w:val="center"/>
          </w:tcPr>
          <w:p w14:paraId="01EC6A1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公共限选课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56F91385">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53" w:type="dxa"/>
            <w:tcBorders>
              <w:top w:val="single" w:color="000000" w:sz="4" w:space="0"/>
              <w:left w:val="single" w:color="000000" w:sz="4" w:space="0"/>
              <w:bottom w:val="single" w:color="000000" w:sz="4" w:space="0"/>
              <w:right w:val="single" w:color="000000" w:sz="4" w:space="0"/>
            </w:tcBorders>
            <w:vAlign w:val="center"/>
          </w:tcPr>
          <w:p w14:paraId="2833EFD1">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p>
        </w:tc>
        <w:tc>
          <w:tcPr>
            <w:tcW w:w="953" w:type="dxa"/>
            <w:tcBorders>
              <w:top w:val="single" w:color="000000" w:sz="4" w:space="0"/>
              <w:left w:val="single" w:color="000000" w:sz="4" w:space="0"/>
              <w:bottom w:val="single" w:color="000000" w:sz="4" w:space="0"/>
              <w:right w:val="single" w:color="000000" w:sz="4" w:space="0"/>
            </w:tcBorders>
            <w:vAlign w:val="center"/>
          </w:tcPr>
          <w:p w14:paraId="2DFCE47D">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063" w:type="dxa"/>
            <w:tcBorders>
              <w:top w:val="single" w:color="000000" w:sz="4" w:space="0"/>
              <w:left w:val="single" w:color="000000" w:sz="4" w:space="0"/>
              <w:bottom w:val="single" w:color="000000" w:sz="4" w:space="0"/>
              <w:right w:val="single" w:color="000000" w:sz="4" w:space="0"/>
            </w:tcBorders>
            <w:vAlign w:val="center"/>
          </w:tcPr>
          <w:p w14:paraId="291B5536">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1106" w:type="dxa"/>
            <w:tcBorders>
              <w:top w:val="single" w:color="000000" w:sz="4" w:space="0"/>
              <w:left w:val="single" w:color="000000" w:sz="4" w:space="0"/>
              <w:bottom w:val="single" w:color="000000" w:sz="4" w:space="0"/>
              <w:right w:val="single" w:color="000000" w:sz="4" w:space="0"/>
            </w:tcBorders>
            <w:vAlign w:val="center"/>
          </w:tcPr>
          <w:p w14:paraId="005FA692">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1.15</w:t>
            </w:r>
          </w:p>
        </w:tc>
        <w:tc>
          <w:tcPr>
            <w:tcW w:w="1048" w:type="dxa"/>
            <w:tcBorders>
              <w:top w:val="single" w:color="000000" w:sz="4" w:space="0"/>
              <w:left w:val="single" w:color="000000" w:sz="4" w:space="0"/>
              <w:bottom w:val="single" w:color="000000" w:sz="4" w:space="0"/>
              <w:right w:val="single" w:color="000000" w:sz="4" w:space="0"/>
            </w:tcBorders>
            <w:vAlign w:val="center"/>
          </w:tcPr>
          <w:p w14:paraId="6F044FDE">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050" w:type="dxa"/>
            <w:tcBorders>
              <w:top w:val="single" w:color="000000" w:sz="4" w:space="0"/>
              <w:left w:val="single" w:color="000000" w:sz="4" w:space="0"/>
              <w:bottom w:val="single" w:color="000000" w:sz="4" w:space="0"/>
            </w:tcBorders>
            <w:vAlign w:val="center"/>
          </w:tcPr>
          <w:p w14:paraId="2D4A73A9">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1.21</w:t>
            </w:r>
          </w:p>
        </w:tc>
      </w:tr>
      <w:tr w14:paraId="0B957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trPr>
        <w:tc>
          <w:tcPr>
            <w:tcW w:w="1649" w:type="dxa"/>
            <w:tcBorders>
              <w:top w:val="single" w:color="000000" w:sz="4" w:space="0"/>
              <w:bottom w:val="single" w:color="000000" w:sz="4" w:space="0"/>
              <w:right w:val="single" w:color="000000" w:sz="4" w:space="0"/>
            </w:tcBorders>
            <w:vAlign w:val="center"/>
          </w:tcPr>
          <w:p w14:paraId="6CEBE6F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专业基础课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20FA41DC">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58234600">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953" w:type="dxa"/>
            <w:tcBorders>
              <w:top w:val="single" w:color="000000" w:sz="4" w:space="0"/>
              <w:left w:val="single" w:color="000000" w:sz="4" w:space="0"/>
              <w:bottom w:val="single" w:color="000000" w:sz="4" w:space="0"/>
              <w:right w:val="single" w:color="000000" w:sz="4" w:space="0"/>
            </w:tcBorders>
            <w:vAlign w:val="center"/>
          </w:tcPr>
          <w:p w14:paraId="2F09E914">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063" w:type="dxa"/>
            <w:tcBorders>
              <w:top w:val="single" w:color="000000" w:sz="4" w:space="0"/>
              <w:left w:val="single" w:color="000000" w:sz="4" w:space="0"/>
              <w:bottom w:val="single" w:color="000000" w:sz="4" w:space="0"/>
              <w:right w:val="single" w:color="000000" w:sz="4" w:space="0"/>
            </w:tcBorders>
            <w:vAlign w:val="center"/>
          </w:tcPr>
          <w:p w14:paraId="531C8EB8">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316</w:t>
            </w:r>
          </w:p>
        </w:tc>
        <w:tc>
          <w:tcPr>
            <w:tcW w:w="1106" w:type="dxa"/>
            <w:tcBorders>
              <w:top w:val="single" w:color="000000" w:sz="4" w:space="0"/>
              <w:left w:val="single" w:color="000000" w:sz="4" w:space="0"/>
              <w:bottom w:val="single" w:color="000000" w:sz="4" w:space="0"/>
              <w:right w:val="single" w:color="000000" w:sz="4" w:space="0"/>
            </w:tcBorders>
            <w:vAlign w:val="center"/>
          </w:tcPr>
          <w:p w14:paraId="4A9B7506">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11.38</w:t>
            </w:r>
          </w:p>
        </w:tc>
        <w:tc>
          <w:tcPr>
            <w:tcW w:w="1048" w:type="dxa"/>
            <w:tcBorders>
              <w:top w:val="single" w:color="000000" w:sz="4" w:space="0"/>
              <w:left w:val="single" w:color="000000" w:sz="4" w:space="0"/>
              <w:bottom w:val="single" w:color="000000" w:sz="4" w:space="0"/>
              <w:right w:val="single" w:color="000000" w:sz="4" w:space="0"/>
            </w:tcBorders>
            <w:vAlign w:val="center"/>
          </w:tcPr>
          <w:p w14:paraId="30596BDA">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1050" w:type="dxa"/>
            <w:tcBorders>
              <w:top w:val="single" w:color="000000" w:sz="4" w:space="0"/>
              <w:left w:val="single" w:color="000000" w:sz="4" w:space="0"/>
              <w:bottom w:val="single" w:color="000000" w:sz="4" w:space="0"/>
            </w:tcBorders>
            <w:vAlign w:val="center"/>
          </w:tcPr>
          <w:p w14:paraId="2A958976">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10.84</w:t>
            </w:r>
          </w:p>
        </w:tc>
      </w:tr>
      <w:tr w14:paraId="1206B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trPr>
        <w:tc>
          <w:tcPr>
            <w:tcW w:w="1649" w:type="dxa"/>
            <w:tcBorders>
              <w:top w:val="single" w:color="000000" w:sz="4" w:space="0"/>
              <w:bottom w:val="single" w:color="000000" w:sz="4" w:space="0"/>
              <w:right w:val="single" w:color="000000" w:sz="4" w:space="0"/>
            </w:tcBorders>
            <w:vAlign w:val="center"/>
          </w:tcPr>
          <w:p w14:paraId="68CF481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专业核心课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22A62309">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360A7F25">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953" w:type="dxa"/>
            <w:tcBorders>
              <w:top w:val="single" w:color="000000" w:sz="4" w:space="0"/>
              <w:left w:val="single" w:color="000000" w:sz="4" w:space="0"/>
              <w:bottom w:val="single" w:color="000000" w:sz="4" w:space="0"/>
              <w:right w:val="single" w:color="000000" w:sz="4" w:space="0"/>
            </w:tcBorders>
            <w:vAlign w:val="center"/>
          </w:tcPr>
          <w:p w14:paraId="771C0F17">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063" w:type="dxa"/>
            <w:tcBorders>
              <w:top w:val="single" w:color="000000" w:sz="4" w:space="0"/>
              <w:left w:val="single" w:color="000000" w:sz="4" w:space="0"/>
              <w:bottom w:val="single" w:color="000000" w:sz="4" w:space="0"/>
              <w:right w:val="single" w:color="000000" w:sz="4" w:space="0"/>
            </w:tcBorders>
            <w:vAlign w:val="center"/>
          </w:tcPr>
          <w:p w14:paraId="113ECB74">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396</w:t>
            </w:r>
          </w:p>
        </w:tc>
        <w:tc>
          <w:tcPr>
            <w:tcW w:w="1106" w:type="dxa"/>
            <w:tcBorders>
              <w:top w:val="single" w:color="000000" w:sz="4" w:space="0"/>
              <w:left w:val="single" w:color="000000" w:sz="4" w:space="0"/>
              <w:bottom w:val="single" w:color="000000" w:sz="4" w:space="0"/>
              <w:right w:val="single" w:color="000000" w:sz="4" w:space="0"/>
            </w:tcBorders>
            <w:vAlign w:val="center"/>
          </w:tcPr>
          <w:p w14:paraId="0369B5DD">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14.27</w:t>
            </w:r>
          </w:p>
        </w:tc>
        <w:tc>
          <w:tcPr>
            <w:tcW w:w="1048" w:type="dxa"/>
            <w:tcBorders>
              <w:top w:val="single" w:color="000000" w:sz="4" w:space="0"/>
              <w:left w:val="single" w:color="000000" w:sz="4" w:space="0"/>
              <w:bottom w:val="single" w:color="000000" w:sz="4" w:space="0"/>
              <w:right w:val="single" w:color="000000" w:sz="4" w:space="0"/>
            </w:tcBorders>
            <w:vAlign w:val="center"/>
          </w:tcPr>
          <w:p w14:paraId="7A3874F7">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w:t>
            </w:r>
          </w:p>
        </w:tc>
        <w:tc>
          <w:tcPr>
            <w:tcW w:w="1050" w:type="dxa"/>
            <w:tcBorders>
              <w:top w:val="single" w:color="000000" w:sz="4" w:space="0"/>
              <w:left w:val="single" w:color="000000" w:sz="4" w:space="0"/>
              <w:bottom w:val="single" w:color="000000" w:sz="4" w:space="0"/>
            </w:tcBorders>
            <w:vAlign w:val="center"/>
          </w:tcPr>
          <w:p w14:paraId="112AACBB">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13.25</w:t>
            </w:r>
          </w:p>
        </w:tc>
      </w:tr>
      <w:tr w14:paraId="12073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trPr>
        <w:tc>
          <w:tcPr>
            <w:tcW w:w="1649" w:type="dxa"/>
            <w:tcBorders>
              <w:top w:val="single" w:color="000000" w:sz="4" w:space="0"/>
              <w:bottom w:val="single" w:color="000000" w:sz="4" w:space="0"/>
              <w:right w:val="single" w:color="000000" w:sz="4" w:space="0"/>
            </w:tcBorders>
            <w:vAlign w:val="center"/>
          </w:tcPr>
          <w:p w14:paraId="251C54A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专业拓展课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45DDD640">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049F4A4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w:t>
            </w:r>
          </w:p>
        </w:tc>
        <w:tc>
          <w:tcPr>
            <w:tcW w:w="953" w:type="dxa"/>
            <w:tcBorders>
              <w:top w:val="single" w:color="000000" w:sz="4" w:space="0"/>
              <w:left w:val="single" w:color="000000" w:sz="4" w:space="0"/>
              <w:bottom w:val="single" w:color="000000" w:sz="4" w:space="0"/>
              <w:right w:val="single" w:color="000000" w:sz="4" w:space="0"/>
            </w:tcBorders>
            <w:vAlign w:val="center"/>
          </w:tcPr>
          <w:p w14:paraId="2BE7A63E">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1063" w:type="dxa"/>
            <w:tcBorders>
              <w:top w:val="single" w:color="000000" w:sz="4" w:space="0"/>
              <w:left w:val="single" w:color="000000" w:sz="4" w:space="0"/>
              <w:bottom w:val="single" w:color="000000" w:sz="4" w:space="0"/>
              <w:right w:val="single" w:color="000000" w:sz="4" w:space="0"/>
            </w:tcBorders>
            <w:vAlign w:val="center"/>
          </w:tcPr>
          <w:p w14:paraId="7A72111D">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280</w:t>
            </w:r>
          </w:p>
        </w:tc>
        <w:tc>
          <w:tcPr>
            <w:tcW w:w="1106" w:type="dxa"/>
            <w:tcBorders>
              <w:top w:val="single" w:color="000000" w:sz="4" w:space="0"/>
              <w:left w:val="single" w:color="000000" w:sz="4" w:space="0"/>
              <w:bottom w:val="single" w:color="000000" w:sz="4" w:space="0"/>
              <w:right w:val="single" w:color="000000" w:sz="4" w:space="0"/>
            </w:tcBorders>
            <w:vAlign w:val="center"/>
          </w:tcPr>
          <w:p w14:paraId="67EA06F3">
            <w:pPr>
              <w:keepNext w:val="0"/>
              <w:keepLines w:val="0"/>
              <w:widowControl/>
              <w:suppressLineNumbers w:val="0"/>
              <w:jc w:val="center"/>
              <w:textAlignment w:val="center"/>
              <w:rPr>
                <w:rFonts w:hint="default" w:ascii="宋体" w:hAnsi="宋体" w:eastAsia="宋体" w:cs="宋体"/>
                <w:color w:val="000000" w:themeColor="text1"/>
                <w:kern w:val="0"/>
                <w:sz w:val="21"/>
                <w:szCs w:val="21"/>
                <w:lang w:val="en-US"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10.09</w:t>
            </w:r>
          </w:p>
        </w:tc>
        <w:tc>
          <w:tcPr>
            <w:tcW w:w="1048" w:type="dxa"/>
            <w:tcBorders>
              <w:top w:val="single" w:color="000000" w:sz="4" w:space="0"/>
              <w:left w:val="single" w:color="000000" w:sz="4" w:space="0"/>
              <w:bottom w:val="single" w:color="000000" w:sz="4" w:space="0"/>
              <w:right w:val="single" w:color="000000" w:sz="4" w:space="0"/>
            </w:tcBorders>
            <w:vAlign w:val="center"/>
          </w:tcPr>
          <w:p w14:paraId="69784B8A">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1050" w:type="dxa"/>
            <w:tcBorders>
              <w:top w:val="single" w:color="000000" w:sz="4" w:space="0"/>
              <w:left w:val="single" w:color="000000" w:sz="4" w:space="0"/>
              <w:bottom w:val="single" w:color="000000" w:sz="4" w:space="0"/>
            </w:tcBorders>
            <w:vAlign w:val="center"/>
          </w:tcPr>
          <w:p w14:paraId="601CEE6E">
            <w:pPr>
              <w:keepNext w:val="0"/>
              <w:keepLines w:val="0"/>
              <w:widowControl/>
              <w:suppressLineNumbers w:val="0"/>
              <w:jc w:val="center"/>
              <w:textAlignment w:val="center"/>
              <w:rPr>
                <w:rFonts w:hint="default"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9.64</w:t>
            </w:r>
          </w:p>
        </w:tc>
      </w:tr>
      <w:tr w14:paraId="60011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49" w:type="dxa"/>
            <w:tcBorders>
              <w:top w:val="single" w:color="000000" w:sz="4" w:space="0"/>
              <w:bottom w:val="single" w:color="000000" w:sz="4" w:space="0"/>
              <w:right w:val="single" w:color="000000" w:sz="4" w:space="0"/>
            </w:tcBorders>
            <w:vAlign w:val="center"/>
          </w:tcPr>
          <w:p w14:paraId="74B38D9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专业实践课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38765844">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953" w:type="dxa"/>
            <w:tcBorders>
              <w:top w:val="single" w:color="000000" w:sz="4" w:space="0"/>
              <w:left w:val="single" w:color="000000" w:sz="4" w:space="0"/>
              <w:bottom w:val="single" w:color="000000" w:sz="4" w:space="0"/>
              <w:right w:val="single" w:color="000000" w:sz="4" w:space="0"/>
            </w:tcBorders>
            <w:vAlign w:val="center"/>
          </w:tcPr>
          <w:p w14:paraId="0A6162F7">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vAlign w:val="center"/>
          </w:tcPr>
          <w:p w14:paraId="4F574FEB">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vAlign w:val="center"/>
          </w:tcPr>
          <w:p w14:paraId="1E908367">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944</w:t>
            </w:r>
          </w:p>
        </w:tc>
        <w:tc>
          <w:tcPr>
            <w:tcW w:w="1106" w:type="dxa"/>
            <w:tcBorders>
              <w:top w:val="single" w:color="000000" w:sz="4" w:space="0"/>
              <w:left w:val="single" w:color="000000" w:sz="4" w:space="0"/>
              <w:bottom w:val="single" w:color="000000" w:sz="4" w:space="0"/>
              <w:right w:val="single" w:color="000000" w:sz="4" w:space="0"/>
            </w:tcBorders>
            <w:vAlign w:val="center"/>
          </w:tcPr>
          <w:p w14:paraId="5A23DB6C">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34.00</w:t>
            </w:r>
          </w:p>
        </w:tc>
        <w:tc>
          <w:tcPr>
            <w:tcW w:w="1048" w:type="dxa"/>
            <w:tcBorders>
              <w:top w:val="single" w:color="000000" w:sz="4" w:space="0"/>
              <w:left w:val="single" w:color="000000" w:sz="4" w:space="0"/>
              <w:bottom w:val="single" w:color="000000" w:sz="4" w:space="0"/>
              <w:right w:val="single" w:color="000000" w:sz="4" w:space="0"/>
            </w:tcBorders>
            <w:vAlign w:val="center"/>
          </w:tcPr>
          <w:p w14:paraId="02F50B1A">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63</w:t>
            </w:r>
          </w:p>
        </w:tc>
        <w:tc>
          <w:tcPr>
            <w:tcW w:w="1050" w:type="dxa"/>
            <w:tcBorders>
              <w:top w:val="single" w:color="000000" w:sz="4" w:space="0"/>
              <w:left w:val="single" w:color="000000" w:sz="4" w:space="0"/>
              <w:bottom w:val="single" w:color="000000" w:sz="4" w:space="0"/>
            </w:tcBorders>
            <w:vAlign w:val="center"/>
          </w:tcPr>
          <w:p w14:paraId="5A8F6C4C">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37.95</w:t>
            </w:r>
          </w:p>
        </w:tc>
      </w:tr>
      <w:bookmarkEnd w:id="97"/>
      <w:tr w14:paraId="33593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49" w:type="dxa"/>
            <w:tcBorders>
              <w:top w:val="single" w:color="000000" w:sz="4" w:space="0"/>
              <w:right w:val="single" w:color="000000" w:sz="4" w:space="0"/>
            </w:tcBorders>
          </w:tcPr>
          <w:p w14:paraId="0740CFEE">
            <w:pPr>
              <w:ind w:firstLine="422"/>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w:t>
            </w:r>
          </w:p>
        </w:tc>
        <w:tc>
          <w:tcPr>
            <w:tcW w:w="1010" w:type="dxa"/>
            <w:tcBorders>
              <w:top w:val="single" w:color="000000" w:sz="4" w:space="0"/>
              <w:left w:val="single" w:color="000000" w:sz="4" w:space="0"/>
              <w:right w:val="single" w:color="000000" w:sz="4" w:space="0"/>
            </w:tcBorders>
            <w:vAlign w:val="center"/>
          </w:tcPr>
          <w:p w14:paraId="4668709E">
            <w:pPr>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55</w:t>
            </w:r>
          </w:p>
        </w:tc>
        <w:tc>
          <w:tcPr>
            <w:tcW w:w="953" w:type="dxa"/>
            <w:tcBorders>
              <w:top w:val="single" w:color="000000" w:sz="4" w:space="0"/>
              <w:left w:val="single" w:color="000000" w:sz="4" w:space="0"/>
              <w:right w:val="single" w:color="000000" w:sz="4" w:space="0"/>
            </w:tcBorders>
            <w:vAlign w:val="center"/>
          </w:tcPr>
          <w:p w14:paraId="11EFEF2E">
            <w:pPr>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p>
        </w:tc>
        <w:tc>
          <w:tcPr>
            <w:tcW w:w="953" w:type="dxa"/>
            <w:tcBorders>
              <w:top w:val="single" w:color="000000" w:sz="4" w:space="0"/>
              <w:left w:val="single" w:color="000000" w:sz="4" w:space="0"/>
              <w:right w:val="single" w:color="000000" w:sz="4" w:space="0"/>
            </w:tcBorders>
            <w:vAlign w:val="center"/>
          </w:tcPr>
          <w:p w14:paraId="65101F7C">
            <w:pPr>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43</w:t>
            </w:r>
          </w:p>
        </w:tc>
        <w:tc>
          <w:tcPr>
            <w:tcW w:w="1063" w:type="dxa"/>
            <w:tcBorders>
              <w:top w:val="single" w:color="000000" w:sz="4" w:space="0"/>
              <w:left w:val="single" w:color="000000" w:sz="4" w:space="0"/>
              <w:right w:val="single" w:color="000000" w:sz="4" w:space="0"/>
            </w:tcBorders>
            <w:vAlign w:val="center"/>
          </w:tcPr>
          <w:p w14:paraId="35C9C732">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2776</w:t>
            </w:r>
          </w:p>
        </w:tc>
        <w:tc>
          <w:tcPr>
            <w:tcW w:w="1106" w:type="dxa"/>
            <w:tcBorders>
              <w:top w:val="single" w:color="000000" w:sz="4" w:space="0"/>
              <w:left w:val="single" w:color="000000" w:sz="4" w:space="0"/>
              <w:right w:val="single" w:color="000000" w:sz="4" w:space="0"/>
            </w:tcBorders>
            <w:vAlign w:val="center"/>
          </w:tcPr>
          <w:p w14:paraId="3D5F9D1A">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1048" w:type="dxa"/>
            <w:tcBorders>
              <w:top w:val="single" w:color="000000" w:sz="4" w:space="0"/>
              <w:left w:val="single" w:color="000000" w:sz="4" w:space="0"/>
              <w:right w:val="single" w:color="000000" w:sz="4" w:space="0"/>
            </w:tcBorders>
            <w:vAlign w:val="center"/>
          </w:tcPr>
          <w:p w14:paraId="075D69A7">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166</w:t>
            </w:r>
          </w:p>
        </w:tc>
        <w:tc>
          <w:tcPr>
            <w:tcW w:w="1050" w:type="dxa"/>
            <w:tcBorders>
              <w:top w:val="single" w:color="000000" w:sz="4" w:space="0"/>
              <w:left w:val="single" w:color="000000" w:sz="4" w:space="0"/>
            </w:tcBorders>
            <w:vAlign w:val="center"/>
          </w:tcPr>
          <w:p w14:paraId="33CE3D2F">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r>
      <w:bookmarkEnd w:id="98"/>
      <w:tr w14:paraId="617F1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659" w:type="dxa"/>
            <w:gridSpan w:val="2"/>
            <w:tcBorders>
              <w:bottom w:val="single" w:color="000000" w:sz="4" w:space="0"/>
              <w:right w:val="single" w:color="000000" w:sz="4" w:space="0"/>
            </w:tcBorders>
          </w:tcPr>
          <w:p w14:paraId="33F80C52">
            <w:pPr>
              <w:ind w:firstLine="422"/>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理论教学总学时</w:t>
            </w:r>
          </w:p>
        </w:tc>
        <w:tc>
          <w:tcPr>
            <w:tcW w:w="1906" w:type="dxa"/>
            <w:gridSpan w:val="2"/>
            <w:tcBorders>
              <w:left w:val="single" w:color="000000" w:sz="4" w:space="0"/>
              <w:bottom w:val="single" w:color="000000" w:sz="4" w:space="0"/>
              <w:right w:val="single" w:color="000000" w:sz="4" w:space="0"/>
            </w:tcBorders>
          </w:tcPr>
          <w:p w14:paraId="68856463">
            <w:pPr>
              <w:ind w:firstLine="422"/>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1066</w:t>
            </w:r>
          </w:p>
        </w:tc>
        <w:tc>
          <w:tcPr>
            <w:tcW w:w="2169" w:type="dxa"/>
            <w:gridSpan w:val="2"/>
            <w:tcBorders>
              <w:left w:val="single" w:color="000000" w:sz="4" w:space="0"/>
              <w:bottom w:val="single" w:color="000000" w:sz="4" w:space="0"/>
              <w:right w:val="single" w:color="000000" w:sz="4" w:space="0"/>
            </w:tcBorders>
          </w:tcPr>
          <w:p w14:paraId="4BD068E0">
            <w:pPr>
              <w:ind w:firstLine="210" w:firstLineChars="1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实践教学总学时</w:t>
            </w:r>
          </w:p>
        </w:tc>
        <w:tc>
          <w:tcPr>
            <w:tcW w:w="2098" w:type="dxa"/>
            <w:gridSpan w:val="2"/>
            <w:tcBorders>
              <w:left w:val="single" w:color="000000" w:sz="4" w:space="0"/>
              <w:bottom w:val="single" w:color="000000" w:sz="4" w:space="0"/>
            </w:tcBorders>
          </w:tcPr>
          <w:p w14:paraId="2A5A5CE9">
            <w:pPr>
              <w:ind w:firstLine="422"/>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1710</w:t>
            </w:r>
          </w:p>
        </w:tc>
      </w:tr>
      <w:tr w14:paraId="14ACD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4565" w:type="dxa"/>
            <w:gridSpan w:val="4"/>
            <w:tcBorders>
              <w:top w:val="single" w:color="000000" w:sz="4" w:space="0"/>
              <w:right w:val="single" w:color="000000" w:sz="4" w:space="0"/>
            </w:tcBorders>
          </w:tcPr>
          <w:p w14:paraId="4D6F4E87">
            <w:pPr>
              <w:ind w:firstLine="651" w:firstLineChars="31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理论学时与实践学时占总学时比例</w:t>
            </w:r>
          </w:p>
        </w:tc>
        <w:tc>
          <w:tcPr>
            <w:tcW w:w="4267" w:type="dxa"/>
            <w:gridSpan w:val="4"/>
            <w:tcBorders>
              <w:top w:val="single" w:color="000000" w:sz="4" w:space="0"/>
              <w:left w:val="single" w:color="000000" w:sz="4" w:space="0"/>
            </w:tcBorders>
            <w:vAlign w:val="center"/>
          </w:tcPr>
          <w:p w14:paraId="5A21290E">
            <w:pPr>
              <w:ind w:firstLine="422"/>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6</w:t>
            </w:r>
            <w:r>
              <w:rPr>
                <w:rFonts w:hint="eastAsia" w:ascii="宋体" w:hAnsi="宋体" w:eastAsia="宋体" w:cs="宋体"/>
                <w:color w:val="000000" w:themeColor="text1"/>
                <w:sz w:val="21"/>
                <w:szCs w:val="21"/>
                <w:lang w:val="en-US" w:eastAsia="zh-CN"/>
                <w14:textFill>
                  <w14:solidFill>
                    <w14:schemeClr w14:val="tx1"/>
                  </w14:solidFill>
                </w14:textFill>
              </w:rPr>
              <w:t>2</w:t>
            </w:r>
          </w:p>
        </w:tc>
      </w:tr>
    </w:tbl>
    <w:p w14:paraId="095AEF95">
      <w:pPr>
        <w:jc w:val="both"/>
        <w:rPr>
          <w:color w:val="000000" w:themeColor="text1"/>
          <w14:textFill>
            <w14:solidFill>
              <w14:schemeClr w14:val="tx1"/>
            </w14:solidFill>
          </w14:textFill>
        </w:rPr>
      </w:pPr>
    </w:p>
    <w:p w14:paraId="47E3B08C">
      <w:pPr>
        <w:jc w:val="both"/>
        <w:rPr>
          <w:color w:val="000000" w:themeColor="text1"/>
          <w14:textFill>
            <w14:solidFill>
              <w14:schemeClr w14:val="tx1"/>
            </w14:solidFill>
          </w14:textFill>
        </w:rPr>
      </w:pPr>
    </w:p>
    <w:p w14:paraId="6162D4F0">
      <w:pPr>
        <w:jc w:val="both"/>
        <w:rPr>
          <w:color w:val="000000" w:themeColor="text1"/>
          <w14:textFill>
            <w14:solidFill>
              <w14:schemeClr w14:val="tx1"/>
            </w14:solidFill>
          </w14:textFill>
        </w:rPr>
      </w:pPr>
    </w:p>
    <w:p w14:paraId="05A7B6AF">
      <w:pPr>
        <w:jc w:val="both"/>
        <w:rPr>
          <w:color w:val="000000" w:themeColor="text1"/>
          <w14:textFill>
            <w14:solidFill>
              <w14:schemeClr w14:val="tx1"/>
            </w14:solidFill>
          </w14:textFill>
        </w:rPr>
      </w:pPr>
    </w:p>
    <w:sectPr>
      <w:footerReference r:id="rId4" w:type="default"/>
      <w:pgSz w:w="11906" w:h="16838"/>
      <w:pgMar w:top="1440" w:right="1083" w:bottom="1440" w:left="108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657C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629D2">
    <w:pPr>
      <w:pStyle w:val="5"/>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0284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E0284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D20C5"/>
    <w:multiLevelType w:val="singleLevel"/>
    <w:tmpl w:val="99BD20C5"/>
    <w:lvl w:ilvl="0" w:tentative="0">
      <w:start w:val="1"/>
      <w:numFmt w:val="decimal"/>
      <w:suff w:val="nothing"/>
      <w:lvlText w:val="（%1）"/>
      <w:lvlJc w:val="left"/>
    </w:lvl>
  </w:abstractNum>
  <w:abstractNum w:abstractNumId="1">
    <w:nsid w:val="F0DB9FC7"/>
    <w:multiLevelType w:val="singleLevel"/>
    <w:tmpl w:val="F0DB9FC7"/>
    <w:lvl w:ilvl="0" w:tentative="0">
      <w:start w:val="3"/>
      <w:numFmt w:val="decimal"/>
      <w:suff w:val="nothing"/>
      <w:lvlText w:val="%1、"/>
      <w:lvlJc w:val="left"/>
    </w:lvl>
  </w:abstractNum>
  <w:abstractNum w:abstractNumId="2">
    <w:nsid w:val="1DD3376F"/>
    <w:multiLevelType w:val="singleLevel"/>
    <w:tmpl w:val="1DD3376F"/>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ODJiY2JiYjRlMjc2ZTI2MWJiYmVjMjNkMjMxZWQifQ=="/>
    <w:docVar w:name="KSO_WPS_MARK_KEY" w:val="fd7f4c70-d2a4-4e17-bc69-444c25d42092"/>
  </w:docVars>
  <w:rsids>
    <w:rsidRoot w:val="00F746BB"/>
    <w:rsid w:val="00005402"/>
    <w:rsid w:val="000063C8"/>
    <w:rsid w:val="0002063E"/>
    <w:rsid w:val="0002137D"/>
    <w:rsid w:val="00035690"/>
    <w:rsid w:val="00040AFE"/>
    <w:rsid w:val="000441EC"/>
    <w:rsid w:val="00051F7A"/>
    <w:rsid w:val="00055093"/>
    <w:rsid w:val="00075968"/>
    <w:rsid w:val="00076791"/>
    <w:rsid w:val="00076A6D"/>
    <w:rsid w:val="000815F7"/>
    <w:rsid w:val="00085642"/>
    <w:rsid w:val="00091901"/>
    <w:rsid w:val="000965FC"/>
    <w:rsid w:val="00096760"/>
    <w:rsid w:val="0009746F"/>
    <w:rsid w:val="000A3B62"/>
    <w:rsid w:val="000B35C4"/>
    <w:rsid w:val="000C6A5B"/>
    <w:rsid w:val="000F19A2"/>
    <w:rsid w:val="000F46FA"/>
    <w:rsid w:val="000F657F"/>
    <w:rsid w:val="001011F6"/>
    <w:rsid w:val="0011546B"/>
    <w:rsid w:val="001168B3"/>
    <w:rsid w:val="0011791C"/>
    <w:rsid w:val="00126145"/>
    <w:rsid w:val="001450E5"/>
    <w:rsid w:val="0015001C"/>
    <w:rsid w:val="001570FF"/>
    <w:rsid w:val="00160A68"/>
    <w:rsid w:val="0017311A"/>
    <w:rsid w:val="0018274C"/>
    <w:rsid w:val="001A24EF"/>
    <w:rsid w:val="001A2637"/>
    <w:rsid w:val="001A5D2B"/>
    <w:rsid w:val="001A64C4"/>
    <w:rsid w:val="001B42D6"/>
    <w:rsid w:val="001B4644"/>
    <w:rsid w:val="001B6191"/>
    <w:rsid w:val="001E530C"/>
    <w:rsid w:val="001E7DCB"/>
    <w:rsid w:val="0024155D"/>
    <w:rsid w:val="0025667A"/>
    <w:rsid w:val="00280808"/>
    <w:rsid w:val="00285CF4"/>
    <w:rsid w:val="00290AAD"/>
    <w:rsid w:val="002A4B3F"/>
    <w:rsid w:val="002B4F50"/>
    <w:rsid w:val="002C61F7"/>
    <w:rsid w:val="002C79DA"/>
    <w:rsid w:val="002D182B"/>
    <w:rsid w:val="002D5346"/>
    <w:rsid w:val="002D7F10"/>
    <w:rsid w:val="002F2267"/>
    <w:rsid w:val="002F4EBB"/>
    <w:rsid w:val="00312887"/>
    <w:rsid w:val="00312A0E"/>
    <w:rsid w:val="003164A9"/>
    <w:rsid w:val="00320767"/>
    <w:rsid w:val="0032461F"/>
    <w:rsid w:val="003316E3"/>
    <w:rsid w:val="0034169F"/>
    <w:rsid w:val="00351550"/>
    <w:rsid w:val="0035206D"/>
    <w:rsid w:val="00352D17"/>
    <w:rsid w:val="00364801"/>
    <w:rsid w:val="00370256"/>
    <w:rsid w:val="003822A6"/>
    <w:rsid w:val="00382417"/>
    <w:rsid w:val="003A6765"/>
    <w:rsid w:val="003C6365"/>
    <w:rsid w:val="003D0969"/>
    <w:rsid w:val="003E0EDE"/>
    <w:rsid w:val="003E409E"/>
    <w:rsid w:val="003E731B"/>
    <w:rsid w:val="003F1ADC"/>
    <w:rsid w:val="003F5A3B"/>
    <w:rsid w:val="00401391"/>
    <w:rsid w:val="004049B1"/>
    <w:rsid w:val="00416DC7"/>
    <w:rsid w:val="004325D8"/>
    <w:rsid w:val="00435F8C"/>
    <w:rsid w:val="00443303"/>
    <w:rsid w:val="00445980"/>
    <w:rsid w:val="00455F22"/>
    <w:rsid w:val="004740C3"/>
    <w:rsid w:val="004854DB"/>
    <w:rsid w:val="004963BE"/>
    <w:rsid w:val="004A2C62"/>
    <w:rsid w:val="004A4F77"/>
    <w:rsid w:val="004B4ED6"/>
    <w:rsid w:val="004C4C84"/>
    <w:rsid w:val="004C7205"/>
    <w:rsid w:val="004E25EC"/>
    <w:rsid w:val="004F3CFA"/>
    <w:rsid w:val="00506D96"/>
    <w:rsid w:val="00525AE6"/>
    <w:rsid w:val="005346D8"/>
    <w:rsid w:val="00545F77"/>
    <w:rsid w:val="00555269"/>
    <w:rsid w:val="0055626A"/>
    <w:rsid w:val="0056470E"/>
    <w:rsid w:val="005673FC"/>
    <w:rsid w:val="0057128E"/>
    <w:rsid w:val="005913CE"/>
    <w:rsid w:val="005938E5"/>
    <w:rsid w:val="005A5F79"/>
    <w:rsid w:val="005A6E59"/>
    <w:rsid w:val="005B0CF9"/>
    <w:rsid w:val="005C10C1"/>
    <w:rsid w:val="005C1A01"/>
    <w:rsid w:val="005C1BB6"/>
    <w:rsid w:val="005C75D3"/>
    <w:rsid w:val="005D40B7"/>
    <w:rsid w:val="005D7D79"/>
    <w:rsid w:val="005E4005"/>
    <w:rsid w:val="005F729C"/>
    <w:rsid w:val="00604313"/>
    <w:rsid w:val="006064D1"/>
    <w:rsid w:val="00616450"/>
    <w:rsid w:val="0062660F"/>
    <w:rsid w:val="00626D15"/>
    <w:rsid w:val="00627B8A"/>
    <w:rsid w:val="00630D8B"/>
    <w:rsid w:val="00651CBD"/>
    <w:rsid w:val="006565C2"/>
    <w:rsid w:val="00660031"/>
    <w:rsid w:val="00660104"/>
    <w:rsid w:val="00663973"/>
    <w:rsid w:val="006640C0"/>
    <w:rsid w:val="006775BF"/>
    <w:rsid w:val="00690290"/>
    <w:rsid w:val="00690466"/>
    <w:rsid w:val="006B0F68"/>
    <w:rsid w:val="006C19CE"/>
    <w:rsid w:val="006D1C56"/>
    <w:rsid w:val="006D7FEF"/>
    <w:rsid w:val="006F1420"/>
    <w:rsid w:val="007048DA"/>
    <w:rsid w:val="0074752E"/>
    <w:rsid w:val="00755C42"/>
    <w:rsid w:val="00785B06"/>
    <w:rsid w:val="00786FC6"/>
    <w:rsid w:val="007A219A"/>
    <w:rsid w:val="007C0DE8"/>
    <w:rsid w:val="007C151C"/>
    <w:rsid w:val="007C2CC9"/>
    <w:rsid w:val="007E5B3F"/>
    <w:rsid w:val="007E61E9"/>
    <w:rsid w:val="00802F24"/>
    <w:rsid w:val="00816B49"/>
    <w:rsid w:val="00821384"/>
    <w:rsid w:val="00824D18"/>
    <w:rsid w:val="008251B9"/>
    <w:rsid w:val="008340DA"/>
    <w:rsid w:val="0083592B"/>
    <w:rsid w:val="00845ACC"/>
    <w:rsid w:val="00866938"/>
    <w:rsid w:val="00867354"/>
    <w:rsid w:val="00867720"/>
    <w:rsid w:val="00881B7F"/>
    <w:rsid w:val="00886792"/>
    <w:rsid w:val="00894765"/>
    <w:rsid w:val="008A01BA"/>
    <w:rsid w:val="008B1492"/>
    <w:rsid w:val="008C34C2"/>
    <w:rsid w:val="008D6F17"/>
    <w:rsid w:val="008E098B"/>
    <w:rsid w:val="008F43BB"/>
    <w:rsid w:val="008F685F"/>
    <w:rsid w:val="009011D6"/>
    <w:rsid w:val="009100A4"/>
    <w:rsid w:val="009213D9"/>
    <w:rsid w:val="0092225F"/>
    <w:rsid w:val="00924F27"/>
    <w:rsid w:val="00931C60"/>
    <w:rsid w:val="00937BB0"/>
    <w:rsid w:val="0096227B"/>
    <w:rsid w:val="00977379"/>
    <w:rsid w:val="00977B14"/>
    <w:rsid w:val="009855E4"/>
    <w:rsid w:val="00997F02"/>
    <w:rsid w:val="009A71FA"/>
    <w:rsid w:val="009B50D5"/>
    <w:rsid w:val="009C18FB"/>
    <w:rsid w:val="009D479D"/>
    <w:rsid w:val="009D5E00"/>
    <w:rsid w:val="009D5F29"/>
    <w:rsid w:val="009D622A"/>
    <w:rsid w:val="009D7677"/>
    <w:rsid w:val="009E3F76"/>
    <w:rsid w:val="009F6F64"/>
    <w:rsid w:val="00A05E91"/>
    <w:rsid w:val="00A061AF"/>
    <w:rsid w:val="00A129BF"/>
    <w:rsid w:val="00A12C6F"/>
    <w:rsid w:val="00A15CCD"/>
    <w:rsid w:val="00A169BA"/>
    <w:rsid w:val="00A1710D"/>
    <w:rsid w:val="00A577AA"/>
    <w:rsid w:val="00A64253"/>
    <w:rsid w:val="00A66FD2"/>
    <w:rsid w:val="00A72BE1"/>
    <w:rsid w:val="00A806BD"/>
    <w:rsid w:val="00A93D1F"/>
    <w:rsid w:val="00A94A50"/>
    <w:rsid w:val="00AA55F8"/>
    <w:rsid w:val="00AB1812"/>
    <w:rsid w:val="00AB440A"/>
    <w:rsid w:val="00AC2982"/>
    <w:rsid w:val="00AC62D2"/>
    <w:rsid w:val="00AD03BE"/>
    <w:rsid w:val="00AD4CC3"/>
    <w:rsid w:val="00AD5087"/>
    <w:rsid w:val="00AE30B0"/>
    <w:rsid w:val="00B0520F"/>
    <w:rsid w:val="00B06678"/>
    <w:rsid w:val="00B12CC8"/>
    <w:rsid w:val="00B15DBB"/>
    <w:rsid w:val="00B17883"/>
    <w:rsid w:val="00B17997"/>
    <w:rsid w:val="00B17F47"/>
    <w:rsid w:val="00B3378D"/>
    <w:rsid w:val="00B51BB7"/>
    <w:rsid w:val="00B76BD8"/>
    <w:rsid w:val="00B77554"/>
    <w:rsid w:val="00B838F7"/>
    <w:rsid w:val="00B90AA4"/>
    <w:rsid w:val="00B91082"/>
    <w:rsid w:val="00B91280"/>
    <w:rsid w:val="00B93F18"/>
    <w:rsid w:val="00B97BCB"/>
    <w:rsid w:val="00BA2BC4"/>
    <w:rsid w:val="00BB0FEB"/>
    <w:rsid w:val="00BB26E5"/>
    <w:rsid w:val="00BB3B7F"/>
    <w:rsid w:val="00BB676F"/>
    <w:rsid w:val="00BC14B3"/>
    <w:rsid w:val="00BD01C0"/>
    <w:rsid w:val="00BD1C06"/>
    <w:rsid w:val="00BD4C9A"/>
    <w:rsid w:val="00BF7342"/>
    <w:rsid w:val="00C002D6"/>
    <w:rsid w:val="00C050BC"/>
    <w:rsid w:val="00C05178"/>
    <w:rsid w:val="00C06661"/>
    <w:rsid w:val="00C11D6A"/>
    <w:rsid w:val="00C16923"/>
    <w:rsid w:val="00C17093"/>
    <w:rsid w:val="00C219EC"/>
    <w:rsid w:val="00C24508"/>
    <w:rsid w:val="00C300B3"/>
    <w:rsid w:val="00C35B9F"/>
    <w:rsid w:val="00C40B91"/>
    <w:rsid w:val="00C47CF3"/>
    <w:rsid w:val="00C53054"/>
    <w:rsid w:val="00CA2FE6"/>
    <w:rsid w:val="00CB1741"/>
    <w:rsid w:val="00CB7185"/>
    <w:rsid w:val="00CC428A"/>
    <w:rsid w:val="00CC51DF"/>
    <w:rsid w:val="00CC7288"/>
    <w:rsid w:val="00CD0C2E"/>
    <w:rsid w:val="00CD4139"/>
    <w:rsid w:val="00CD582A"/>
    <w:rsid w:val="00CE11B2"/>
    <w:rsid w:val="00CE1C80"/>
    <w:rsid w:val="00CF012C"/>
    <w:rsid w:val="00CF0B8C"/>
    <w:rsid w:val="00CF2068"/>
    <w:rsid w:val="00CF7EEB"/>
    <w:rsid w:val="00D048C5"/>
    <w:rsid w:val="00D0711F"/>
    <w:rsid w:val="00D11A95"/>
    <w:rsid w:val="00D302CF"/>
    <w:rsid w:val="00D36F38"/>
    <w:rsid w:val="00D46797"/>
    <w:rsid w:val="00D62DA6"/>
    <w:rsid w:val="00D75DD6"/>
    <w:rsid w:val="00D92CB2"/>
    <w:rsid w:val="00D9649A"/>
    <w:rsid w:val="00DA5A60"/>
    <w:rsid w:val="00DB20F7"/>
    <w:rsid w:val="00DB3035"/>
    <w:rsid w:val="00DB420A"/>
    <w:rsid w:val="00DB7EA9"/>
    <w:rsid w:val="00DC6433"/>
    <w:rsid w:val="00DD65C6"/>
    <w:rsid w:val="00DD6A96"/>
    <w:rsid w:val="00DE048D"/>
    <w:rsid w:val="00DE0B14"/>
    <w:rsid w:val="00DF2D59"/>
    <w:rsid w:val="00DF3545"/>
    <w:rsid w:val="00DF550B"/>
    <w:rsid w:val="00E009EB"/>
    <w:rsid w:val="00E03754"/>
    <w:rsid w:val="00E220DD"/>
    <w:rsid w:val="00E22971"/>
    <w:rsid w:val="00E37E8B"/>
    <w:rsid w:val="00E41384"/>
    <w:rsid w:val="00E45E08"/>
    <w:rsid w:val="00E46781"/>
    <w:rsid w:val="00E55829"/>
    <w:rsid w:val="00E64839"/>
    <w:rsid w:val="00E964EC"/>
    <w:rsid w:val="00EB562F"/>
    <w:rsid w:val="00EB5966"/>
    <w:rsid w:val="00EB6045"/>
    <w:rsid w:val="00EB674C"/>
    <w:rsid w:val="00ED1E2A"/>
    <w:rsid w:val="00EE6ADE"/>
    <w:rsid w:val="00EF3041"/>
    <w:rsid w:val="00F07B53"/>
    <w:rsid w:val="00F27BA9"/>
    <w:rsid w:val="00F33E78"/>
    <w:rsid w:val="00F4256E"/>
    <w:rsid w:val="00F431D1"/>
    <w:rsid w:val="00F44F67"/>
    <w:rsid w:val="00F45A67"/>
    <w:rsid w:val="00F546DA"/>
    <w:rsid w:val="00F573D0"/>
    <w:rsid w:val="00F61FA9"/>
    <w:rsid w:val="00F634B8"/>
    <w:rsid w:val="00F70658"/>
    <w:rsid w:val="00F71006"/>
    <w:rsid w:val="00F746BB"/>
    <w:rsid w:val="00F85EDE"/>
    <w:rsid w:val="00FB593D"/>
    <w:rsid w:val="00FC139A"/>
    <w:rsid w:val="00FC6938"/>
    <w:rsid w:val="00FC767D"/>
    <w:rsid w:val="00FE4B0D"/>
    <w:rsid w:val="00FF1F5F"/>
    <w:rsid w:val="00FF525D"/>
    <w:rsid w:val="00FF57DE"/>
    <w:rsid w:val="010E41D1"/>
    <w:rsid w:val="01331ECA"/>
    <w:rsid w:val="013E4434"/>
    <w:rsid w:val="01536131"/>
    <w:rsid w:val="01635C49"/>
    <w:rsid w:val="01655E65"/>
    <w:rsid w:val="016C71F3"/>
    <w:rsid w:val="01705F92"/>
    <w:rsid w:val="01710365"/>
    <w:rsid w:val="017E77A8"/>
    <w:rsid w:val="01901B05"/>
    <w:rsid w:val="01945F0D"/>
    <w:rsid w:val="01950143"/>
    <w:rsid w:val="019B3009"/>
    <w:rsid w:val="01A73C20"/>
    <w:rsid w:val="01BB5A85"/>
    <w:rsid w:val="01BD17FD"/>
    <w:rsid w:val="01BF5575"/>
    <w:rsid w:val="01CD7566"/>
    <w:rsid w:val="02025461"/>
    <w:rsid w:val="021A27AB"/>
    <w:rsid w:val="02317AF5"/>
    <w:rsid w:val="023A109F"/>
    <w:rsid w:val="024E06A7"/>
    <w:rsid w:val="025B202E"/>
    <w:rsid w:val="027520D7"/>
    <w:rsid w:val="0278022D"/>
    <w:rsid w:val="027A5962"/>
    <w:rsid w:val="029307AF"/>
    <w:rsid w:val="02A72075"/>
    <w:rsid w:val="02B668B6"/>
    <w:rsid w:val="02FC6355"/>
    <w:rsid w:val="03080E44"/>
    <w:rsid w:val="031418F0"/>
    <w:rsid w:val="03185202"/>
    <w:rsid w:val="03351867"/>
    <w:rsid w:val="03497ADF"/>
    <w:rsid w:val="035E2B6B"/>
    <w:rsid w:val="03676D57"/>
    <w:rsid w:val="03890F13"/>
    <w:rsid w:val="03925623"/>
    <w:rsid w:val="039B791C"/>
    <w:rsid w:val="039C3694"/>
    <w:rsid w:val="039D7B38"/>
    <w:rsid w:val="03A51BE6"/>
    <w:rsid w:val="03AA1CFF"/>
    <w:rsid w:val="03B60BF9"/>
    <w:rsid w:val="03E33071"/>
    <w:rsid w:val="041B0A5C"/>
    <w:rsid w:val="04310280"/>
    <w:rsid w:val="043D3F60"/>
    <w:rsid w:val="04581854"/>
    <w:rsid w:val="045F303F"/>
    <w:rsid w:val="04722D72"/>
    <w:rsid w:val="04781A0B"/>
    <w:rsid w:val="047B1554"/>
    <w:rsid w:val="047D34C5"/>
    <w:rsid w:val="048B3E34"/>
    <w:rsid w:val="049B3D68"/>
    <w:rsid w:val="04B0389B"/>
    <w:rsid w:val="04B2316F"/>
    <w:rsid w:val="04C67D67"/>
    <w:rsid w:val="04D01847"/>
    <w:rsid w:val="04DD3F64"/>
    <w:rsid w:val="05100A44"/>
    <w:rsid w:val="052D035C"/>
    <w:rsid w:val="053504A1"/>
    <w:rsid w:val="05373674"/>
    <w:rsid w:val="053A13B6"/>
    <w:rsid w:val="05455393"/>
    <w:rsid w:val="054D733B"/>
    <w:rsid w:val="056B5638"/>
    <w:rsid w:val="05C61FB9"/>
    <w:rsid w:val="05DB4947"/>
    <w:rsid w:val="05F720A4"/>
    <w:rsid w:val="05F94DCD"/>
    <w:rsid w:val="05FC4B31"/>
    <w:rsid w:val="061F493B"/>
    <w:rsid w:val="063F4ED6"/>
    <w:rsid w:val="06510766"/>
    <w:rsid w:val="06581AF4"/>
    <w:rsid w:val="06815CF6"/>
    <w:rsid w:val="069661FA"/>
    <w:rsid w:val="0697347C"/>
    <w:rsid w:val="06A00635"/>
    <w:rsid w:val="06A0349B"/>
    <w:rsid w:val="06A25465"/>
    <w:rsid w:val="06C515AF"/>
    <w:rsid w:val="06D07413"/>
    <w:rsid w:val="06D373CC"/>
    <w:rsid w:val="06E96BF0"/>
    <w:rsid w:val="06EB2968"/>
    <w:rsid w:val="06FA15CF"/>
    <w:rsid w:val="0708176C"/>
    <w:rsid w:val="07091040"/>
    <w:rsid w:val="070F61E8"/>
    <w:rsid w:val="071C6236"/>
    <w:rsid w:val="07267E44"/>
    <w:rsid w:val="07283BBC"/>
    <w:rsid w:val="073836D3"/>
    <w:rsid w:val="073A38EF"/>
    <w:rsid w:val="0754675F"/>
    <w:rsid w:val="07610E7C"/>
    <w:rsid w:val="07634DF3"/>
    <w:rsid w:val="076D5A73"/>
    <w:rsid w:val="077C5CB6"/>
    <w:rsid w:val="078E1B14"/>
    <w:rsid w:val="07AD3DFB"/>
    <w:rsid w:val="07BC2556"/>
    <w:rsid w:val="07BC4304"/>
    <w:rsid w:val="07E04497"/>
    <w:rsid w:val="080261BB"/>
    <w:rsid w:val="080812F8"/>
    <w:rsid w:val="08122176"/>
    <w:rsid w:val="082F2D28"/>
    <w:rsid w:val="083E253C"/>
    <w:rsid w:val="084163BB"/>
    <w:rsid w:val="08434C8C"/>
    <w:rsid w:val="08564759"/>
    <w:rsid w:val="086B2B4D"/>
    <w:rsid w:val="08716BFE"/>
    <w:rsid w:val="08762705"/>
    <w:rsid w:val="08805332"/>
    <w:rsid w:val="088A4403"/>
    <w:rsid w:val="08A13C26"/>
    <w:rsid w:val="08A20A84"/>
    <w:rsid w:val="08AE00F1"/>
    <w:rsid w:val="08B629BD"/>
    <w:rsid w:val="08B82D1E"/>
    <w:rsid w:val="08DB0E94"/>
    <w:rsid w:val="09061CDB"/>
    <w:rsid w:val="095407B2"/>
    <w:rsid w:val="0962248A"/>
    <w:rsid w:val="096D58B6"/>
    <w:rsid w:val="097C4781"/>
    <w:rsid w:val="098552F6"/>
    <w:rsid w:val="09895E18"/>
    <w:rsid w:val="099753F2"/>
    <w:rsid w:val="09A908B8"/>
    <w:rsid w:val="09A96928"/>
    <w:rsid w:val="09B72FD5"/>
    <w:rsid w:val="09CA2D09"/>
    <w:rsid w:val="09E87633"/>
    <w:rsid w:val="09FB7366"/>
    <w:rsid w:val="0A03654C"/>
    <w:rsid w:val="0A0D0E47"/>
    <w:rsid w:val="0A1026E6"/>
    <w:rsid w:val="0A1B3564"/>
    <w:rsid w:val="0A1E12A6"/>
    <w:rsid w:val="0A1F07D0"/>
    <w:rsid w:val="0A214A32"/>
    <w:rsid w:val="0A3D5C6E"/>
    <w:rsid w:val="0A410AF1"/>
    <w:rsid w:val="0A650C83"/>
    <w:rsid w:val="0A725BE7"/>
    <w:rsid w:val="0A951569"/>
    <w:rsid w:val="0A9926DB"/>
    <w:rsid w:val="0AC57974"/>
    <w:rsid w:val="0AC97464"/>
    <w:rsid w:val="0AE147AE"/>
    <w:rsid w:val="0AEE2A27"/>
    <w:rsid w:val="0AF618DB"/>
    <w:rsid w:val="0B025AC2"/>
    <w:rsid w:val="0B097861"/>
    <w:rsid w:val="0B1526A9"/>
    <w:rsid w:val="0B7D60BB"/>
    <w:rsid w:val="0B837613"/>
    <w:rsid w:val="0B865355"/>
    <w:rsid w:val="0B891D9B"/>
    <w:rsid w:val="0B9D61FB"/>
    <w:rsid w:val="0BB53545"/>
    <w:rsid w:val="0BB772BD"/>
    <w:rsid w:val="0BB7768E"/>
    <w:rsid w:val="0BBA0B5B"/>
    <w:rsid w:val="0BEA7692"/>
    <w:rsid w:val="0BEF7465"/>
    <w:rsid w:val="0BF71DAF"/>
    <w:rsid w:val="0BFE313E"/>
    <w:rsid w:val="0C032502"/>
    <w:rsid w:val="0C217185"/>
    <w:rsid w:val="0C2369B2"/>
    <w:rsid w:val="0C2D3A23"/>
    <w:rsid w:val="0C2D757F"/>
    <w:rsid w:val="0C654F6B"/>
    <w:rsid w:val="0C687DF1"/>
    <w:rsid w:val="0C6A2581"/>
    <w:rsid w:val="0C760424"/>
    <w:rsid w:val="0C790A16"/>
    <w:rsid w:val="0C7B478E"/>
    <w:rsid w:val="0C98159F"/>
    <w:rsid w:val="0C9E047D"/>
    <w:rsid w:val="0CBE467B"/>
    <w:rsid w:val="0CC634A7"/>
    <w:rsid w:val="0CE40585"/>
    <w:rsid w:val="0CE57E5A"/>
    <w:rsid w:val="0CFB6BC6"/>
    <w:rsid w:val="0CFD618B"/>
    <w:rsid w:val="0D2408D0"/>
    <w:rsid w:val="0D2D03B4"/>
    <w:rsid w:val="0D333F71"/>
    <w:rsid w:val="0D4728C2"/>
    <w:rsid w:val="0D4B23B2"/>
    <w:rsid w:val="0D5B47C8"/>
    <w:rsid w:val="0D837D9E"/>
    <w:rsid w:val="0D8B27AF"/>
    <w:rsid w:val="0D927FE1"/>
    <w:rsid w:val="0D9A6E96"/>
    <w:rsid w:val="0DAD6BC9"/>
    <w:rsid w:val="0DB25F8E"/>
    <w:rsid w:val="0DC476EB"/>
    <w:rsid w:val="0DC96CF9"/>
    <w:rsid w:val="0DD26630"/>
    <w:rsid w:val="0DE620DB"/>
    <w:rsid w:val="0DE65D89"/>
    <w:rsid w:val="0DE85E53"/>
    <w:rsid w:val="0DEF3649"/>
    <w:rsid w:val="0DF90060"/>
    <w:rsid w:val="0DFD060A"/>
    <w:rsid w:val="0E1327A4"/>
    <w:rsid w:val="0E15651D"/>
    <w:rsid w:val="0E174686"/>
    <w:rsid w:val="0E2D3866"/>
    <w:rsid w:val="0E5E7992"/>
    <w:rsid w:val="0EB36461"/>
    <w:rsid w:val="0EC248F6"/>
    <w:rsid w:val="0ED9027D"/>
    <w:rsid w:val="0EDB491E"/>
    <w:rsid w:val="0EE02FCE"/>
    <w:rsid w:val="0EF46E1C"/>
    <w:rsid w:val="0F1D6E95"/>
    <w:rsid w:val="0F1F3AF7"/>
    <w:rsid w:val="0F2B3F6A"/>
    <w:rsid w:val="0F2E736C"/>
    <w:rsid w:val="0F4E2FBE"/>
    <w:rsid w:val="0F59068B"/>
    <w:rsid w:val="0F5C08A7"/>
    <w:rsid w:val="0F607C6B"/>
    <w:rsid w:val="0F722315"/>
    <w:rsid w:val="0F8158B4"/>
    <w:rsid w:val="0FA933C0"/>
    <w:rsid w:val="0FAD5E58"/>
    <w:rsid w:val="0FAE4E7B"/>
    <w:rsid w:val="0FC24482"/>
    <w:rsid w:val="0FC401FA"/>
    <w:rsid w:val="0FC4644C"/>
    <w:rsid w:val="0FD7617F"/>
    <w:rsid w:val="100131FC"/>
    <w:rsid w:val="103233B6"/>
    <w:rsid w:val="104F50BF"/>
    <w:rsid w:val="10505F32"/>
    <w:rsid w:val="10533BF3"/>
    <w:rsid w:val="106C2D6C"/>
    <w:rsid w:val="10751918"/>
    <w:rsid w:val="107A0B94"/>
    <w:rsid w:val="109C4CD3"/>
    <w:rsid w:val="10A342B4"/>
    <w:rsid w:val="10A36062"/>
    <w:rsid w:val="10B14C22"/>
    <w:rsid w:val="10C04E65"/>
    <w:rsid w:val="10D0497D"/>
    <w:rsid w:val="10D40911"/>
    <w:rsid w:val="10F60887"/>
    <w:rsid w:val="112E0021"/>
    <w:rsid w:val="114333A1"/>
    <w:rsid w:val="114E2471"/>
    <w:rsid w:val="117143B2"/>
    <w:rsid w:val="11717F0E"/>
    <w:rsid w:val="117A14B8"/>
    <w:rsid w:val="117A3266"/>
    <w:rsid w:val="117E18CE"/>
    <w:rsid w:val="11965BC6"/>
    <w:rsid w:val="11A127D5"/>
    <w:rsid w:val="11AC53EA"/>
    <w:rsid w:val="11AF44AC"/>
    <w:rsid w:val="11D566EF"/>
    <w:rsid w:val="11E84674"/>
    <w:rsid w:val="11EE155E"/>
    <w:rsid w:val="11EE5A02"/>
    <w:rsid w:val="11F72B09"/>
    <w:rsid w:val="11F84585"/>
    <w:rsid w:val="11FF551A"/>
    <w:rsid w:val="1202325C"/>
    <w:rsid w:val="121F3E0E"/>
    <w:rsid w:val="123E24E6"/>
    <w:rsid w:val="123F000C"/>
    <w:rsid w:val="12443874"/>
    <w:rsid w:val="124915FF"/>
    <w:rsid w:val="12503FC7"/>
    <w:rsid w:val="12545D6D"/>
    <w:rsid w:val="126161D4"/>
    <w:rsid w:val="12631F4C"/>
    <w:rsid w:val="127952CC"/>
    <w:rsid w:val="127E723A"/>
    <w:rsid w:val="12814C49"/>
    <w:rsid w:val="12865C3B"/>
    <w:rsid w:val="12B502CE"/>
    <w:rsid w:val="12CF08F4"/>
    <w:rsid w:val="12DC68A7"/>
    <w:rsid w:val="12F939BE"/>
    <w:rsid w:val="13054D58"/>
    <w:rsid w:val="13345697"/>
    <w:rsid w:val="133B07D3"/>
    <w:rsid w:val="133C3BD7"/>
    <w:rsid w:val="13444E7B"/>
    <w:rsid w:val="13451652"/>
    <w:rsid w:val="134A65E2"/>
    <w:rsid w:val="1351010F"/>
    <w:rsid w:val="13623FB2"/>
    <w:rsid w:val="13817594"/>
    <w:rsid w:val="1384217A"/>
    <w:rsid w:val="13936861"/>
    <w:rsid w:val="139B5716"/>
    <w:rsid w:val="13B642FE"/>
    <w:rsid w:val="13CE6672"/>
    <w:rsid w:val="13EA0680"/>
    <w:rsid w:val="13FD017F"/>
    <w:rsid w:val="13FF3EF7"/>
    <w:rsid w:val="14204502"/>
    <w:rsid w:val="142B6A9A"/>
    <w:rsid w:val="142D61E4"/>
    <w:rsid w:val="14302302"/>
    <w:rsid w:val="143A0A8B"/>
    <w:rsid w:val="14411E19"/>
    <w:rsid w:val="146E1CFB"/>
    <w:rsid w:val="147321EF"/>
    <w:rsid w:val="14795A57"/>
    <w:rsid w:val="147B7EA8"/>
    <w:rsid w:val="149A763F"/>
    <w:rsid w:val="149F4D92"/>
    <w:rsid w:val="14B84CD1"/>
    <w:rsid w:val="14C60571"/>
    <w:rsid w:val="14CC2FF3"/>
    <w:rsid w:val="14CF1B1B"/>
    <w:rsid w:val="14D07641"/>
    <w:rsid w:val="150F5389"/>
    <w:rsid w:val="150F5923"/>
    <w:rsid w:val="15211C4B"/>
    <w:rsid w:val="152A4FA3"/>
    <w:rsid w:val="153A2A12"/>
    <w:rsid w:val="154D2A40"/>
    <w:rsid w:val="158E72E0"/>
    <w:rsid w:val="15960AEB"/>
    <w:rsid w:val="15B036FB"/>
    <w:rsid w:val="15BF56ED"/>
    <w:rsid w:val="15DF7350"/>
    <w:rsid w:val="15E32EC1"/>
    <w:rsid w:val="15E96C0C"/>
    <w:rsid w:val="15EC4007"/>
    <w:rsid w:val="15FF03A3"/>
    <w:rsid w:val="161A6DC6"/>
    <w:rsid w:val="161D6DBF"/>
    <w:rsid w:val="165D4F05"/>
    <w:rsid w:val="165F3B00"/>
    <w:rsid w:val="166D1E8E"/>
    <w:rsid w:val="16842491"/>
    <w:rsid w:val="16846935"/>
    <w:rsid w:val="168E1562"/>
    <w:rsid w:val="169528F0"/>
    <w:rsid w:val="169A3A63"/>
    <w:rsid w:val="16B5089D"/>
    <w:rsid w:val="16E178E4"/>
    <w:rsid w:val="16F16530"/>
    <w:rsid w:val="16FA346C"/>
    <w:rsid w:val="170E4515"/>
    <w:rsid w:val="17147CB9"/>
    <w:rsid w:val="17190E2C"/>
    <w:rsid w:val="17312619"/>
    <w:rsid w:val="175A3154"/>
    <w:rsid w:val="17614824"/>
    <w:rsid w:val="17645602"/>
    <w:rsid w:val="176514C9"/>
    <w:rsid w:val="1767603B"/>
    <w:rsid w:val="17710C68"/>
    <w:rsid w:val="178811A5"/>
    <w:rsid w:val="17920BDE"/>
    <w:rsid w:val="17A27073"/>
    <w:rsid w:val="17A976E4"/>
    <w:rsid w:val="17C7228C"/>
    <w:rsid w:val="17CA1024"/>
    <w:rsid w:val="17D04AA5"/>
    <w:rsid w:val="17D47448"/>
    <w:rsid w:val="17DD00AB"/>
    <w:rsid w:val="18001FEB"/>
    <w:rsid w:val="180070DB"/>
    <w:rsid w:val="18090EA0"/>
    <w:rsid w:val="181F06C4"/>
    <w:rsid w:val="1824290D"/>
    <w:rsid w:val="182B1143"/>
    <w:rsid w:val="182E7847"/>
    <w:rsid w:val="184620F4"/>
    <w:rsid w:val="1858410A"/>
    <w:rsid w:val="1864257A"/>
    <w:rsid w:val="18656713"/>
    <w:rsid w:val="18711035"/>
    <w:rsid w:val="187622AE"/>
    <w:rsid w:val="18857341"/>
    <w:rsid w:val="188624F1"/>
    <w:rsid w:val="188B3FAB"/>
    <w:rsid w:val="189379FC"/>
    <w:rsid w:val="18954CED"/>
    <w:rsid w:val="18A84B5D"/>
    <w:rsid w:val="18AC2836"/>
    <w:rsid w:val="18B352B0"/>
    <w:rsid w:val="18BD7EDC"/>
    <w:rsid w:val="18E6320F"/>
    <w:rsid w:val="18EA6F23"/>
    <w:rsid w:val="18EF453A"/>
    <w:rsid w:val="18F90F15"/>
    <w:rsid w:val="19067AD5"/>
    <w:rsid w:val="19355CC5"/>
    <w:rsid w:val="19461C80"/>
    <w:rsid w:val="195E346D"/>
    <w:rsid w:val="196565AA"/>
    <w:rsid w:val="196A4E8E"/>
    <w:rsid w:val="197A63D2"/>
    <w:rsid w:val="197B401F"/>
    <w:rsid w:val="198A46D2"/>
    <w:rsid w:val="19996254"/>
    <w:rsid w:val="19A215AC"/>
    <w:rsid w:val="19D90D46"/>
    <w:rsid w:val="19E94800"/>
    <w:rsid w:val="1A012BD0"/>
    <w:rsid w:val="1A077661"/>
    <w:rsid w:val="1A0F4768"/>
    <w:rsid w:val="1A1E49AB"/>
    <w:rsid w:val="1A3146DE"/>
    <w:rsid w:val="1A450189"/>
    <w:rsid w:val="1A5605E9"/>
    <w:rsid w:val="1A7E7BEB"/>
    <w:rsid w:val="1AB56EDD"/>
    <w:rsid w:val="1AD51DB2"/>
    <w:rsid w:val="1AD80FFE"/>
    <w:rsid w:val="1B0818E3"/>
    <w:rsid w:val="1B140288"/>
    <w:rsid w:val="1B1D4C62"/>
    <w:rsid w:val="1B2F50C2"/>
    <w:rsid w:val="1B356450"/>
    <w:rsid w:val="1B414DF5"/>
    <w:rsid w:val="1B4D5254"/>
    <w:rsid w:val="1B4D72F6"/>
    <w:rsid w:val="1B574618"/>
    <w:rsid w:val="1B7B0307"/>
    <w:rsid w:val="1B9445E0"/>
    <w:rsid w:val="1BA50A97"/>
    <w:rsid w:val="1BAC167D"/>
    <w:rsid w:val="1BB76E65"/>
    <w:rsid w:val="1BBD091F"/>
    <w:rsid w:val="1BE37C5A"/>
    <w:rsid w:val="1BED3AC8"/>
    <w:rsid w:val="1BFB1448"/>
    <w:rsid w:val="1BFD6F6E"/>
    <w:rsid w:val="1C1C2AA1"/>
    <w:rsid w:val="1C3770CA"/>
    <w:rsid w:val="1C430738"/>
    <w:rsid w:val="1C444B9D"/>
    <w:rsid w:val="1C597F1C"/>
    <w:rsid w:val="1C6012AB"/>
    <w:rsid w:val="1C6568C1"/>
    <w:rsid w:val="1C760ACE"/>
    <w:rsid w:val="1C8B457A"/>
    <w:rsid w:val="1C9B4114"/>
    <w:rsid w:val="1C9F6277"/>
    <w:rsid w:val="1CB33AD0"/>
    <w:rsid w:val="1CDF6673"/>
    <w:rsid w:val="1CE27F12"/>
    <w:rsid w:val="1CE75528"/>
    <w:rsid w:val="1CF06AD2"/>
    <w:rsid w:val="1CF10155"/>
    <w:rsid w:val="1CFC7225"/>
    <w:rsid w:val="1D091942"/>
    <w:rsid w:val="1D0B56BA"/>
    <w:rsid w:val="1D1A7363"/>
    <w:rsid w:val="1D291FE4"/>
    <w:rsid w:val="1D320E99"/>
    <w:rsid w:val="1D4D4DFF"/>
    <w:rsid w:val="1D716100"/>
    <w:rsid w:val="1D8C431C"/>
    <w:rsid w:val="1D99379D"/>
    <w:rsid w:val="1DA43419"/>
    <w:rsid w:val="1DA43ED6"/>
    <w:rsid w:val="1DAB29F9"/>
    <w:rsid w:val="1DAF3876"/>
    <w:rsid w:val="1DC31AF1"/>
    <w:rsid w:val="1DCB4E4A"/>
    <w:rsid w:val="1DD67A76"/>
    <w:rsid w:val="1DD957B9"/>
    <w:rsid w:val="1DE008F5"/>
    <w:rsid w:val="1DE5415D"/>
    <w:rsid w:val="1DEF6D8A"/>
    <w:rsid w:val="1E05232C"/>
    <w:rsid w:val="1E1265D5"/>
    <w:rsid w:val="1E1D38F7"/>
    <w:rsid w:val="1E220F0E"/>
    <w:rsid w:val="1E291831"/>
    <w:rsid w:val="1E480248"/>
    <w:rsid w:val="1E504393"/>
    <w:rsid w:val="1E731769"/>
    <w:rsid w:val="1E7F3776"/>
    <w:rsid w:val="1E8D504B"/>
    <w:rsid w:val="1E9A4F48"/>
    <w:rsid w:val="1EA01E32"/>
    <w:rsid w:val="1EA42B93"/>
    <w:rsid w:val="1EA87B27"/>
    <w:rsid w:val="1EB01CDB"/>
    <w:rsid w:val="1EB67E7D"/>
    <w:rsid w:val="1EC27FFB"/>
    <w:rsid w:val="1EDB2E6A"/>
    <w:rsid w:val="1EEE2B9E"/>
    <w:rsid w:val="1EFA7794"/>
    <w:rsid w:val="1F0100D1"/>
    <w:rsid w:val="1F05089E"/>
    <w:rsid w:val="1F0625DD"/>
    <w:rsid w:val="1F2D2918"/>
    <w:rsid w:val="1F3830BF"/>
    <w:rsid w:val="1F3D58D3"/>
    <w:rsid w:val="1F4205F2"/>
    <w:rsid w:val="1F457909"/>
    <w:rsid w:val="1F49071C"/>
    <w:rsid w:val="1F4E7AE0"/>
    <w:rsid w:val="1F745799"/>
    <w:rsid w:val="1F9C6A9E"/>
    <w:rsid w:val="1FB75686"/>
    <w:rsid w:val="1FCB7383"/>
    <w:rsid w:val="1FD004F5"/>
    <w:rsid w:val="1FD47FE6"/>
    <w:rsid w:val="1FD61FB0"/>
    <w:rsid w:val="1FDE0E64"/>
    <w:rsid w:val="1FE3647B"/>
    <w:rsid w:val="1FE73CCD"/>
    <w:rsid w:val="1FF572DD"/>
    <w:rsid w:val="1FF73CD4"/>
    <w:rsid w:val="20120B0E"/>
    <w:rsid w:val="20256A93"/>
    <w:rsid w:val="203C3DDD"/>
    <w:rsid w:val="204038CD"/>
    <w:rsid w:val="20857532"/>
    <w:rsid w:val="20931C4F"/>
    <w:rsid w:val="20A9199B"/>
    <w:rsid w:val="20C242E2"/>
    <w:rsid w:val="20F46465"/>
    <w:rsid w:val="20FB76C1"/>
    <w:rsid w:val="21132D8F"/>
    <w:rsid w:val="211A6297"/>
    <w:rsid w:val="21261A53"/>
    <w:rsid w:val="212C3E51"/>
    <w:rsid w:val="214D5DE0"/>
    <w:rsid w:val="21570ECE"/>
    <w:rsid w:val="21780E44"/>
    <w:rsid w:val="217C0294"/>
    <w:rsid w:val="21820A13"/>
    <w:rsid w:val="219E6AFD"/>
    <w:rsid w:val="21CF4783"/>
    <w:rsid w:val="21D02A2F"/>
    <w:rsid w:val="21E11A55"/>
    <w:rsid w:val="21E5472C"/>
    <w:rsid w:val="21EF55AB"/>
    <w:rsid w:val="21F229A5"/>
    <w:rsid w:val="21F93D33"/>
    <w:rsid w:val="21FA7AAB"/>
    <w:rsid w:val="220E506D"/>
    <w:rsid w:val="2217240B"/>
    <w:rsid w:val="222A0391"/>
    <w:rsid w:val="22406E25"/>
    <w:rsid w:val="22465699"/>
    <w:rsid w:val="224F1BA5"/>
    <w:rsid w:val="22617BEB"/>
    <w:rsid w:val="22835CF3"/>
    <w:rsid w:val="229677D4"/>
    <w:rsid w:val="22A243CB"/>
    <w:rsid w:val="22AC6FF8"/>
    <w:rsid w:val="22AD7794"/>
    <w:rsid w:val="22C222F4"/>
    <w:rsid w:val="22D777DD"/>
    <w:rsid w:val="22E9024C"/>
    <w:rsid w:val="22EA5D72"/>
    <w:rsid w:val="2309269C"/>
    <w:rsid w:val="23197556"/>
    <w:rsid w:val="2335523F"/>
    <w:rsid w:val="233D0598"/>
    <w:rsid w:val="233F06F0"/>
    <w:rsid w:val="234F5BD5"/>
    <w:rsid w:val="236D2C2B"/>
    <w:rsid w:val="23720241"/>
    <w:rsid w:val="23734083"/>
    <w:rsid w:val="23766701"/>
    <w:rsid w:val="23821318"/>
    <w:rsid w:val="23897339"/>
    <w:rsid w:val="238E2BA1"/>
    <w:rsid w:val="23943CA8"/>
    <w:rsid w:val="23984AF0"/>
    <w:rsid w:val="23A637A8"/>
    <w:rsid w:val="23B048C6"/>
    <w:rsid w:val="23C30A9D"/>
    <w:rsid w:val="23C71C0F"/>
    <w:rsid w:val="23CE7442"/>
    <w:rsid w:val="23CF07AE"/>
    <w:rsid w:val="23E427C1"/>
    <w:rsid w:val="23ED5788"/>
    <w:rsid w:val="23F44FA7"/>
    <w:rsid w:val="23F96270"/>
    <w:rsid w:val="24084702"/>
    <w:rsid w:val="241F26DA"/>
    <w:rsid w:val="24376D95"/>
    <w:rsid w:val="246833F2"/>
    <w:rsid w:val="248977D1"/>
    <w:rsid w:val="24945F95"/>
    <w:rsid w:val="24997A50"/>
    <w:rsid w:val="249B5807"/>
    <w:rsid w:val="24A3267C"/>
    <w:rsid w:val="24AD52A9"/>
    <w:rsid w:val="24B16B47"/>
    <w:rsid w:val="24B8317C"/>
    <w:rsid w:val="24D171E9"/>
    <w:rsid w:val="24D6035C"/>
    <w:rsid w:val="24DE0931"/>
    <w:rsid w:val="24E0567E"/>
    <w:rsid w:val="24EF18BD"/>
    <w:rsid w:val="2522161A"/>
    <w:rsid w:val="252E0198"/>
    <w:rsid w:val="2531393D"/>
    <w:rsid w:val="25496D80"/>
    <w:rsid w:val="25666541"/>
    <w:rsid w:val="256C6F12"/>
    <w:rsid w:val="259A582D"/>
    <w:rsid w:val="25A16BBC"/>
    <w:rsid w:val="25AE1A0C"/>
    <w:rsid w:val="25D02FFD"/>
    <w:rsid w:val="25D21C56"/>
    <w:rsid w:val="25D32AED"/>
    <w:rsid w:val="25DD571A"/>
    <w:rsid w:val="25FD6382"/>
    <w:rsid w:val="260C21EF"/>
    <w:rsid w:val="263E502F"/>
    <w:rsid w:val="26482AF8"/>
    <w:rsid w:val="264D3A61"/>
    <w:rsid w:val="264F486A"/>
    <w:rsid w:val="26551754"/>
    <w:rsid w:val="26600825"/>
    <w:rsid w:val="26722306"/>
    <w:rsid w:val="26764F68"/>
    <w:rsid w:val="26793695"/>
    <w:rsid w:val="268767EE"/>
    <w:rsid w:val="26953D4A"/>
    <w:rsid w:val="26A83F7A"/>
    <w:rsid w:val="26C00BB3"/>
    <w:rsid w:val="26C46BBE"/>
    <w:rsid w:val="26CD578F"/>
    <w:rsid w:val="26E52AD8"/>
    <w:rsid w:val="26E86A6C"/>
    <w:rsid w:val="26EC20B9"/>
    <w:rsid w:val="26EC778A"/>
    <w:rsid w:val="26F86CAF"/>
    <w:rsid w:val="27115585"/>
    <w:rsid w:val="272E4E8F"/>
    <w:rsid w:val="27300E27"/>
    <w:rsid w:val="27473793"/>
    <w:rsid w:val="275A34C6"/>
    <w:rsid w:val="27687579"/>
    <w:rsid w:val="277D71B5"/>
    <w:rsid w:val="27A04C51"/>
    <w:rsid w:val="27BA21B7"/>
    <w:rsid w:val="27BA5D13"/>
    <w:rsid w:val="27BD5803"/>
    <w:rsid w:val="27D17500"/>
    <w:rsid w:val="27DF73E8"/>
    <w:rsid w:val="27EA4300"/>
    <w:rsid w:val="28173165"/>
    <w:rsid w:val="282121D6"/>
    <w:rsid w:val="28335AC5"/>
    <w:rsid w:val="284877C3"/>
    <w:rsid w:val="2853756E"/>
    <w:rsid w:val="28634B22"/>
    <w:rsid w:val="287E4F92"/>
    <w:rsid w:val="288D1679"/>
    <w:rsid w:val="289A78F2"/>
    <w:rsid w:val="28A777C5"/>
    <w:rsid w:val="28A87D6B"/>
    <w:rsid w:val="28B46C06"/>
    <w:rsid w:val="28C3509B"/>
    <w:rsid w:val="28C57065"/>
    <w:rsid w:val="28D21782"/>
    <w:rsid w:val="28E72D7C"/>
    <w:rsid w:val="28F64848"/>
    <w:rsid w:val="28F75508"/>
    <w:rsid w:val="290731DA"/>
    <w:rsid w:val="290F02E0"/>
    <w:rsid w:val="29114058"/>
    <w:rsid w:val="2934774C"/>
    <w:rsid w:val="29535AE8"/>
    <w:rsid w:val="29581C87"/>
    <w:rsid w:val="296512D1"/>
    <w:rsid w:val="29757E5A"/>
    <w:rsid w:val="299407E6"/>
    <w:rsid w:val="299802D6"/>
    <w:rsid w:val="299D769A"/>
    <w:rsid w:val="29A236A0"/>
    <w:rsid w:val="29BA46F0"/>
    <w:rsid w:val="29BD5F8E"/>
    <w:rsid w:val="29CA165A"/>
    <w:rsid w:val="29CE7190"/>
    <w:rsid w:val="29D532D8"/>
    <w:rsid w:val="29E614D2"/>
    <w:rsid w:val="29F179E6"/>
    <w:rsid w:val="29F6324E"/>
    <w:rsid w:val="29FB2613"/>
    <w:rsid w:val="2A0311A6"/>
    <w:rsid w:val="2A10072A"/>
    <w:rsid w:val="2A1B4A63"/>
    <w:rsid w:val="2A1B4A66"/>
    <w:rsid w:val="2A353D77"/>
    <w:rsid w:val="2A4A1F9E"/>
    <w:rsid w:val="2A7D75EB"/>
    <w:rsid w:val="2A8A2314"/>
    <w:rsid w:val="2A994FFC"/>
    <w:rsid w:val="2AB54EB7"/>
    <w:rsid w:val="2ABC1DA2"/>
    <w:rsid w:val="2AE537F2"/>
    <w:rsid w:val="2AE5754B"/>
    <w:rsid w:val="2AED4651"/>
    <w:rsid w:val="2AEF03C9"/>
    <w:rsid w:val="2B006133"/>
    <w:rsid w:val="2B02634F"/>
    <w:rsid w:val="2B0F6376"/>
    <w:rsid w:val="2B1D62DF"/>
    <w:rsid w:val="2B396207"/>
    <w:rsid w:val="2B724B56"/>
    <w:rsid w:val="2B7803BF"/>
    <w:rsid w:val="2B822FEC"/>
    <w:rsid w:val="2B9176D3"/>
    <w:rsid w:val="2BAD01D4"/>
    <w:rsid w:val="2BB138D1"/>
    <w:rsid w:val="2BB4516F"/>
    <w:rsid w:val="2BDD6474"/>
    <w:rsid w:val="2C063997"/>
    <w:rsid w:val="2C1A76C8"/>
    <w:rsid w:val="2C387B4E"/>
    <w:rsid w:val="2C3F2C8B"/>
    <w:rsid w:val="2C817ADD"/>
    <w:rsid w:val="2C853D92"/>
    <w:rsid w:val="2C8B4122"/>
    <w:rsid w:val="2C8F3694"/>
    <w:rsid w:val="2C954988"/>
    <w:rsid w:val="2CAE32CD"/>
    <w:rsid w:val="2CB82A3D"/>
    <w:rsid w:val="2CD47877"/>
    <w:rsid w:val="2CD86C3B"/>
    <w:rsid w:val="2CED6B8B"/>
    <w:rsid w:val="2D022080"/>
    <w:rsid w:val="2D047A30"/>
    <w:rsid w:val="2D06102B"/>
    <w:rsid w:val="2D0D4B37"/>
    <w:rsid w:val="2D2105E2"/>
    <w:rsid w:val="2D2D7350"/>
    <w:rsid w:val="2D3F749C"/>
    <w:rsid w:val="2D4A7B39"/>
    <w:rsid w:val="2D5B1D46"/>
    <w:rsid w:val="2D7B7CF2"/>
    <w:rsid w:val="2D83304B"/>
    <w:rsid w:val="2D856DA1"/>
    <w:rsid w:val="2D8E2BB9"/>
    <w:rsid w:val="2D910609"/>
    <w:rsid w:val="2D945482"/>
    <w:rsid w:val="2D960FD0"/>
    <w:rsid w:val="2DB81892"/>
    <w:rsid w:val="2DBB4593"/>
    <w:rsid w:val="2DCD42C6"/>
    <w:rsid w:val="2DD86E18"/>
    <w:rsid w:val="2DDB4C35"/>
    <w:rsid w:val="2DE47F8D"/>
    <w:rsid w:val="2DF7514A"/>
    <w:rsid w:val="2DF857E7"/>
    <w:rsid w:val="2E051CB2"/>
    <w:rsid w:val="2E225DB9"/>
    <w:rsid w:val="2E2E745B"/>
    <w:rsid w:val="2E486D28"/>
    <w:rsid w:val="2E914DF2"/>
    <w:rsid w:val="2E9F62E3"/>
    <w:rsid w:val="2EB07E70"/>
    <w:rsid w:val="2EB55486"/>
    <w:rsid w:val="2EBC7DD2"/>
    <w:rsid w:val="2ED81174"/>
    <w:rsid w:val="2EDC0C65"/>
    <w:rsid w:val="2EE67D35"/>
    <w:rsid w:val="2EF46D9A"/>
    <w:rsid w:val="2F0602D7"/>
    <w:rsid w:val="2F1F0B51"/>
    <w:rsid w:val="2F2919D0"/>
    <w:rsid w:val="2F407445"/>
    <w:rsid w:val="2F4D56BE"/>
    <w:rsid w:val="2F612793"/>
    <w:rsid w:val="2F66550E"/>
    <w:rsid w:val="2F794705"/>
    <w:rsid w:val="2F9805E2"/>
    <w:rsid w:val="2FB2219A"/>
    <w:rsid w:val="2FB6336F"/>
    <w:rsid w:val="2FE73D65"/>
    <w:rsid w:val="2FFE7CFB"/>
    <w:rsid w:val="30072EFD"/>
    <w:rsid w:val="300761B5"/>
    <w:rsid w:val="30077F63"/>
    <w:rsid w:val="30142680"/>
    <w:rsid w:val="301A2DFD"/>
    <w:rsid w:val="302241EA"/>
    <w:rsid w:val="302A3C52"/>
    <w:rsid w:val="30327E05"/>
    <w:rsid w:val="303739F8"/>
    <w:rsid w:val="3045402B"/>
    <w:rsid w:val="306C426A"/>
    <w:rsid w:val="30803872"/>
    <w:rsid w:val="308710A4"/>
    <w:rsid w:val="30A6777C"/>
    <w:rsid w:val="30BF16BC"/>
    <w:rsid w:val="30C23E8A"/>
    <w:rsid w:val="30E402A4"/>
    <w:rsid w:val="30ED53AB"/>
    <w:rsid w:val="30F2495A"/>
    <w:rsid w:val="30FD39D4"/>
    <w:rsid w:val="30FD4EC2"/>
    <w:rsid w:val="310B0227"/>
    <w:rsid w:val="313E79B5"/>
    <w:rsid w:val="314D5E4A"/>
    <w:rsid w:val="316223FE"/>
    <w:rsid w:val="3166515D"/>
    <w:rsid w:val="31692558"/>
    <w:rsid w:val="316D3DF6"/>
    <w:rsid w:val="31723B02"/>
    <w:rsid w:val="318F6462"/>
    <w:rsid w:val="31A6555A"/>
    <w:rsid w:val="31AA504A"/>
    <w:rsid w:val="31AC0DC2"/>
    <w:rsid w:val="31E3230A"/>
    <w:rsid w:val="31EF5153"/>
    <w:rsid w:val="32052280"/>
    <w:rsid w:val="32195D2C"/>
    <w:rsid w:val="321B736B"/>
    <w:rsid w:val="32252923"/>
    <w:rsid w:val="323112C7"/>
    <w:rsid w:val="324A05DB"/>
    <w:rsid w:val="32553BED"/>
    <w:rsid w:val="325B6344"/>
    <w:rsid w:val="325D0C74"/>
    <w:rsid w:val="327834C8"/>
    <w:rsid w:val="32B06690"/>
    <w:rsid w:val="32B30C6B"/>
    <w:rsid w:val="32B36B7A"/>
    <w:rsid w:val="32B436B9"/>
    <w:rsid w:val="32BA0DC2"/>
    <w:rsid w:val="32BD49BD"/>
    <w:rsid w:val="32C66301"/>
    <w:rsid w:val="32D549D9"/>
    <w:rsid w:val="32D81743"/>
    <w:rsid w:val="32FA3DAF"/>
    <w:rsid w:val="330662B0"/>
    <w:rsid w:val="3318310B"/>
    <w:rsid w:val="331949E7"/>
    <w:rsid w:val="331C3D26"/>
    <w:rsid w:val="331D184C"/>
    <w:rsid w:val="332E5D65"/>
    <w:rsid w:val="333142AC"/>
    <w:rsid w:val="3344327C"/>
    <w:rsid w:val="33482363"/>
    <w:rsid w:val="334A3B6B"/>
    <w:rsid w:val="33541711"/>
    <w:rsid w:val="335E5835"/>
    <w:rsid w:val="33607132"/>
    <w:rsid w:val="336D4581"/>
    <w:rsid w:val="33775400"/>
    <w:rsid w:val="337F6063"/>
    <w:rsid w:val="33843679"/>
    <w:rsid w:val="33866EEB"/>
    <w:rsid w:val="33927DE1"/>
    <w:rsid w:val="33933D2A"/>
    <w:rsid w:val="339420B0"/>
    <w:rsid w:val="33A67A93"/>
    <w:rsid w:val="33AD497E"/>
    <w:rsid w:val="33F20F2A"/>
    <w:rsid w:val="33F22A90"/>
    <w:rsid w:val="33FE78CF"/>
    <w:rsid w:val="34070F50"/>
    <w:rsid w:val="340C32D2"/>
    <w:rsid w:val="34142C4F"/>
    <w:rsid w:val="342310E4"/>
    <w:rsid w:val="342E10C2"/>
    <w:rsid w:val="34350DAE"/>
    <w:rsid w:val="344277BC"/>
    <w:rsid w:val="34454F45"/>
    <w:rsid w:val="344C063B"/>
    <w:rsid w:val="344D7F0F"/>
    <w:rsid w:val="34617EBB"/>
    <w:rsid w:val="347F62B4"/>
    <w:rsid w:val="34823958"/>
    <w:rsid w:val="34853B4C"/>
    <w:rsid w:val="348953EB"/>
    <w:rsid w:val="349E3AE5"/>
    <w:rsid w:val="34A00986"/>
    <w:rsid w:val="34A2025B"/>
    <w:rsid w:val="34BA0372"/>
    <w:rsid w:val="34C91C8B"/>
    <w:rsid w:val="34DB19BE"/>
    <w:rsid w:val="34E42621"/>
    <w:rsid w:val="34E95E89"/>
    <w:rsid w:val="34EB16A7"/>
    <w:rsid w:val="34FD7B87"/>
    <w:rsid w:val="35044A71"/>
    <w:rsid w:val="351153E0"/>
    <w:rsid w:val="35170C48"/>
    <w:rsid w:val="35523A2F"/>
    <w:rsid w:val="35564D6B"/>
    <w:rsid w:val="355E2D37"/>
    <w:rsid w:val="356E2833"/>
    <w:rsid w:val="357B4700"/>
    <w:rsid w:val="357F059C"/>
    <w:rsid w:val="35800776"/>
    <w:rsid w:val="35802BA4"/>
    <w:rsid w:val="358A4672"/>
    <w:rsid w:val="358C5C89"/>
    <w:rsid w:val="35A63D7A"/>
    <w:rsid w:val="35A65B28"/>
    <w:rsid w:val="35AD38BC"/>
    <w:rsid w:val="35AE5FE3"/>
    <w:rsid w:val="35C26443"/>
    <w:rsid w:val="35E2032C"/>
    <w:rsid w:val="35F9691B"/>
    <w:rsid w:val="360427CB"/>
    <w:rsid w:val="36237179"/>
    <w:rsid w:val="362F5B1E"/>
    <w:rsid w:val="3632560E"/>
    <w:rsid w:val="36454AF6"/>
    <w:rsid w:val="364610BA"/>
    <w:rsid w:val="36631C6B"/>
    <w:rsid w:val="3679323D"/>
    <w:rsid w:val="367B5207"/>
    <w:rsid w:val="368C4D1E"/>
    <w:rsid w:val="368F0CB2"/>
    <w:rsid w:val="36B64491"/>
    <w:rsid w:val="36EB413B"/>
    <w:rsid w:val="36FD79CA"/>
    <w:rsid w:val="370326C4"/>
    <w:rsid w:val="373C4996"/>
    <w:rsid w:val="373C5B22"/>
    <w:rsid w:val="37476D63"/>
    <w:rsid w:val="375021F0"/>
    <w:rsid w:val="37543A36"/>
    <w:rsid w:val="37751C56"/>
    <w:rsid w:val="37781EFC"/>
    <w:rsid w:val="37D01583"/>
    <w:rsid w:val="37E961A0"/>
    <w:rsid w:val="37EF5949"/>
    <w:rsid w:val="37F039D3"/>
    <w:rsid w:val="37FA03AE"/>
    <w:rsid w:val="3801798E"/>
    <w:rsid w:val="380B4369"/>
    <w:rsid w:val="381C0324"/>
    <w:rsid w:val="38213B8C"/>
    <w:rsid w:val="382947EF"/>
    <w:rsid w:val="383E568D"/>
    <w:rsid w:val="3843483E"/>
    <w:rsid w:val="38554A57"/>
    <w:rsid w:val="38691BBD"/>
    <w:rsid w:val="386A72E1"/>
    <w:rsid w:val="3894435E"/>
    <w:rsid w:val="38A87E0A"/>
    <w:rsid w:val="38B7004D"/>
    <w:rsid w:val="38C67AC1"/>
    <w:rsid w:val="38EF3C8A"/>
    <w:rsid w:val="3905525C"/>
    <w:rsid w:val="390A2872"/>
    <w:rsid w:val="39475874"/>
    <w:rsid w:val="39557F91"/>
    <w:rsid w:val="39616936"/>
    <w:rsid w:val="396541B3"/>
    <w:rsid w:val="396C0E37"/>
    <w:rsid w:val="39745D84"/>
    <w:rsid w:val="397523E2"/>
    <w:rsid w:val="39897C3B"/>
    <w:rsid w:val="39AD3929"/>
    <w:rsid w:val="39BA1BA2"/>
    <w:rsid w:val="39C42A21"/>
    <w:rsid w:val="39C72511"/>
    <w:rsid w:val="39CD7B28"/>
    <w:rsid w:val="39D57E7A"/>
    <w:rsid w:val="3A0F3C54"/>
    <w:rsid w:val="3A124B0A"/>
    <w:rsid w:val="3A281202"/>
    <w:rsid w:val="3A287454"/>
    <w:rsid w:val="3A305611"/>
    <w:rsid w:val="3A3758E9"/>
    <w:rsid w:val="3A3F28C1"/>
    <w:rsid w:val="3A663AD8"/>
    <w:rsid w:val="3A6C5593"/>
    <w:rsid w:val="3A771772"/>
    <w:rsid w:val="3A940645"/>
    <w:rsid w:val="3A9D0ADD"/>
    <w:rsid w:val="3AA0523C"/>
    <w:rsid w:val="3AB26D1E"/>
    <w:rsid w:val="3AD74518"/>
    <w:rsid w:val="3ADD1FEC"/>
    <w:rsid w:val="3AE07D2F"/>
    <w:rsid w:val="3AE8273F"/>
    <w:rsid w:val="3AEC222F"/>
    <w:rsid w:val="3AFA2581"/>
    <w:rsid w:val="3B03709B"/>
    <w:rsid w:val="3B0855B9"/>
    <w:rsid w:val="3B0F56E5"/>
    <w:rsid w:val="3B102C79"/>
    <w:rsid w:val="3B133C60"/>
    <w:rsid w:val="3B4B34EF"/>
    <w:rsid w:val="3B501860"/>
    <w:rsid w:val="3B565BC2"/>
    <w:rsid w:val="3B5B73B5"/>
    <w:rsid w:val="3B5E0047"/>
    <w:rsid w:val="3B821488"/>
    <w:rsid w:val="3BA7084C"/>
    <w:rsid w:val="3BFA4E20"/>
    <w:rsid w:val="3C0637C5"/>
    <w:rsid w:val="3C153B84"/>
    <w:rsid w:val="3C1A101E"/>
    <w:rsid w:val="3C1F03E3"/>
    <w:rsid w:val="3C32673B"/>
    <w:rsid w:val="3C4165AB"/>
    <w:rsid w:val="3C487939"/>
    <w:rsid w:val="3C4D13F4"/>
    <w:rsid w:val="3C5067EE"/>
    <w:rsid w:val="3C5943F6"/>
    <w:rsid w:val="3C5A58BF"/>
    <w:rsid w:val="3C776AAB"/>
    <w:rsid w:val="3C8F7316"/>
    <w:rsid w:val="3CA31014"/>
    <w:rsid w:val="3CA37266"/>
    <w:rsid w:val="3CC6633D"/>
    <w:rsid w:val="3CD967E3"/>
    <w:rsid w:val="3CDB69FF"/>
    <w:rsid w:val="3CE37662"/>
    <w:rsid w:val="3D04238A"/>
    <w:rsid w:val="3D314871"/>
    <w:rsid w:val="3D3D4FC4"/>
    <w:rsid w:val="3D502B88"/>
    <w:rsid w:val="3D6975A4"/>
    <w:rsid w:val="3D6A38DF"/>
    <w:rsid w:val="3D6C7658"/>
    <w:rsid w:val="3D7031B1"/>
    <w:rsid w:val="3D7D7AB7"/>
    <w:rsid w:val="3D855688"/>
    <w:rsid w:val="3D9118F5"/>
    <w:rsid w:val="3D9637AA"/>
    <w:rsid w:val="3DA908AC"/>
    <w:rsid w:val="3DBD1B4F"/>
    <w:rsid w:val="3DD1395F"/>
    <w:rsid w:val="3DDB658B"/>
    <w:rsid w:val="3DDF5C28"/>
    <w:rsid w:val="3DFF04CC"/>
    <w:rsid w:val="3E0C47DC"/>
    <w:rsid w:val="3E3208A1"/>
    <w:rsid w:val="3E321A1C"/>
    <w:rsid w:val="3E4800C5"/>
    <w:rsid w:val="3E5325C6"/>
    <w:rsid w:val="3E5F71BC"/>
    <w:rsid w:val="3E7E7C63"/>
    <w:rsid w:val="3E822AB6"/>
    <w:rsid w:val="3E854E75"/>
    <w:rsid w:val="3E8917EE"/>
    <w:rsid w:val="3E921340"/>
    <w:rsid w:val="3E9C5D1B"/>
    <w:rsid w:val="3E9E7CE5"/>
    <w:rsid w:val="3EB43064"/>
    <w:rsid w:val="3EC03623"/>
    <w:rsid w:val="3ED90D1D"/>
    <w:rsid w:val="3EED2A1A"/>
    <w:rsid w:val="3EF5367D"/>
    <w:rsid w:val="3EF928A8"/>
    <w:rsid w:val="3EFE0783"/>
    <w:rsid w:val="3F087854"/>
    <w:rsid w:val="3F0D4E6A"/>
    <w:rsid w:val="3F126122"/>
    <w:rsid w:val="3F19380F"/>
    <w:rsid w:val="3F20694C"/>
    <w:rsid w:val="3F3917BB"/>
    <w:rsid w:val="3F3C3CA2"/>
    <w:rsid w:val="3F5E307A"/>
    <w:rsid w:val="3F624F50"/>
    <w:rsid w:val="3F6734D7"/>
    <w:rsid w:val="3F724E76"/>
    <w:rsid w:val="3F854A01"/>
    <w:rsid w:val="3FA05CDE"/>
    <w:rsid w:val="3FB86B84"/>
    <w:rsid w:val="3FD11A8E"/>
    <w:rsid w:val="3FDD4184"/>
    <w:rsid w:val="3FDD483D"/>
    <w:rsid w:val="3FF12096"/>
    <w:rsid w:val="3FFB4CC3"/>
    <w:rsid w:val="3FFC6E1D"/>
    <w:rsid w:val="400B341C"/>
    <w:rsid w:val="401765C3"/>
    <w:rsid w:val="40275AB8"/>
    <w:rsid w:val="402B55A8"/>
    <w:rsid w:val="402D7AD7"/>
    <w:rsid w:val="404E74E8"/>
    <w:rsid w:val="405E3BCF"/>
    <w:rsid w:val="406515A5"/>
    <w:rsid w:val="40662A84"/>
    <w:rsid w:val="40664832"/>
    <w:rsid w:val="406E5D70"/>
    <w:rsid w:val="40785C8E"/>
    <w:rsid w:val="407927B7"/>
    <w:rsid w:val="407C4056"/>
    <w:rsid w:val="407E3A21"/>
    <w:rsid w:val="40803094"/>
    <w:rsid w:val="40971AC7"/>
    <w:rsid w:val="40A13AB1"/>
    <w:rsid w:val="40A27E4B"/>
    <w:rsid w:val="40A9471F"/>
    <w:rsid w:val="40BC6B48"/>
    <w:rsid w:val="40D519B8"/>
    <w:rsid w:val="40DF7875"/>
    <w:rsid w:val="40E056CA"/>
    <w:rsid w:val="40E5051E"/>
    <w:rsid w:val="40F30643"/>
    <w:rsid w:val="4105404B"/>
    <w:rsid w:val="410D1152"/>
    <w:rsid w:val="410D75DB"/>
    <w:rsid w:val="411029F0"/>
    <w:rsid w:val="411424E0"/>
    <w:rsid w:val="411B561D"/>
    <w:rsid w:val="41415FAE"/>
    <w:rsid w:val="414803DC"/>
    <w:rsid w:val="415A3663"/>
    <w:rsid w:val="416B7C26"/>
    <w:rsid w:val="416E6B14"/>
    <w:rsid w:val="417109EF"/>
    <w:rsid w:val="41743B27"/>
    <w:rsid w:val="41801E32"/>
    <w:rsid w:val="41825BE2"/>
    <w:rsid w:val="418331C2"/>
    <w:rsid w:val="418A584C"/>
    <w:rsid w:val="41AC44C7"/>
    <w:rsid w:val="41B077F8"/>
    <w:rsid w:val="41D917B2"/>
    <w:rsid w:val="41FA7928"/>
    <w:rsid w:val="42053092"/>
    <w:rsid w:val="42186000"/>
    <w:rsid w:val="42310E70"/>
    <w:rsid w:val="42521512"/>
    <w:rsid w:val="425C413F"/>
    <w:rsid w:val="425D3A13"/>
    <w:rsid w:val="425D7EB7"/>
    <w:rsid w:val="426254CD"/>
    <w:rsid w:val="42787173"/>
    <w:rsid w:val="42925DB2"/>
    <w:rsid w:val="42A6360C"/>
    <w:rsid w:val="42A72EE0"/>
    <w:rsid w:val="42B850ED"/>
    <w:rsid w:val="42D55C9F"/>
    <w:rsid w:val="42DC702D"/>
    <w:rsid w:val="42F76080"/>
    <w:rsid w:val="42FA1736"/>
    <w:rsid w:val="42FA37BF"/>
    <w:rsid w:val="430F11B1"/>
    <w:rsid w:val="43144A19"/>
    <w:rsid w:val="4315253F"/>
    <w:rsid w:val="43195B8C"/>
    <w:rsid w:val="431E13F4"/>
    <w:rsid w:val="43340C18"/>
    <w:rsid w:val="433C7ACC"/>
    <w:rsid w:val="434370AD"/>
    <w:rsid w:val="43482BB0"/>
    <w:rsid w:val="43655275"/>
    <w:rsid w:val="436B215F"/>
    <w:rsid w:val="43706931"/>
    <w:rsid w:val="438020AF"/>
    <w:rsid w:val="43866F99"/>
    <w:rsid w:val="43A538C3"/>
    <w:rsid w:val="43AB16D9"/>
    <w:rsid w:val="43B447FC"/>
    <w:rsid w:val="43D9356D"/>
    <w:rsid w:val="43E14F1F"/>
    <w:rsid w:val="43E73EDC"/>
    <w:rsid w:val="44095C00"/>
    <w:rsid w:val="440D2320"/>
    <w:rsid w:val="44110F59"/>
    <w:rsid w:val="44136A7F"/>
    <w:rsid w:val="44151123"/>
    <w:rsid w:val="442742D8"/>
    <w:rsid w:val="443C2B2F"/>
    <w:rsid w:val="446C49B0"/>
    <w:rsid w:val="447F4DC4"/>
    <w:rsid w:val="44815E4E"/>
    <w:rsid w:val="44A15CA4"/>
    <w:rsid w:val="44A17F98"/>
    <w:rsid w:val="44A43B7B"/>
    <w:rsid w:val="44B24AE2"/>
    <w:rsid w:val="44BA15F0"/>
    <w:rsid w:val="44BE2E8F"/>
    <w:rsid w:val="44CB735A"/>
    <w:rsid w:val="44CE480A"/>
    <w:rsid w:val="44D2693A"/>
    <w:rsid w:val="44D75FD4"/>
    <w:rsid w:val="44E01648"/>
    <w:rsid w:val="44FD4E49"/>
    <w:rsid w:val="450B3510"/>
    <w:rsid w:val="450D34CE"/>
    <w:rsid w:val="453A003B"/>
    <w:rsid w:val="454D7D6F"/>
    <w:rsid w:val="454F3AE7"/>
    <w:rsid w:val="455455A1"/>
    <w:rsid w:val="456C6841"/>
    <w:rsid w:val="457C5C97"/>
    <w:rsid w:val="45905EAD"/>
    <w:rsid w:val="459B31D0"/>
    <w:rsid w:val="459D6C40"/>
    <w:rsid w:val="45AF0A29"/>
    <w:rsid w:val="45CA5863"/>
    <w:rsid w:val="45CC18CE"/>
    <w:rsid w:val="45DA20F8"/>
    <w:rsid w:val="45E71F71"/>
    <w:rsid w:val="460E3A35"/>
    <w:rsid w:val="46155054"/>
    <w:rsid w:val="461B348E"/>
    <w:rsid w:val="46244F73"/>
    <w:rsid w:val="46287DA8"/>
    <w:rsid w:val="46367216"/>
    <w:rsid w:val="463F1D57"/>
    <w:rsid w:val="464060FB"/>
    <w:rsid w:val="46440B86"/>
    <w:rsid w:val="46472A10"/>
    <w:rsid w:val="46535859"/>
    <w:rsid w:val="465C1A82"/>
    <w:rsid w:val="467F21AA"/>
    <w:rsid w:val="467F7B7E"/>
    <w:rsid w:val="46A26FBA"/>
    <w:rsid w:val="46A9191C"/>
    <w:rsid w:val="46C41873"/>
    <w:rsid w:val="46CB53EF"/>
    <w:rsid w:val="46D70238"/>
    <w:rsid w:val="470B7EE1"/>
    <w:rsid w:val="470E79D1"/>
    <w:rsid w:val="474B59F3"/>
    <w:rsid w:val="478941A9"/>
    <w:rsid w:val="478A7058"/>
    <w:rsid w:val="479223B1"/>
    <w:rsid w:val="47A3636C"/>
    <w:rsid w:val="47B74B77"/>
    <w:rsid w:val="47C85937"/>
    <w:rsid w:val="47CB7F86"/>
    <w:rsid w:val="47D87518"/>
    <w:rsid w:val="47E80223"/>
    <w:rsid w:val="47EC1AC1"/>
    <w:rsid w:val="47FB7F56"/>
    <w:rsid w:val="48082673"/>
    <w:rsid w:val="480C3F11"/>
    <w:rsid w:val="482E20D9"/>
    <w:rsid w:val="48362D3C"/>
    <w:rsid w:val="483D231C"/>
    <w:rsid w:val="483E6094"/>
    <w:rsid w:val="4840005F"/>
    <w:rsid w:val="48445CB6"/>
    <w:rsid w:val="484C34EE"/>
    <w:rsid w:val="4851401A"/>
    <w:rsid w:val="48531B40"/>
    <w:rsid w:val="485321E0"/>
    <w:rsid w:val="48552DCE"/>
    <w:rsid w:val="48580F04"/>
    <w:rsid w:val="486C2C02"/>
    <w:rsid w:val="486D3AB4"/>
    <w:rsid w:val="487913CE"/>
    <w:rsid w:val="48997983"/>
    <w:rsid w:val="489D2DBB"/>
    <w:rsid w:val="48A00AFD"/>
    <w:rsid w:val="48A14702"/>
    <w:rsid w:val="48A24875"/>
    <w:rsid w:val="48B87BF5"/>
    <w:rsid w:val="48B9571B"/>
    <w:rsid w:val="48BC5937"/>
    <w:rsid w:val="48F36E7F"/>
    <w:rsid w:val="49034A9E"/>
    <w:rsid w:val="4907292A"/>
    <w:rsid w:val="490B41C9"/>
    <w:rsid w:val="491A440C"/>
    <w:rsid w:val="492C5F2E"/>
    <w:rsid w:val="495D0823"/>
    <w:rsid w:val="49627B61"/>
    <w:rsid w:val="49675177"/>
    <w:rsid w:val="496B4C67"/>
    <w:rsid w:val="496C3162"/>
    <w:rsid w:val="49706721"/>
    <w:rsid w:val="49787384"/>
    <w:rsid w:val="497A134E"/>
    <w:rsid w:val="499E6DEB"/>
    <w:rsid w:val="49A07007"/>
    <w:rsid w:val="49D767A1"/>
    <w:rsid w:val="4A1277D9"/>
    <w:rsid w:val="4A2117CA"/>
    <w:rsid w:val="4A227A1C"/>
    <w:rsid w:val="4A34774F"/>
    <w:rsid w:val="4A3D4856"/>
    <w:rsid w:val="4A4C6847"/>
    <w:rsid w:val="4A500703"/>
    <w:rsid w:val="4A547DF1"/>
    <w:rsid w:val="4A5C745E"/>
    <w:rsid w:val="4A6242BC"/>
    <w:rsid w:val="4A62606A"/>
    <w:rsid w:val="4A69389D"/>
    <w:rsid w:val="4A800BE6"/>
    <w:rsid w:val="4A846A71"/>
    <w:rsid w:val="4A8E50B1"/>
    <w:rsid w:val="4A9D2E1F"/>
    <w:rsid w:val="4A9D5D4B"/>
    <w:rsid w:val="4AB03279"/>
    <w:rsid w:val="4AB663B6"/>
    <w:rsid w:val="4AE66C9B"/>
    <w:rsid w:val="4AFB026D"/>
    <w:rsid w:val="4B0C1B65"/>
    <w:rsid w:val="4B153CD8"/>
    <w:rsid w:val="4B187071"/>
    <w:rsid w:val="4B271062"/>
    <w:rsid w:val="4B3F23D8"/>
    <w:rsid w:val="4B446E1E"/>
    <w:rsid w:val="4B49547C"/>
    <w:rsid w:val="4B774CB3"/>
    <w:rsid w:val="4B7818BD"/>
    <w:rsid w:val="4B812C2E"/>
    <w:rsid w:val="4B83098E"/>
    <w:rsid w:val="4B985ABC"/>
    <w:rsid w:val="4BAB57EF"/>
    <w:rsid w:val="4BCD39B7"/>
    <w:rsid w:val="4BD42F98"/>
    <w:rsid w:val="4BDC1E4C"/>
    <w:rsid w:val="4BE11211"/>
    <w:rsid w:val="4BE3142D"/>
    <w:rsid w:val="4BE67687"/>
    <w:rsid w:val="4BEB02E1"/>
    <w:rsid w:val="4BED2DC9"/>
    <w:rsid w:val="4BFC0910"/>
    <w:rsid w:val="4BFC604B"/>
    <w:rsid w:val="4BFE1DC3"/>
    <w:rsid w:val="4C001FDF"/>
    <w:rsid w:val="4C0849EF"/>
    <w:rsid w:val="4C0D46FC"/>
    <w:rsid w:val="4C365A00"/>
    <w:rsid w:val="4C391095"/>
    <w:rsid w:val="4C5440D8"/>
    <w:rsid w:val="4C5E176C"/>
    <w:rsid w:val="4C76638E"/>
    <w:rsid w:val="4C8449BE"/>
    <w:rsid w:val="4C8D1398"/>
    <w:rsid w:val="4C9D15DC"/>
    <w:rsid w:val="4CB66B41"/>
    <w:rsid w:val="4CBC35C7"/>
    <w:rsid w:val="4CCC2D88"/>
    <w:rsid w:val="4CD64AED"/>
    <w:rsid w:val="4CDF5113"/>
    <w:rsid w:val="4CF02842"/>
    <w:rsid w:val="4CF03E01"/>
    <w:rsid w:val="4D0D73BD"/>
    <w:rsid w:val="4D101CCB"/>
    <w:rsid w:val="4D1A5B98"/>
    <w:rsid w:val="4D245859"/>
    <w:rsid w:val="4D26125D"/>
    <w:rsid w:val="4D2851CE"/>
    <w:rsid w:val="4D286941"/>
    <w:rsid w:val="4D2D77A5"/>
    <w:rsid w:val="4D386F94"/>
    <w:rsid w:val="4D445EFB"/>
    <w:rsid w:val="4D6046FD"/>
    <w:rsid w:val="4DAB7403"/>
    <w:rsid w:val="4DEC3D61"/>
    <w:rsid w:val="4DF96CE5"/>
    <w:rsid w:val="4DFE6A6C"/>
    <w:rsid w:val="4E015B9A"/>
    <w:rsid w:val="4E2A3343"/>
    <w:rsid w:val="4E4B3EEE"/>
    <w:rsid w:val="4E5E2FEC"/>
    <w:rsid w:val="4E685C19"/>
    <w:rsid w:val="4E9609D8"/>
    <w:rsid w:val="4EA43D6E"/>
    <w:rsid w:val="4EA47A73"/>
    <w:rsid w:val="4EA604F0"/>
    <w:rsid w:val="4ECA6880"/>
    <w:rsid w:val="4ECC1865"/>
    <w:rsid w:val="4ED65279"/>
    <w:rsid w:val="4EE03A01"/>
    <w:rsid w:val="4EE554BC"/>
    <w:rsid w:val="4F0973FC"/>
    <w:rsid w:val="4F161B19"/>
    <w:rsid w:val="4F1B2C8C"/>
    <w:rsid w:val="4F3504CA"/>
    <w:rsid w:val="4F4308E0"/>
    <w:rsid w:val="4F4C1097"/>
    <w:rsid w:val="4F560168"/>
    <w:rsid w:val="4F632E81"/>
    <w:rsid w:val="4F6C34A3"/>
    <w:rsid w:val="4F7B626F"/>
    <w:rsid w:val="4F806F93"/>
    <w:rsid w:val="4F8A6ED1"/>
    <w:rsid w:val="4F9C3DCC"/>
    <w:rsid w:val="4F9D18F3"/>
    <w:rsid w:val="4FA7451F"/>
    <w:rsid w:val="4FE65048"/>
    <w:rsid w:val="4FED7B88"/>
    <w:rsid w:val="4FEF0EC8"/>
    <w:rsid w:val="4FF04026"/>
    <w:rsid w:val="4FF359B6"/>
    <w:rsid w:val="4FF736F9"/>
    <w:rsid w:val="500C783E"/>
    <w:rsid w:val="50137E07"/>
    <w:rsid w:val="502838B2"/>
    <w:rsid w:val="50373AF5"/>
    <w:rsid w:val="503E1327"/>
    <w:rsid w:val="50610B72"/>
    <w:rsid w:val="506618A3"/>
    <w:rsid w:val="50772144"/>
    <w:rsid w:val="508F2377"/>
    <w:rsid w:val="509C598C"/>
    <w:rsid w:val="50A0169A"/>
    <w:rsid w:val="50A44BC9"/>
    <w:rsid w:val="50A77035"/>
    <w:rsid w:val="50A849F3"/>
    <w:rsid w:val="50D723A3"/>
    <w:rsid w:val="50ED1ABC"/>
    <w:rsid w:val="512419C7"/>
    <w:rsid w:val="51281690"/>
    <w:rsid w:val="51586419"/>
    <w:rsid w:val="51653E66"/>
    <w:rsid w:val="5167665C"/>
    <w:rsid w:val="516E7E1D"/>
    <w:rsid w:val="519136D9"/>
    <w:rsid w:val="519B6306"/>
    <w:rsid w:val="51B7313F"/>
    <w:rsid w:val="51BD44CE"/>
    <w:rsid w:val="51BD4AD1"/>
    <w:rsid w:val="51C36AAD"/>
    <w:rsid w:val="51D32E50"/>
    <w:rsid w:val="51DD7D53"/>
    <w:rsid w:val="51E152C2"/>
    <w:rsid w:val="52083030"/>
    <w:rsid w:val="52104C4D"/>
    <w:rsid w:val="52151C14"/>
    <w:rsid w:val="521C11F4"/>
    <w:rsid w:val="525F19A5"/>
    <w:rsid w:val="525F5585"/>
    <w:rsid w:val="526A01B2"/>
    <w:rsid w:val="52756B57"/>
    <w:rsid w:val="527625BF"/>
    <w:rsid w:val="528E4D34"/>
    <w:rsid w:val="528F6508"/>
    <w:rsid w:val="5295136C"/>
    <w:rsid w:val="52E11055"/>
    <w:rsid w:val="52E15F9A"/>
    <w:rsid w:val="52E6298C"/>
    <w:rsid w:val="52F263F9"/>
    <w:rsid w:val="52F7756C"/>
    <w:rsid w:val="52FC4B82"/>
    <w:rsid w:val="5302663C"/>
    <w:rsid w:val="53051C89"/>
    <w:rsid w:val="530A54F1"/>
    <w:rsid w:val="531D71BC"/>
    <w:rsid w:val="532E3283"/>
    <w:rsid w:val="532F6D06"/>
    <w:rsid w:val="53311A5D"/>
    <w:rsid w:val="533267F6"/>
    <w:rsid w:val="53334A48"/>
    <w:rsid w:val="53456529"/>
    <w:rsid w:val="535624E4"/>
    <w:rsid w:val="53577F4E"/>
    <w:rsid w:val="537B019D"/>
    <w:rsid w:val="53A5530F"/>
    <w:rsid w:val="53A63D19"/>
    <w:rsid w:val="53AB5BD4"/>
    <w:rsid w:val="53B84F4D"/>
    <w:rsid w:val="53C02053"/>
    <w:rsid w:val="53EF3D15"/>
    <w:rsid w:val="53F1220D"/>
    <w:rsid w:val="53F642EC"/>
    <w:rsid w:val="53FB308C"/>
    <w:rsid w:val="53FF068C"/>
    <w:rsid w:val="541859EC"/>
    <w:rsid w:val="54212AF2"/>
    <w:rsid w:val="54232D0E"/>
    <w:rsid w:val="54273E81"/>
    <w:rsid w:val="543D36A4"/>
    <w:rsid w:val="545F361A"/>
    <w:rsid w:val="54644976"/>
    <w:rsid w:val="54B020C8"/>
    <w:rsid w:val="54CF69F2"/>
    <w:rsid w:val="54D85A62"/>
    <w:rsid w:val="54DC4C6B"/>
    <w:rsid w:val="54E83610"/>
    <w:rsid w:val="54F039C1"/>
    <w:rsid w:val="54F14BBA"/>
    <w:rsid w:val="55020B76"/>
    <w:rsid w:val="55072B48"/>
    <w:rsid w:val="55076B66"/>
    <w:rsid w:val="550D751A"/>
    <w:rsid w:val="551C2A10"/>
    <w:rsid w:val="551E7032"/>
    <w:rsid w:val="554A6079"/>
    <w:rsid w:val="5554122B"/>
    <w:rsid w:val="55676C2B"/>
    <w:rsid w:val="55725BC5"/>
    <w:rsid w:val="557F21C6"/>
    <w:rsid w:val="558A0C16"/>
    <w:rsid w:val="558E2353"/>
    <w:rsid w:val="558E2409"/>
    <w:rsid w:val="5596306C"/>
    <w:rsid w:val="55A0213D"/>
    <w:rsid w:val="55B160F8"/>
    <w:rsid w:val="55CD72CA"/>
    <w:rsid w:val="55D911AB"/>
    <w:rsid w:val="55DB3175"/>
    <w:rsid w:val="5637484F"/>
    <w:rsid w:val="5640122A"/>
    <w:rsid w:val="56570A4D"/>
    <w:rsid w:val="56602CE9"/>
    <w:rsid w:val="567710EF"/>
    <w:rsid w:val="567D58A4"/>
    <w:rsid w:val="56876E58"/>
    <w:rsid w:val="56897895"/>
    <w:rsid w:val="569323D2"/>
    <w:rsid w:val="56AD68BF"/>
    <w:rsid w:val="56B458BB"/>
    <w:rsid w:val="56C37E91"/>
    <w:rsid w:val="56DB78D0"/>
    <w:rsid w:val="56F72406"/>
    <w:rsid w:val="56FD4DAE"/>
    <w:rsid w:val="572B3C88"/>
    <w:rsid w:val="57480577"/>
    <w:rsid w:val="574F3B05"/>
    <w:rsid w:val="574F3E1A"/>
    <w:rsid w:val="575E0A88"/>
    <w:rsid w:val="578C633F"/>
    <w:rsid w:val="57B95737"/>
    <w:rsid w:val="57CF0AB7"/>
    <w:rsid w:val="57DF011D"/>
    <w:rsid w:val="57EF1159"/>
    <w:rsid w:val="57F329F7"/>
    <w:rsid w:val="57F7040C"/>
    <w:rsid w:val="580A3F33"/>
    <w:rsid w:val="580E36CA"/>
    <w:rsid w:val="5818420C"/>
    <w:rsid w:val="58192C0A"/>
    <w:rsid w:val="582157B7"/>
    <w:rsid w:val="58242BB1"/>
    <w:rsid w:val="58315521"/>
    <w:rsid w:val="58511B82"/>
    <w:rsid w:val="58692CBA"/>
    <w:rsid w:val="587753D7"/>
    <w:rsid w:val="587A6C75"/>
    <w:rsid w:val="58852A1E"/>
    <w:rsid w:val="58A321B7"/>
    <w:rsid w:val="58A67A6A"/>
    <w:rsid w:val="58B73A25"/>
    <w:rsid w:val="58C34A20"/>
    <w:rsid w:val="58E46C00"/>
    <w:rsid w:val="58EA59DD"/>
    <w:rsid w:val="58F307D5"/>
    <w:rsid w:val="58F72073"/>
    <w:rsid w:val="590A035A"/>
    <w:rsid w:val="591C7D2C"/>
    <w:rsid w:val="592117E6"/>
    <w:rsid w:val="59262959"/>
    <w:rsid w:val="593B550D"/>
    <w:rsid w:val="593B6DC2"/>
    <w:rsid w:val="59401951"/>
    <w:rsid w:val="594A2AEB"/>
    <w:rsid w:val="595028D7"/>
    <w:rsid w:val="595A75AF"/>
    <w:rsid w:val="595D52E9"/>
    <w:rsid w:val="59605C77"/>
    <w:rsid w:val="596D0588"/>
    <w:rsid w:val="59716354"/>
    <w:rsid w:val="59861649"/>
    <w:rsid w:val="599D4BCB"/>
    <w:rsid w:val="59A85520"/>
    <w:rsid w:val="59C503C4"/>
    <w:rsid w:val="59F36CDF"/>
    <w:rsid w:val="5A074538"/>
    <w:rsid w:val="5A0C5FF2"/>
    <w:rsid w:val="5A214FC6"/>
    <w:rsid w:val="5A273174"/>
    <w:rsid w:val="5A297E4A"/>
    <w:rsid w:val="5A322152"/>
    <w:rsid w:val="5A364E98"/>
    <w:rsid w:val="5A47702B"/>
    <w:rsid w:val="5A497A05"/>
    <w:rsid w:val="5A5654C0"/>
    <w:rsid w:val="5A581238"/>
    <w:rsid w:val="5A684583"/>
    <w:rsid w:val="5A7F0083"/>
    <w:rsid w:val="5A8738CB"/>
    <w:rsid w:val="5A9C32F9"/>
    <w:rsid w:val="5A9D30EE"/>
    <w:rsid w:val="5AA4622B"/>
    <w:rsid w:val="5AB126F6"/>
    <w:rsid w:val="5AC40963"/>
    <w:rsid w:val="5ADF7263"/>
    <w:rsid w:val="5AE20FE7"/>
    <w:rsid w:val="5AF52749"/>
    <w:rsid w:val="5B072342"/>
    <w:rsid w:val="5B087C23"/>
    <w:rsid w:val="5B0B6ED5"/>
    <w:rsid w:val="5B1E422F"/>
    <w:rsid w:val="5B296B11"/>
    <w:rsid w:val="5B2B06FA"/>
    <w:rsid w:val="5B345801"/>
    <w:rsid w:val="5B392E17"/>
    <w:rsid w:val="5B4377F2"/>
    <w:rsid w:val="5B5E63DA"/>
    <w:rsid w:val="5B6C2BA5"/>
    <w:rsid w:val="5BA04C44"/>
    <w:rsid w:val="5BB66640"/>
    <w:rsid w:val="5BB97AB4"/>
    <w:rsid w:val="5BBB1A7E"/>
    <w:rsid w:val="5BC3601C"/>
    <w:rsid w:val="5BF136F2"/>
    <w:rsid w:val="5BF84A80"/>
    <w:rsid w:val="5C22110F"/>
    <w:rsid w:val="5C2D3FFE"/>
    <w:rsid w:val="5C3974EB"/>
    <w:rsid w:val="5C476334"/>
    <w:rsid w:val="5C50666A"/>
    <w:rsid w:val="5C5B5BA0"/>
    <w:rsid w:val="5C6C2D78"/>
    <w:rsid w:val="5C874799"/>
    <w:rsid w:val="5CA644DC"/>
    <w:rsid w:val="5CAA6C36"/>
    <w:rsid w:val="5CB93061"/>
    <w:rsid w:val="5CBD097B"/>
    <w:rsid w:val="5CBF734C"/>
    <w:rsid w:val="5CDA23D8"/>
    <w:rsid w:val="5CE05310"/>
    <w:rsid w:val="5CEE6B5D"/>
    <w:rsid w:val="5CEE6D21"/>
    <w:rsid w:val="5D030910"/>
    <w:rsid w:val="5D0440FF"/>
    <w:rsid w:val="5D07484F"/>
    <w:rsid w:val="5D131446"/>
    <w:rsid w:val="5D1D4073"/>
    <w:rsid w:val="5D491483"/>
    <w:rsid w:val="5D4930BA"/>
    <w:rsid w:val="5D5435AD"/>
    <w:rsid w:val="5D5C5E05"/>
    <w:rsid w:val="5D665A1A"/>
    <w:rsid w:val="5D72616D"/>
    <w:rsid w:val="5DAB5B22"/>
    <w:rsid w:val="5DAD3649"/>
    <w:rsid w:val="5DB42C29"/>
    <w:rsid w:val="5DC3516B"/>
    <w:rsid w:val="5DDB01B6"/>
    <w:rsid w:val="5DF9688E"/>
    <w:rsid w:val="5E231687"/>
    <w:rsid w:val="5E385608"/>
    <w:rsid w:val="5E3B0C54"/>
    <w:rsid w:val="5E4F4700"/>
    <w:rsid w:val="5E693D97"/>
    <w:rsid w:val="5E6F6B50"/>
    <w:rsid w:val="5E745F14"/>
    <w:rsid w:val="5E79177D"/>
    <w:rsid w:val="5E7A38CA"/>
    <w:rsid w:val="5E83071A"/>
    <w:rsid w:val="5E8343A9"/>
    <w:rsid w:val="5E9B7945"/>
    <w:rsid w:val="5EA54320"/>
    <w:rsid w:val="5EAD7356"/>
    <w:rsid w:val="5EB441A9"/>
    <w:rsid w:val="5EB6477F"/>
    <w:rsid w:val="5EBB7FE7"/>
    <w:rsid w:val="5EFB195E"/>
    <w:rsid w:val="5F0674B4"/>
    <w:rsid w:val="5F100333"/>
    <w:rsid w:val="5F107586"/>
    <w:rsid w:val="5F14511C"/>
    <w:rsid w:val="5F1E515B"/>
    <w:rsid w:val="5F223BC2"/>
    <w:rsid w:val="5F2636B2"/>
    <w:rsid w:val="5F4E2361"/>
    <w:rsid w:val="5F4E49B7"/>
    <w:rsid w:val="5F4F609A"/>
    <w:rsid w:val="5F7120D6"/>
    <w:rsid w:val="5F7A39FE"/>
    <w:rsid w:val="5F8D54E0"/>
    <w:rsid w:val="5FA56CCD"/>
    <w:rsid w:val="5FB36E1F"/>
    <w:rsid w:val="5FB92779"/>
    <w:rsid w:val="5FBC6DF6"/>
    <w:rsid w:val="5FBE7D8F"/>
    <w:rsid w:val="5FCA6734"/>
    <w:rsid w:val="5FF34D78"/>
    <w:rsid w:val="5FFD1688"/>
    <w:rsid w:val="5FFE462F"/>
    <w:rsid w:val="600A0B95"/>
    <w:rsid w:val="600E5721"/>
    <w:rsid w:val="6016160C"/>
    <w:rsid w:val="602A5424"/>
    <w:rsid w:val="603B4F3C"/>
    <w:rsid w:val="604D2EC1"/>
    <w:rsid w:val="60636240"/>
    <w:rsid w:val="60732927"/>
    <w:rsid w:val="60824919"/>
    <w:rsid w:val="60854409"/>
    <w:rsid w:val="608F3DFD"/>
    <w:rsid w:val="609E6525"/>
    <w:rsid w:val="60BF748C"/>
    <w:rsid w:val="60CD5481"/>
    <w:rsid w:val="60DD2497"/>
    <w:rsid w:val="60E23609"/>
    <w:rsid w:val="60E87D80"/>
    <w:rsid w:val="60EE1FAE"/>
    <w:rsid w:val="61105475"/>
    <w:rsid w:val="612501FC"/>
    <w:rsid w:val="61266C2F"/>
    <w:rsid w:val="612956DC"/>
    <w:rsid w:val="61314591"/>
    <w:rsid w:val="61533396"/>
    <w:rsid w:val="615A312F"/>
    <w:rsid w:val="615A5895"/>
    <w:rsid w:val="617D3332"/>
    <w:rsid w:val="619C214D"/>
    <w:rsid w:val="61DF3FED"/>
    <w:rsid w:val="61F03352"/>
    <w:rsid w:val="61FB0E26"/>
    <w:rsid w:val="620D6E4C"/>
    <w:rsid w:val="62233ED9"/>
    <w:rsid w:val="622D6B06"/>
    <w:rsid w:val="625422E5"/>
    <w:rsid w:val="625C563D"/>
    <w:rsid w:val="626F0325"/>
    <w:rsid w:val="627E55B4"/>
    <w:rsid w:val="628801E0"/>
    <w:rsid w:val="62895848"/>
    <w:rsid w:val="62C236F2"/>
    <w:rsid w:val="62D84CC4"/>
    <w:rsid w:val="62E0626E"/>
    <w:rsid w:val="62EF64B1"/>
    <w:rsid w:val="62F35FA1"/>
    <w:rsid w:val="63027A37"/>
    <w:rsid w:val="63181564"/>
    <w:rsid w:val="63400343"/>
    <w:rsid w:val="634C7460"/>
    <w:rsid w:val="63692ECD"/>
    <w:rsid w:val="636D2FDB"/>
    <w:rsid w:val="638C790B"/>
    <w:rsid w:val="6393508F"/>
    <w:rsid w:val="63A159FD"/>
    <w:rsid w:val="63A7118E"/>
    <w:rsid w:val="63B05C41"/>
    <w:rsid w:val="63F3189A"/>
    <w:rsid w:val="63F91396"/>
    <w:rsid w:val="640E2967"/>
    <w:rsid w:val="6417181C"/>
    <w:rsid w:val="64721148"/>
    <w:rsid w:val="64763B09"/>
    <w:rsid w:val="6477050C"/>
    <w:rsid w:val="64861D9D"/>
    <w:rsid w:val="64986E00"/>
    <w:rsid w:val="64A07A63"/>
    <w:rsid w:val="64A62BA0"/>
    <w:rsid w:val="64A86918"/>
    <w:rsid w:val="64B5745C"/>
    <w:rsid w:val="64B90B25"/>
    <w:rsid w:val="64B96D77"/>
    <w:rsid w:val="64BA44C4"/>
    <w:rsid w:val="64EF013A"/>
    <w:rsid w:val="64F63B27"/>
    <w:rsid w:val="64F8164D"/>
    <w:rsid w:val="65265AEF"/>
    <w:rsid w:val="652F2E4A"/>
    <w:rsid w:val="65444892"/>
    <w:rsid w:val="6572409C"/>
    <w:rsid w:val="657663B5"/>
    <w:rsid w:val="658E1FB1"/>
    <w:rsid w:val="65B006F3"/>
    <w:rsid w:val="65C23A09"/>
    <w:rsid w:val="65DA0D53"/>
    <w:rsid w:val="65DD0843"/>
    <w:rsid w:val="65EA78D1"/>
    <w:rsid w:val="6603474E"/>
    <w:rsid w:val="661A3845"/>
    <w:rsid w:val="661B7FC4"/>
    <w:rsid w:val="66207913"/>
    <w:rsid w:val="66397D48"/>
    <w:rsid w:val="664803B2"/>
    <w:rsid w:val="665876E7"/>
    <w:rsid w:val="66625DC5"/>
    <w:rsid w:val="668A0005"/>
    <w:rsid w:val="668F7D8F"/>
    <w:rsid w:val="669E7FD2"/>
    <w:rsid w:val="66A31A8D"/>
    <w:rsid w:val="66AC6B93"/>
    <w:rsid w:val="66B96508"/>
    <w:rsid w:val="66CF4630"/>
    <w:rsid w:val="66E126E3"/>
    <w:rsid w:val="66EE6985"/>
    <w:rsid w:val="67193AFD"/>
    <w:rsid w:val="672E0C71"/>
    <w:rsid w:val="67386679"/>
    <w:rsid w:val="673D21E8"/>
    <w:rsid w:val="674A63AC"/>
    <w:rsid w:val="6751773B"/>
    <w:rsid w:val="675D12A8"/>
    <w:rsid w:val="675D4392"/>
    <w:rsid w:val="676C00D0"/>
    <w:rsid w:val="678371C8"/>
    <w:rsid w:val="678C2521"/>
    <w:rsid w:val="678F0F40"/>
    <w:rsid w:val="679B518B"/>
    <w:rsid w:val="679D64DC"/>
    <w:rsid w:val="67A53C2E"/>
    <w:rsid w:val="67AD6DE0"/>
    <w:rsid w:val="67BD6B7E"/>
    <w:rsid w:val="68064081"/>
    <w:rsid w:val="680E7DE2"/>
    <w:rsid w:val="682217B3"/>
    <w:rsid w:val="682E182A"/>
    <w:rsid w:val="683F7593"/>
    <w:rsid w:val="685F3791"/>
    <w:rsid w:val="687D2CDD"/>
    <w:rsid w:val="687F5BE1"/>
    <w:rsid w:val="68993147"/>
    <w:rsid w:val="68A8338A"/>
    <w:rsid w:val="68C36416"/>
    <w:rsid w:val="68CD2DF1"/>
    <w:rsid w:val="68E32614"/>
    <w:rsid w:val="68EA74FF"/>
    <w:rsid w:val="69103241"/>
    <w:rsid w:val="6913762D"/>
    <w:rsid w:val="69390486"/>
    <w:rsid w:val="693F270E"/>
    <w:rsid w:val="69403EFA"/>
    <w:rsid w:val="69503271"/>
    <w:rsid w:val="69561038"/>
    <w:rsid w:val="696C260A"/>
    <w:rsid w:val="696C37C2"/>
    <w:rsid w:val="69715E72"/>
    <w:rsid w:val="69937B96"/>
    <w:rsid w:val="69B31FE7"/>
    <w:rsid w:val="69CC3B86"/>
    <w:rsid w:val="69E0630E"/>
    <w:rsid w:val="69E06B54"/>
    <w:rsid w:val="69E730D7"/>
    <w:rsid w:val="69F64E46"/>
    <w:rsid w:val="6A004E0C"/>
    <w:rsid w:val="6A1862EE"/>
    <w:rsid w:val="6A2E20E8"/>
    <w:rsid w:val="6A3F7D1E"/>
    <w:rsid w:val="6A4028F5"/>
    <w:rsid w:val="6A462E5B"/>
    <w:rsid w:val="6A527A52"/>
    <w:rsid w:val="6A742471"/>
    <w:rsid w:val="6A9E5A65"/>
    <w:rsid w:val="6AA62D77"/>
    <w:rsid w:val="6AB51D8E"/>
    <w:rsid w:val="6AC470D6"/>
    <w:rsid w:val="6ACB7804"/>
    <w:rsid w:val="6AD57DD9"/>
    <w:rsid w:val="6ADA35A3"/>
    <w:rsid w:val="6AE12B83"/>
    <w:rsid w:val="6B1B7E43"/>
    <w:rsid w:val="6B1F69F5"/>
    <w:rsid w:val="6B2111D2"/>
    <w:rsid w:val="6B39651C"/>
    <w:rsid w:val="6B3A694A"/>
    <w:rsid w:val="6B3D425E"/>
    <w:rsid w:val="6B5670CE"/>
    <w:rsid w:val="6B580922"/>
    <w:rsid w:val="6B7B4D86"/>
    <w:rsid w:val="6B7B6B34"/>
    <w:rsid w:val="6B833C3B"/>
    <w:rsid w:val="6B8F2179"/>
    <w:rsid w:val="6B9062F3"/>
    <w:rsid w:val="6B9D16C7"/>
    <w:rsid w:val="6BA22313"/>
    <w:rsid w:val="6BAF2C82"/>
    <w:rsid w:val="6BCB40B0"/>
    <w:rsid w:val="6BDD114D"/>
    <w:rsid w:val="6BDF70C3"/>
    <w:rsid w:val="6BF47790"/>
    <w:rsid w:val="6BFB5EC7"/>
    <w:rsid w:val="6C027FE5"/>
    <w:rsid w:val="6C0E79A8"/>
    <w:rsid w:val="6C1825D5"/>
    <w:rsid w:val="6C186A79"/>
    <w:rsid w:val="6C1B3E73"/>
    <w:rsid w:val="6C270A6A"/>
    <w:rsid w:val="6C68355C"/>
    <w:rsid w:val="6C7118D2"/>
    <w:rsid w:val="6C9F1808"/>
    <w:rsid w:val="6CB647AB"/>
    <w:rsid w:val="6CB720BB"/>
    <w:rsid w:val="6CC462B9"/>
    <w:rsid w:val="6CE75B3F"/>
    <w:rsid w:val="6CEC6C65"/>
    <w:rsid w:val="6D0C2333"/>
    <w:rsid w:val="6D140FEE"/>
    <w:rsid w:val="6D1D1DB9"/>
    <w:rsid w:val="6D2630D2"/>
    <w:rsid w:val="6D427852"/>
    <w:rsid w:val="6D437B25"/>
    <w:rsid w:val="6D45389E"/>
    <w:rsid w:val="6D6C1E50"/>
    <w:rsid w:val="6D8343C6"/>
    <w:rsid w:val="6D845124"/>
    <w:rsid w:val="6D8A305E"/>
    <w:rsid w:val="6D8F68C7"/>
    <w:rsid w:val="6DA02882"/>
    <w:rsid w:val="6DB602F7"/>
    <w:rsid w:val="6DD54C21"/>
    <w:rsid w:val="6DEA6B4B"/>
    <w:rsid w:val="6DEE7CCD"/>
    <w:rsid w:val="6DFC207D"/>
    <w:rsid w:val="6E0077C5"/>
    <w:rsid w:val="6E02671A"/>
    <w:rsid w:val="6E1B7E27"/>
    <w:rsid w:val="6E5A6ED5"/>
    <w:rsid w:val="6E5F44EB"/>
    <w:rsid w:val="6E645FA5"/>
    <w:rsid w:val="6E7D0D60"/>
    <w:rsid w:val="6E847166"/>
    <w:rsid w:val="6E852D15"/>
    <w:rsid w:val="6E8E0F6C"/>
    <w:rsid w:val="6EAB14DE"/>
    <w:rsid w:val="6ED0363B"/>
    <w:rsid w:val="6EDE1A70"/>
    <w:rsid w:val="6EE67BF2"/>
    <w:rsid w:val="6EFE1F56"/>
    <w:rsid w:val="6F1277AF"/>
    <w:rsid w:val="6F2D6397"/>
    <w:rsid w:val="6F4436E1"/>
    <w:rsid w:val="6F540B15"/>
    <w:rsid w:val="6F583179"/>
    <w:rsid w:val="6F5E293B"/>
    <w:rsid w:val="6F813E00"/>
    <w:rsid w:val="6FA10B33"/>
    <w:rsid w:val="6FA33991"/>
    <w:rsid w:val="6FAA3E8C"/>
    <w:rsid w:val="6FB86EC0"/>
    <w:rsid w:val="6FC84312"/>
    <w:rsid w:val="6FCF56DC"/>
    <w:rsid w:val="700152D9"/>
    <w:rsid w:val="701C7B88"/>
    <w:rsid w:val="70221C74"/>
    <w:rsid w:val="702C15BA"/>
    <w:rsid w:val="70335C2F"/>
    <w:rsid w:val="703D085C"/>
    <w:rsid w:val="70425E72"/>
    <w:rsid w:val="704C6CF1"/>
    <w:rsid w:val="70514307"/>
    <w:rsid w:val="70741DA4"/>
    <w:rsid w:val="708244C1"/>
    <w:rsid w:val="70893A11"/>
    <w:rsid w:val="70AC7511"/>
    <w:rsid w:val="70AD4613"/>
    <w:rsid w:val="70BC3E77"/>
    <w:rsid w:val="70C25205"/>
    <w:rsid w:val="70C4741C"/>
    <w:rsid w:val="70E17439"/>
    <w:rsid w:val="70E64666"/>
    <w:rsid w:val="70EB02B8"/>
    <w:rsid w:val="70F52D97"/>
    <w:rsid w:val="70FF3D63"/>
    <w:rsid w:val="71155335"/>
    <w:rsid w:val="71213CDA"/>
    <w:rsid w:val="71777D9E"/>
    <w:rsid w:val="717F6C52"/>
    <w:rsid w:val="718C20D0"/>
    <w:rsid w:val="71C22F39"/>
    <w:rsid w:val="71C36515"/>
    <w:rsid w:val="71CB1E97"/>
    <w:rsid w:val="71D62D16"/>
    <w:rsid w:val="71D64AC4"/>
    <w:rsid w:val="71D67665"/>
    <w:rsid w:val="71DA68ED"/>
    <w:rsid w:val="71F47640"/>
    <w:rsid w:val="71F86EF1"/>
    <w:rsid w:val="720E7580"/>
    <w:rsid w:val="72111FA0"/>
    <w:rsid w:val="72161365"/>
    <w:rsid w:val="721750DD"/>
    <w:rsid w:val="7218332F"/>
    <w:rsid w:val="72200435"/>
    <w:rsid w:val="72312642"/>
    <w:rsid w:val="7238752D"/>
    <w:rsid w:val="72402885"/>
    <w:rsid w:val="725F0F5E"/>
    <w:rsid w:val="727E20F3"/>
    <w:rsid w:val="729F2874"/>
    <w:rsid w:val="72B03567"/>
    <w:rsid w:val="72C07522"/>
    <w:rsid w:val="72E477DB"/>
    <w:rsid w:val="72FD2105"/>
    <w:rsid w:val="733004C7"/>
    <w:rsid w:val="733E6DC5"/>
    <w:rsid w:val="733F6699"/>
    <w:rsid w:val="73506AF8"/>
    <w:rsid w:val="7379019B"/>
    <w:rsid w:val="738549F4"/>
    <w:rsid w:val="738D5656"/>
    <w:rsid w:val="739A13E8"/>
    <w:rsid w:val="73A3131E"/>
    <w:rsid w:val="73B40A19"/>
    <w:rsid w:val="73B726D3"/>
    <w:rsid w:val="73C03C7E"/>
    <w:rsid w:val="73CC2623"/>
    <w:rsid w:val="73DE2E4B"/>
    <w:rsid w:val="73F00CF5"/>
    <w:rsid w:val="73F676A0"/>
    <w:rsid w:val="74003E00"/>
    <w:rsid w:val="740A6CA7"/>
    <w:rsid w:val="74373814"/>
    <w:rsid w:val="744523D5"/>
    <w:rsid w:val="74477EFB"/>
    <w:rsid w:val="74597C2E"/>
    <w:rsid w:val="745B39A7"/>
    <w:rsid w:val="745C1271"/>
    <w:rsid w:val="745E6FF3"/>
    <w:rsid w:val="7487654A"/>
    <w:rsid w:val="748E78D8"/>
    <w:rsid w:val="74956169"/>
    <w:rsid w:val="74965C47"/>
    <w:rsid w:val="74980757"/>
    <w:rsid w:val="74AB7548"/>
    <w:rsid w:val="74DC4AE7"/>
    <w:rsid w:val="74EC0AA3"/>
    <w:rsid w:val="74F51705"/>
    <w:rsid w:val="75273889"/>
    <w:rsid w:val="756920F3"/>
    <w:rsid w:val="75B90985"/>
    <w:rsid w:val="75C64E50"/>
    <w:rsid w:val="75C90F3B"/>
    <w:rsid w:val="75CC2E8E"/>
    <w:rsid w:val="75EA78D9"/>
    <w:rsid w:val="761262E7"/>
    <w:rsid w:val="76171B4F"/>
    <w:rsid w:val="761756AB"/>
    <w:rsid w:val="76214F98"/>
    <w:rsid w:val="76562678"/>
    <w:rsid w:val="76772C29"/>
    <w:rsid w:val="767B5BF8"/>
    <w:rsid w:val="768C7E47"/>
    <w:rsid w:val="76A35191"/>
    <w:rsid w:val="76CF41D8"/>
    <w:rsid w:val="76D0242A"/>
    <w:rsid w:val="76E83F89"/>
    <w:rsid w:val="76EE28B0"/>
    <w:rsid w:val="76F73A24"/>
    <w:rsid w:val="77075720"/>
    <w:rsid w:val="77177CAA"/>
    <w:rsid w:val="771D4F43"/>
    <w:rsid w:val="77236EB6"/>
    <w:rsid w:val="77277B70"/>
    <w:rsid w:val="772B015A"/>
    <w:rsid w:val="772B3B04"/>
    <w:rsid w:val="77316C41"/>
    <w:rsid w:val="77361B13"/>
    <w:rsid w:val="774921DC"/>
    <w:rsid w:val="7763329E"/>
    <w:rsid w:val="77667C7F"/>
    <w:rsid w:val="776A03EF"/>
    <w:rsid w:val="77732DB5"/>
    <w:rsid w:val="77882D05"/>
    <w:rsid w:val="77905715"/>
    <w:rsid w:val="7791148D"/>
    <w:rsid w:val="779C67B0"/>
    <w:rsid w:val="77A45665"/>
    <w:rsid w:val="77AE0291"/>
    <w:rsid w:val="77B5517C"/>
    <w:rsid w:val="77DE2925"/>
    <w:rsid w:val="77EF36B8"/>
    <w:rsid w:val="77F739E6"/>
    <w:rsid w:val="78177C7A"/>
    <w:rsid w:val="7855070D"/>
    <w:rsid w:val="785E3A65"/>
    <w:rsid w:val="786B4DED"/>
    <w:rsid w:val="7885648D"/>
    <w:rsid w:val="78914A10"/>
    <w:rsid w:val="789C7DBB"/>
    <w:rsid w:val="789E3E62"/>
    <w:rsid w:val="78A82F32"/>
    <w:rsid w:val="78AC657F"/>
    <w:rsid w:val="78B6564F"/>
    <w:rsid w:val="78CE72DB"/>
    <w:rsid w:val="78D15FE5"/>
    <w:rsid w:val="78D635FC"/>
    <w:rsid w:val="78DD498A"/>
    <w:rsid w:val="78E26444"/>
    <w:rsid w:val="78EC72C3"/>
    <w:rsid w:val="790C1713"/>
    <w:rsid w:val="791660EE"/>
    <w:rsid w:val="79183607"/>
    <w:rsid w:val="7919798C"/>
    <w:rsid w:val="791C338F"/>
    <w:rsid w:val="792151BF"/>
    <w:rsid w:val="79352A18"/>
    <w:rsid w:val="79426EE3"/>
    <w:rsid w:val="79490272"/>
    <w:rsid w:val="795F7347"/>
    <w:rsid w:val="796540ED"/>
    <w:rsid w:val="797A667D"/>
    <w:rsid w:val="79894B12"/>
    <w:rsid w:val="79A92498"/>
    <w:rsid w:val="79B10C2A"/>
    <w:rsid w:val="79B37DE1"/>
    <w:rsid w:val="79BF6786"/>
    <w:rsid w:val="79C32990"/>
    <w:rsid w:val="79CD2C51"/>
    <w:rsid w:val="79EA6895"/>
    <w:rsid w:val="79FB0B09"/>
    <w:rsid w:val="7A140880"/>
    <w:rsid w:val="7A1B47D5"/>
    <w:rsid w:val="7A1C7734"/>
    <w:rsid w:val="7A205476"/>
    <w:rsid w:val="7A24483B"/>
    <w:rsid w:val="7A287E87"/>
    <w:rsid w:val="7A301431"/>
    <w:rsid w:val="7A6B13A8"/>
    <w:rsid w:val="7A7F7D95"/>
    <w:rsid w:val="7A8157E9"/>
    <w:rsid w:val="7AA00365"/>
    <w:rsid w:val="7AA339B1"/>
    <w:rsid w:val="7AAC16F7"/>
    <w:rsid w:val="7AC878BC"/>
    <w:rsid w:val="7ACA207A"/>
    <w:rsid w:val="7ACC2F08"/>
    <w:rsid w:val="7AED10D1"/>
    <w:rsid w:val="7B3D7962"/>
    <w:rsid w:val="7B416A7B"/>
    <w:rsid w:val="7B62386D"/>
    <w:rsid w:val="7B6E0463"/>
    <w:rsid w:val="7B7610C6"/>
    <w:rsid w:val="7B803CF3"/>
    <w:rsid w:val="7B81750B"/>
    <w:rsid w:val="7B9A3006"/>
    <w:rsid w:val="7BAD0F8C"/>
    <w:rsid w:val="7BC5239B"/>
    <w:rsid w:val="7BD06A28"/>
    <w:rsid w:val="7BE24C82"/>
    <w:rsid w:val="7BE91898"/>
    <w:rsid w:val="7BF070CA"/>
    <w:rsid w:val="7C1F350C"/>
    <w:rsid w:val="7C23124E"/>
    <w:rsid w:val="7C2823C0"/>
    <w:rsid w:val="7C336153"/>
    <w:rsid w:val="7C374CF9"/>
    <w:rsid w:val="7C4650D5"/>
    <w:rsid w:val="7C4D42B1"/>
    <w:rsid w:val="7C557640"/>
    <w:rsid w:val="7C7C095E"/>
    <w:rsid w:val="7C814679"/>
    <w:rsid w:val="7C8315BD"/>
    <w:rsid w:val="7CA67789"/>
    <w:rsid w:val="7CC34B73"/>
    <w:rsid w:val="7CC81F87"/>
    <w:rsid w:val="7CCA16C9"/>
    <w:rsid w:val="7CCF4F32"/>
    <w:rsid w:val="7CD662C0"/>
    <w:rsid w:val="7CE7757B"/>
    <w:rsid w:val="7D0A41BC"/>
    <w:rsid w:val="7D4A45B8"/>
    <w:rsid w:val="7D513E64"/>
    <w:rsid w:val="7D7A4E9D"/>
    <w:rsid w:val="7D8555F0"/>
    <w:rsid w:val="7D9121E7"/>
    <w:rsid w:val="7D9615AC"/>
    <w:rsid w:val="7D9E49CC"/>
    <w:rsid w:val="7DA41F1A"/>
    <w:rsid w:val="7DA77C5D"/>
    <w:rsid w:val="7DBF6D54"/>
    <w:rsid w:val="7DC71CA1"/>
    <w:rsid w:val="7DCE3877"/>
    <w:rsid w:val="7DD722F0"/>
    <w:rsid w:val="7DD94854"/>
    <w:rsid w:val="7E022785"/>
    <w:rsid w:val="7E097C21"/>
    <w:rsid w:val="7E0A340A"/>
    <w:rsid w:val="7E0E55E6"/>
    <w:rsid w:val="7E110672"/>
    <w:rsid w:val="7E1909A4"/>
    <w:rsid w:val="7E2078CF"/>
    <w:rsid w:val="7E336FAC"/>
    <w:rsid w:val="7E3760DB"/>
    <w:rsid w:val="7E394D59"/>
    <w:rsid w:val="7E663674"/>
    <w:rsid w:val="7E7933A7"/>
    <w:rsid w:val="7E7F3F22"/>
    <w:rsid w:val="7E7F64E4"/>
    <w:rsid w:val="7E837D82"/>
    <w:rsid w:val="7E8D404B"/>
    <w:rsid w:val="7E9C52E7"/>
    <w:rsid w:val="7EA13FF1"/>
    <w:rsid w:val="7EC860D6"/>
    <w:rsid w:val="7ED35F7C"/>
    <w:rsid w:val="7EF173E1"/>
    <w:rsid w:val="7F10538E"/>
    <w:rsid w:val="7F116D74"/>
    <w:rsid w:val="7F1D7072"/>
    <w:rsid w:val="7F1E7AAB"/>
    <w:rsid w:val="7F5C44C1"/>
    <w:rsid w:val="7F736048"/>
    <w:rsid w:val="7F7973D7"/>
    <w:rsid w:val="7FAC4A8E"/>
    <w:rsid w:val="7FB0104A"/>
    <w:rsid w:val="7FB5192D"/>
    <w:rsid w:val="7FCD175C"/>
    <w:rsid w:val="7FCE327F"/>
    <w:rsid w:val="7FDF3A6B"/>
    <w:rsid w:val="7FE17456"/>
    <w:rsid w:val="7FE9455C"/>
    <w:rsid w:val="7FF00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center"/>
    </w:pPr>
    <w:rPr>
      <w:rFonts w:asciiTheme="minorHAnsi" w:hAnsiTheme="minorHAnsi" w:eastAsiaTheme="minorEastAsia" w:cstheme="minorBidi"/>
      <w:kern w:val="2"/>
      <w:lang w:val="en-US" w:eastAsia="zh-CN" w:bidi="ar-SA"/>
    </w:rPr>
  </w:style>
  <w:style w:type="paragraph" w:styleId="2">
    <w:name w:val="heading 1"/>
    <w:basedOn w:val="1"/>
    <w:next w:val="1"/>
    <w:qFormat/>
    <w:uiPriority w:val="9"/>
    <w:pPr>
      <w:keepNext/>
      <w:keepLines/>
      <w:jc w:val="left"/>
      <w:outlineLvl w:val="0"/>
    </w:pPr>
    <w:rPr>
      <w:rFonts w:eastAsia="黑体"/>
      <w:kern w:val="44"/>
      <w:sz w:val="28"/>
    </w:rPr>
  </w:style>
  <w:style w:type="paragraph" w:styleId="3">
    <w:name w:val="heading 2"/>
    <w:basedOn w:val="1"/>
    <w:next w:val="1"/>
    <w:link w:val="34"/>
    <w:autoRedefine/>
    <w:qFormat/>
    <w:uiPriority w:val="9"/>
    <w:pPr>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26"/>
    <w:autoRedefine/>
    <w:qFormat/>
    <w:uiPriority w:val="1"/>
    <w:pPr>
      <w:autoSpaceDE w:val="0"/>
      <w:autoSpaceDN w:val="0"/>
      <w:ind w:left="931"/>
      <w:jc w:val="left"/>
      <w:outlineLvl w:val="2"/>
    </w:pPr>
    <w:rPr>
      <w:rFonts w:ascii="宋体" w:hAnsi="宋体" w:eastAsia="宋体" w:cs="宋体"/>
      <w:kern w:val="0"/>
      <w:sz w:val="24"/>
      <w:szCs w:val="24"/>
      <w:lang w:eastAsia="en-US"/>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autoRedefine/>
    <w:unhideWhenUsed/>
    <w:qFormat/>
    <w:uiPriority w:val="99"/>
    <w:pPr>
      <w:spacing w:after="120"/>
    </w:pPr>
  </w:style>
  <w:style w:type="paragraph" w:styleId="6">
    <w:name w:val="toc 3"/>
    <w:basedOn w:val="1"/>
    <w:next w:val="1"/>
    <w:semiHidden/>
    <w:unhideWhenUsed/>
    <w:qFormat/>
    <w:uiPriority w:val="39"/>
    <w:pPr>
      <w:ind w:left="840" w:leftChars="400"/>
    </w:pPr>
  </w:style>
  <w:style w:type="paragraph" w:styleId="7">
    <w:name w:val="Plain Text"/>
    <w:basedOn w:val="1"/>
    <w:qFormat/>
    <w:uiPriority w:val="0"/>
    <w:rPr>
      <w:rFonts w:ascii="仿宋_GB2312" w:hAnsi="Courier New" w:cs="Courier New"/>
    </w:rPr>
  </w:style>
  <w:style w:type="paragraph" w:styleId="8">
    <w:name w:val="Date"/>
    <w:basedOn w:val="1"/>
    <w:next w:val="1"/>
    <w:link w:val="22"/>
    <w:autoRedefine/>
    <w:semiHidden/>
    <w:unhideWhenUsed/>
    <w:qFormat/>
    <w:uiPriority w:val="99"/>
    <w:pPr>
      <w:ind w:left="100" w:leftChars="2500"/>
    </w:pPr>
  </w:style>
  <w:style w:type="paragraph" w:styleId="9">
    <w:name w:val="Balloon Text"/>
    <w:basedOn w:val="1"/>
    <w:link w:val="27"/>
    <w:autoRedefine/>
    <w:semiHidden/>
    <w:unhideWhenUsed/>
    <w:qFormat/>
    <w:uiPriority w:val="99"/>
    <w:rPr>
      <w:sz w:val="18"/>
      <w:szCs w:val="18"/>
    </w:rPr>
  </w:style>
  <w:style w:type="paragraph" w:styleId="10">
    <w:name w:val="footer"/>
    <w:basedOn w:val="1"/>
    <w:link w:val="24"/>
    <w:autoRedefine/>
    <w:unhideWhenUsed/>
    <w:qFormat/>
    <w:uiPriority w:val="99"/>
    <w:pPr>
      <w:tabs>
        <w:tab w:val="center" w:pos="4153"/>
        <w:tab w:val="right" w:pos="8306"/>
      </w:tabs>
      <w:snapToGrid w:val="0"/>
      <w:jc w:val="left"/>
    </w:pPr>
    <w:rPr>
      <w:sz w:val="18"/>
      <w:szCs w:val="18"/>
    </w:rPr>
  </w:style>
  <w:style w:type="paragraph" w:styleId="11">
    <w:name w:val="header"/>
    <w:basedOn w:val="1"/>
    <w:link w:val="23"/>
    <w:autoRedefine/>
    <w:unhideWhenUsed/>
    <w:qFormat/>
    <w:uiPriority w:val="99"/>
    <w:pPr>
      <w:pBdr>
        <w:bottom w:val="single" w:color="auto" w:sz="6" w:space="1"/>
      </w:pBdr>
      <w:tabs>
        <w:tab w:val="center" w:pos="4153"/>
        <w:tab w:val="right" w:pos="8306"/>
      </w:tabs>
      <w:snapToGrid w:val="0"/>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rPr>
      <w:sz w:val="24"/>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rPr>
  </w:style>
  <w:style w:type="character" w:styleId="19">
    <w:name w:val="page number"/>
    <w:autoRedefine/>
    <w:qFormat/>
    <w:uiPriority w:val="0"/>
  </w:style>
  <w:style w:type="character" w:styleId="20">
    <w:name w:val="FollowedHyperlink"/>
    <w:basedOn w:val="17"/>
    <w:autoRedefine/>
    <w:semiHidden/>
    <w:unhideWhenUsed/>
    <w:qFormat/>
    <w:uiPriority w:val="99"/>
    <w:rPr>
      <w:color w:val="800080"/>
      <w:u w:val="single"/>
    </w:rPr>
  </w:style>
  <w:style w:type="character" w:styleId="21">
    <w:name w:val="Hyperlink"/>
    <w:basedOn w:val="17"/>
    <w:autoRedefine/>
    <w:semiHidden/>
    <w:unhideWhenUsed/>
    <w:qFormat/>
    <w:uiPriority w:val="99"/>
    <w:rPr>
      <w:color w:val="0000FF"/>
      <w:u w:val="single"/>
    </w:rPr>
  </w:style>
  <w:style w:type="character" w:customStyle="1" w:styleId="22">
    <w:name w:val="日期 字符"/>
    <w:basedOn w:val="17"/>
    <w:link w:val="8"/>
    <w:autoRedefine/>
    <w:semiHidden/>
    <w:qFormat/>
    <w:uiPriority w:val="99"/>
  </w:style>
  <w:style w:type="character" w:customStyle="1" w:styleId="23">
    <w:name w:val="页眉 字符"/>
    <w:basedOn w:val="17"/>
    <w:link w:val="11"/>
    <w:autoRedefine/>
    <w:qFormat/>
    <w:uiPriority w:val="99"/>
    <w:rPr>
      <w:sz w:val="18"/>
      <w:szCs w:val="18"/>
    </w:rPr>
  </w:style>
  <w:style w:type="character" w:customStyle="1" w:styleId="24">
    <w:name w:val="页脚 字符"/>
    <w:basedOn w:val="17"/>
    <w:link w:val="10"/>
    <w:autoRedefine/>
    <w:qFormat/>
    <w:uiPriority w:val="99"/>
    <w:rPr>
      <w:sz w:val="18"/>
      <w:szCs w:val="18"/>
    </w:rPr>
  </w:style>
  <w:style w:type="character" w:customStyle="1" w:styleId="25">
    <w:name w:val="正文文本 字符"/>
    <w:basedOn w:val="17"/>
    <w:link w:val="5"/>
    <w:autoRedefine/>
    <w:qFormat/>
    <w:uiPriority w:val="99"/>
  </w:style>
  <w:style w:type="character" w:customStyle="1" w:styleId="26">
    <w:name w:val="标题 3 字符"/>
    <w:basedOn w:val="17"/>
    <w:link w:val="4"/>
    <w:autoRedefine/>
    <w:qFormat/>
    <w:uiPriority w:val="1"/>
    <w:rPr>
      <w:rFonts w:ascii="宋体" w:hAnsi="宋体" w:eastAsia="宋体" w:cs="宋体"/>
      <w:kern w:val="0"/>
      <w:sz w:val="24"/>
      <w:szCs w:val="24"/>
      <w:lang w:eastAsia="en-US"/>
    </w:rPr>
  </w:style>
  <w:style w:type="character" w:customStyle="1" w:styleId="27">
    <w:name w:val="批注框文本 字符"/>
    <w:basedOn w:val="17"/>
    <w:link w:val="9"/>
    <w:autoRedefine/>
    <w:semiHidden/>
    <w:qFormat/>
    <w:uiPriority w:val="99"/>
    <w:rPr>
      <w:sz w:val="18"/>
      <w:szCs w:val="18"/>
    </w:rPr>
  </w:style>
  <w:style w:type="character" w:customStyle="1" w:styleId="28">
    <w:name w:val="font61"/>
    <w:basedOn w:val="17"/>
    <w:autoRedefine/>
    <w:qFormat/>
    <w:uiPriority w:val="0"/>
    <w:rPr>
      <w:rFonts w:hint="eastAsia" w:ascii="宋体" w:hAnsi="宋体" w:eastAsia="宋体" w:cs="宋体"/>
      <w:color w:val="000000"/>
      <w:sz w:val="21"/>
      <w:szCs w:val="21"/>
      <w:u w:val="none"/>
    </w:rPr>
  </w:style>
  <w:style w:type="character" w:customStyle="1" w:styleId="29">
    <w:name w:val="font111"/>
    <w:basedOn w:val="17"/>
    <w:autoRedefine/>
    <w:qFormat/>
    <w:uiPriority w:val="0"/>
    <w:rPr>
      <w:rFonts w:ascii="Calibri" w:hAnsi="Calibri" w:cs="Calibri"/>
      <w:color w:val="000000"/>
      <w:sz w:val="21"/>
      <w:szCs w:val="21"/>
      <w:u w:val="none"/>
    </w:rPr>
  </w:style>
  <w:style w:type="character" w:customStyle="1" w:styleId="30">
    <w:name w:val="font31"/>
    <w:basedOn w:val="17"/>
    <w:autoRedefine/>
    <w:qFormat/>
    <w:uiPriority w:val="0"/>
    <w:rPr>
      <w:rFonts w:hint="eastAsia" w:ascii="宋体" w:hAnsi="宋体" w:eastAsia="宋体" w:cs="宋体"/>
      <w:color w:val="000000"/>
      <w:sz w:val="21"/>
      <w:szCs w:val="21"/>
      <w:u w:val="none"/>
    </w:rPr>
  </w:style>
  <w:style w:type="character" w:customStyle="1" w:styleId="31">
    <w:name w:val="font51"/>
    <w:basedOn w:val="17"/>
    <w:autoRedefine/>
    <w:qFormat/>
    <w:uiPriority w:val="0"/>
    <w:rPr>
      <w:rFonts w:hint="default" w:ascii="Times New Roman" w:hAnsi="Times New Roman" w:cs="Times New Roman"/>
      <w:color w:val="000000"/>
      <w:sz w:val="21"/>
      <w:szCs w:val="21"/>
      <w:u w:val="none"/>
    </w:rPr>
  </w:style>
  <w:style w:type="character" w:customStyle="1" w:styleId="32">
    <w:name w:val="font71"/>
    <w:basedOn w:val="17"/>
    <w:autoRedefine/>
    <w:qFormat/>
    <w:uiPriority w:val="0"/>
    <w:rPr>
      <w:rFonts w:hint="default" w:ascii="Times New Roman" w:hAnsi="Times New Roman" w:cs="Times New Roman"/>
      <w:b/>
      <w:bCs/>
      <w:color w:val="000000"/>
      <w:sz w:val="21"/>
      <w:szCs w:val="21"/>
      <w:u w:val="none"/>
    </w:rPr>
  </w:style>
  <w:style w:type="character" w:customStyle="1" w:styleId="33">
    <w:name w:val="font41"/>
    <w:basedOn w:val="17"/>
    <w:autoRedefine/>
    <w:qFormat/>
    <w:uiPriority w:val="0"/>
    <w:rPr>
      <w:rFonts w:hint="eastAsia" w:ascii="宋体" w:hAnsi="宋体" w:eastAsia="宋体" w:cs="宋体"/>
      <w:b/>
      <w:bCs/>
      <w:color w:val="000000"/>
      <w:sz w:val="21"/>
      <w:szCs w:val="21"/>
      <w:u w:val="none"/>
    </w:rPr>
  </w:style>
  <w:style w:type="character" w:customStyle="1" w:styleId="34">
    <w:name w:val="标题 2 字符"/>
    <w:basedOn w:val="17"/>
    <w:link w:val="3"/>
    <w:autoRedefine/>
    <w:qFormat/>
    <w:uiPriority w:val="9"/>
    <w:rPr>
      <w:rFonts w:ascii="宋体" w:hAnsi="宋体" w:cs="宋体" w:eastAsiaTheme="minorEastAsia"/>
      <w:b/>
      <w:bCs/>
      <w:sz w:val="36"/>
      <w:szCs w:val="36"/>
    </w:rPr>
  </w:style>
  <w:style w:type="paragraph" w:customStyle="1" w:styleId="35">
    <w:name w:val="msonormal"/>
    <w:basedOn w:val="1"/>
    <w:autoRedefine/>
    <w:qFormat/>
    <w:uiPriority w:val="0"/>
    <w:pPr>
      <w:spacing w:before="100" w:beforeAutospacing="1" w:after="100" w:afterAutospacing="1"/>
      <w:jc w:val="left"/>
    </w:pPr>
    <w:rPr>
      <w:rFonts w:ascii="宋体" w:hAnsi="宋体" w:eastAsia="宋体" w:cs="宋体"/>
      <w:kern w:val="0"/>
      <w:sz w:val="24"/>
      <w:szCs w:val="24"/>
    </w:rPr>
  </w:style>
  <w:style w:type="paragraph" w:customStyle="1" w:styleId="36">
    <w:name w:val="font5"/>
    <w:basedOn w:val="1"/>
    <w:autoRedefine/>
    <w:qFormat/>
    <w:uiPriority w:val="0"/>
    <w:pPr>
      <w:spacing w:before="100" w:beforeAutospacing="1" w:after="100" w:afterAutospacing="1"/>
      <w:jc w:val="left"/>
    </w:pPr>
    <w:rPr>
      <w:rFonts w:ascii="宋体" w:hAnsi="宋体" w:eastAsia="宋体" w:cs="宋体"/>
      <w:color w:val="000000"/>
      <w:kern w:val="0"/>
      <w:szCs w:val="21"/>
    </w:rPr>
  </w:style>
  <w:style w:type="paragraph" w:customStyle="1" w:styleId="37">
    <w:name w:val="font6"/>
    <w:basedOn w:val="1"/>
    <w:autoRedefine/>
    <w:qFormat/>
    <w:uiPriority w:val="0"/>
    <w:pPr>
      <w:spacing w:before="100" w:beforeAutospacing="1" w:after="100" w:afterAutospacing="1"/>
      <w:jc w:val="left"/>
    </w:pPr>
    <w:rPr>
      <w:rFonts w:ascii="宋体" w:hAnsi="宋体" w:eastAsia="宋体" w:cs="宋体"/>
      <w:b/>
      <w:bCs/>
      <w:color w:val="000000"/>
      <w:kern w:val="0"/>
      <w:szCs w:val="21"/>
    </w:rPr>
  </w:style>
  <w:style w:type="paragraph" w:customStyle="1" w:styleId="38">
    <w:name w:val="font7"/>
    <w:basedOn w:val="1"/>
    <w:autoRedefine/>
    <w:qFormat/>
    <w:uiPriority w:val="0"/>
    <w:pPr>
      <w:spacing w:before="100" w:beforeAutospacing="1" w:after="100" w:afterAutospacing="1"/>
      <w:jc w:val="left"/>
    </w:pPr>
    <w:rPr>
      <w:rFonts w:ascii="Times New Roman" w:hAnsi="Times New Roman" w:eastAsia="宋体" w:cs="Times New Roman"/>
      <w:color w:val="000000"/>
      <w:kern w:val="0"/>
      <w:szCs w:val="21"/>
    </w:rPr>
  </w:style>
  <w:style w:type="paragraph" w:customStyle="1" w:styleId="39">
    <w:name w:val="font8"/>
    <w:basedOn w:val="1"/>
    <w:autoRedefine/>
    <w:qFormat/>
    <w:uiPriority w:val="0"/>
    <w:pPr>
      <w:spacing w:before="100" w:beforeAutospacing="1" w:after="100" w:afterAutospacing="1"/>
      <w:jc w:val="left"/>
    </w:pPr>
    <w:rPr>
      <w:rFonts w:ascii="Times New Roman" w:hAnsi="Times New Roman" w:eastAsia="宋体" w:cs="Times New Roman"/>
      <w:b/>
      <w:bCs/>
      <w:color w:val="000000"/>
      <w:kern w:val="0"/>
      <w:szCs w:val="21"/>
    </w:rPr>
  </w:style>
  <w:style w:type="paragraph" w:customStyle="1" w:styleId="40">
    <w:name w:val="font9"/>
    <w:basedOn w:val="1"/>
    <w:autoRedefine/>
    <w:qFormat/>
    <w:uiPriority w:val="0"/>
    <w:pPr>
      <w:spacing w:before="100" w:beforeAutospacing="1" w:after="100" w:afterAutospacing="1"/>
      <w:jc w:val="left"/>
    </w:pPr>
    <w:rPr>
      <w:rFonts w:ascii="Calibri" w:hAnsi="Calibri" w:eastAsia="宋体" w:cs="Calibri"/>
      <w:color w:val="000000"/>
      <w:kern w:val="0"/>
      <w:szCs w:val="21"/>
    </w:rPr>
  </w:style>
  <w:style w:type="paragraph" w:customStyle="1" w:styleId="41">
    <w:name w:val="xl65"/>
    <w:basedOn w:val="1"/>
    <w:autoRedefine/>
    <w:qFormat/>
    <w:uiPriority w:val="0"/>
    <w:pPr>
      <w:spacing w:before="100" w:beforeAutospacing="1" w:after="100" w:afterAutospacing="1"/>
      <w:jc w:val="left"/>
    </w:pPr>
    <w:rPr>
      <w:rFonts w:ascii="宋体" w:hAnsi="宋体" w:eastAsia="宋体" w:cs="宋体"/>
      <w:color w:val="000000"/>
      <w:kern w:val="0"/>
      <w:sz w:val="24"/>
      <w:szCs w:val="24"/>
    </w:rPr>
  </w:style>
  <w:style w:type="paragraph" w:customStyle="1" w:styleId="42">
    <w:name w:val="xl66"/>
    <w:basedOn w:val="1"/>
    <w:autoRedefine/>
    <w:qFormat/>
    <w:uiPriority w:val="0"/>
    <w:pPr>
      <w:shd w:val="clear" w:color="000000" w:fill="FFFFFF"/>
      <w:spacing w:before="100" w:beforeAutospacing="1" w:after="100" w:afterAutospacing="1"/>
      <w:jc w:val="left"/>
    </w:pPr>
    <w:rPr>
      <w:rFonts w:ascii="宋体" w:hAnsi="宋体" w:eastAsia="宋体" w:cs="宋体"/>
      <w:color w:val="000000"/>
      <w:kern w:val="0"/>
      <w:sz w:val="24"/>
      <w:szCs w:val="24"/>
    </w:rPr>
  </w:style>
  <w:style w:type="paragraph" w:customStyle="1" w:styleId="43">
    <w:name w:val="xl67"/>
    <w:basedOn w:val="1"/>
    <w:autoRedefine/>
    <w:qFormat/>
    <w:uiPriority w:val="0"/>
    <w:pPr>
      <w:shd w:val="clear" w:color="000000" w:fill="FEE796"/>
      <w:spacing w:before="100" w:beforeAutospacing="1" w:after="100" w:afterAutospacing="1"/>
      <w:jc w:val="left"/>
    </w:pPr>
    <w:rPr>
      <w:rFonts w:ascii="宋体" w:hAnsi="宋体" w:eastAsia="宋体" w:cs="宋体"/>
      <w:color w:val="000000"/>
      <w:kern w:val="0"/>
      <w:sz w:val="24"/>
      <w:szCs w:val="24"/>
    </w:rPr>
  </w:style>
  <w:style w:type="paragraph" w:customStyle="1" w:styleId="44">
    <w:name w:val="xl68"/>
    <w:basedOn w:val="1"/>
    <w:autoRedefine/>
    <w:qFormat/>
    <w:uiPriority w:val="0"/>
    <w:pPr>
      <w:spacing w:before="100" w:beforeAutospacing="1" w:after="100" w:afterAutospacing="1"/>
      <w:jc w:val="left"/>
    </w:pPr>
    <w:rPr>
      <w:rFonts w:ascii="宋体" w:hAnsi="宋体" w:eastAsia="宋体" w:cs="宋体"/>
      <w:color w:val="000000"/>
      <w:kern w:val="0"/>
      <w:sz w:val="24"/>
      <w:szCs w:val="24"/>
    </w:rPr>
  </w:style>
  <w:style w:type="paragraph" w:customStyle="1" w:styleId="45">
    <w:name w:val="xl6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仿宋_GB2312" w:eastAsia="宋体" w:cs="宋体"/>
      <w:color w:val="000000"/>
      <w:kern w:val="0"/>
      <w:sz w:val="24"/>
      <w:szCs w:val="24"/>
    </w:rPr>
  </w:style>
  <w:style w:type="paragraph" w:customStyle="1" w:styleId="46">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仿宋_GB2312" w:eastAsia="宋体" w:cs="宋体"/>
      <w:color w:val="000000"/>
      <w:kern w:val="0"/>
      <w:sz w:val="24"/>
      <w:szCs w:val="24"/>
    </w:rPr>
  </w:style>
  <w:style w:type="paragraph" w:customStyle="1" w:styleId="47">
    <w:name w:val="xl7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48">
    <w:name w:val="xl7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4"/>
      <w:szCs w:val="24"/>
    </w:rPr>
  </w:style>
  <w:style w:type="paragraph" w:customStyle="1" w:styleId="49">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Cs w:val="21"/>
    </w:rPr>
  </w:style>
  <w:style w:type="paragraph" w:customStyle="1" w:styleId="50">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仿宋_GB2312" w:eastAsia="宋体" w:cs="宋体"/>
      <w:color w:val="000000"/>
      <w:kern w:val="0"/>
      <w:sz w:val="24"/>
      <w:szCs w:val="24"/>
    </w:rPr>
  </w:style>
  <w:style w:type="paragraph" w:customStyle="1" w:styleId="51">
    <w:name w:val="xl75"/>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rFonts w:ascii="宋体" w:hAnsi="宋体" w:eastAsia="宋体" w:cs="宋体"/>
      <w:b/>
      <w:bCs/>
      <w:color w:val="000000"/>
      <w:kern w:val="0"/>
      <w:szCs w:val="21"/>
    </w:rPr>
  </w:style>
  <w:style w:type="paragraph" w:customStyle="1" w:styleId="52">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color w:val="000000"/>
      <w:kern w:val="0"/>
      <w:szCs w:val="21"/>
    </w:rPr>
  </w:style>
  <w:style w:type="paragraph" w:customStyle="1" w:styleId="53">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color w:val="000000"/>
      <w:kern w:val="0"/>
      <w:szCs w:val="21"/>
    </w:rPr>
  </w:style>
  <w:style w:type="paragraph" w:customStyle="1" w:styleId="54">
    <w:name w:val="xl7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仿宋_GB2312" w:eastAsia="宋体" w:cs="宋体"/>
      <w:color w:val="000000"/>
      <w:kern w:val="0"/>
      <w:sz w:val="24"/>
      <w:szCs w:val="24"/>
    </w:rPr>
  </w:style>
  <w:style w:type="paragraph" w:customStyle="1" w:styleId="55">
    <w:name w:val="xl7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color w:val="000000"/>
      <w:kern w:val="0"/>
      <w:sz w:val="18"/>
      <w:szCs w:val="18"/>
    </w:rPr>
  </w:style>
  <w:style w:type="paragraph" w:customStyle="1" w:styleId="56">
    <w:name w:val="xl8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b/>
      <w:bCs/>
      <w:color w:val="000000"/>
      <w:kern w:val="0"/>
      <w:szCs w:val="21"/>
    </w:rPr>
  </w:style>
  <w:style w:type="paragraph" w:customStyle="1" w:styleId="57">
    <w:name w:val="xl8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Times New Roman" w:hAnsi="Times New Roman" w:eastAsia="宋体" w:cs="Times New Roman"/>
      <w:b/>
      <w:bCs/>
      <w:color w:val="000000"/>
      <w:kern w:val="0"/>
      <w:szCs w:val="21"/>
    </w:rPr>
  </w:style>
  <w:style w:type="paragraph" w:customStyle="1" w:styleId="58">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color w:val="000000"/>
      <w:kern w:val="0"/>
      <w:sz w:val="15"/>
      <w:szCs w:val="15"/>
    </w:rPr>
  </w:style>
  <w:style w:type="paragraph" w:customStyle="1" w:styleId="59">
    <w:name w:val="xl8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Cs w:val="21"/>
    </w:rPr>
  </w:style>
  <w:style w:type="paragraph" w:customStyle="1" w:styleId="60">
    <w:name w:val="xl8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Times New Roman" w:hAnsi="Times New Roman" w:eastAsia="宋体" w:cs="Times New Roman"/>
      <w:color w:val="000000"/>
      <w:kern w:val="0"/>
      <w:szCs w:val="21"/>
    </w:rPr>
  </w:style>
  <w:style w:type="paragraph" w:customStyle="1" w:styleId="61">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b/>
      <w:bCs/>
      <w:color w:val="000000"/>
      <w:kern w:val="0"/>
      <w:szCs w:val="21"/>
    </w:rPr>
  </w:style>
  <w:style w:type="paragraph" w:customStyle="1" w:styleId="62">
    <w:name w:val="xl86"/>
    <w:basedOn w:val="1"/>
    <w:autoRedefine/>
    <w:qFormat/>
    <w:uiPriority w:val="0"/>
    <w:pPr>
      <w:pBdr>
        <w:top w:val="single" w:color="auto" w:sz="4" w:space="0"/>
        <w:left w:val="single" w:color="auto" w:sz="4" w:space="0"/>
        <w:bottom w:val="single" w:color="000000" w:sz="4" w:space="0"/>
        <w:right w:val="single" w:color="auto" w:sz="4" w:space="0"/>
      </w:pBdr>
      <w:spacing w:before="100" w:beforeAutospacing="1" w:after="100" w:afterAutospacing="1"/>
    </w:pPr>
    <w:rPr>
      <w:rFonts w:ascii="宋体" w:hAnsi="宋体" w:eastAsia="宋体" w:cs="宋体"/>
      <w:b/>
      <w:bCs/>
      <w:color w:val="000000"/>
      <w:kern w:val="0"/>
      <w:szCs w:val="21"/>
    </w:rPr>
  </w:style>
  <w:style w:type="paragraph" w:customStyle="1" w:styleId="63">
    <w:name w:val="xl87"/>
    <w:basedOn w:val="1"/>
    <w:autoRedefine/>
    <w:qFormat/>
    <w:uiPriority w:val="0"/>
    <w:pPr>
      <w:pBdr>
        <w:top w:val="single" w:color="auto" w:sz="4" w:space="0"/>
        <w:left w:val="single" w:color="auto" w:sz="4" w:space="0"/>
        <w:bottom w:val="single" w:color="000000" w:sz="4" w:space="0"/>
        <w:right w:val="single" w:color="auto" w:sz="4" w:space="0"/>
      </w:pBdr>
      <w:shd w:val="clear" w:color="000000" w:fill="FFFFFF"/>
      <w:spacing w:before="100" w:beforeAutospacing="1" w:after="100" w:afterAutospacing="1"/>
    </w:pPr>
    <w:rPr>
      <w:rFonts w:ascii="宋体" w:hAnsi="宋体" w:eastAsia="宋体" w:cs="宋体"/>
      <w:b/>
      <w:bCs/>
      <w:color w:val="000000"/>
      <w:kern w:val="0"/>
      <w:szCs w:val="21"/>
    </w:rPr>
  </w:style>
  <w:style w:type="paragraph" w:customStyle="1" w:styleId="64">
    <w:name w:val="xl8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Cs w:val="21"/>
    </w:rPr>
  </w:style>
  <w:style w:type="paragraph" w:customStyle="1" w:styleId="65">
    <w:name w:val="xl8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color w:val="000000"/>
      <w:kern w:val="0"/>
      <w:szCs w:val="21"/>
    </w:rPr>
  </w:style>
  <w:style w:type="paragraph" w:customStyle="1" w:styleId="66">
    <w:name w:val="xl9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Cs w:val="21"/>
    </w:rPr>
  </w:style>
  <w:style w:type="paragraph" w:customStyle="1" w:styleId="67">
    <w:name w:val="xl9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color w:val="000000"/>
      <w:kern w:val="0"/>
      <w:sz w:val="13"/>
      <w:szCs w:val="13"/>
    </w:rPr>
  </w:style>
  <w:style w:type="paragraph" w:customStyle="1" w:styleId="68">
    <w:name w:val="xl9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仿宋_GB2312" w:eastAsia="宋体" w:cs="宋体"/>
      <w:color w:val="000000"/>
      <w:kern w:val="0"/>
      <w:sz w:val="24"/>
      <w:szCs w:val="24"/>
    </w:rPr>
  </w:style>
  <w:style w:type="paragraph" w:customStyle="1" w:styleId="69">
    <w:name w:val="xl93"/>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color w:val="000000"/>
      <w:kern w:val="0"/>
      <w:sz w:val="24"/>
      <w:szCs w:val="24"/>
    </w:rPr>
  </w:style>
  <w:style w:type="paragraph" w:customStyle="1" w:styleId="70">
    <w:name w:val="xl94"/>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rFonts w:ascii="Times New Roman" w:hAnsi="Times New Roman" w:eastAsia="宋体" w:cs="Times New Roman"/>
      <w:b/>
      <w:bCs/>
      <w:color w:val="000000"/>
      <w:kern w:val="0"/>
      <w:szCs w:val="21"/>
    </w:rPr>
  </w:style>
  <w:style w:type="paragraph" w:customStyle="1" w:styleId="71">
    <w:name w:val="xl9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72">
    <w:name w:val="xl9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仿宋_GB2312" w:eastAsia="宋体" w:cs="宋体"/>
      <w:color w:val="000000"/>
      <w:kern w:val="0"/>
      <w:sz w:val="24"/>
      <w:szCs w:val="24"/>
    </w:rPr>
  </w:style>
  <w:style w:type="paragraph" w:customStyle="1" w:styleId="73">
    <w:name w:val="xl97"/>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仿宋_GB2312" w:eastAsia="宋体" w:cs="宋体"/>
      <w:color w:val="000000"/>
      <w:kern w:val="0"/>
      <w:sz w:val="24"/>
      <w:szCs w:val="24"/>
    </w:rPr>
  </w:style>
  <w:style w:type="paragraph" w:customStyle="1" w:styleId="74">
    <w:name w:val="xl9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Times New Roman" w:hAnsi="Times New Roman" w:eastAsia="宋体" w:cs="Times New Roman"/>
      <w:b/>
      <w:bCs/>
      <w:color w:val="000000"/>
      <w:kern w:val="0"/>
      <w:szCs w:val="21"/>
    </w:rPr>
  </w:style>
  <w:style w:type="paragraph" w:customStyle="1" w:styleId="75">
    <w:name w:val="xl9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Cs w:val="21"/>
    </w:rPr>
  </w:style>
  <w:style w:type="paragraph" w:customStyle="1" w:styleId="76">
    <w:name w:val="xl10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b/>
      <w:bCs/>
      <w:color w:val="000000"/>
      <w:kern w:val="0"/>
      <w:szCs w:val="21"/>
    </w:rPr>
  </w:style>
  <w:style w:type="paragraph" w:customStyle="1" w:styleId="77">
    <w:name w:val="xl10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仿宋_GB2312" w:eastAsia="宋体" w:cs="宋体"/>
      <w:color w:val="000000"/>
      <w:kern w:val="0"/>
      <w:sz w:val="24"/>
      <w:szCs w:val="24"/>
    </w:rPr>
  </w:style>
  <w:style w:type="paragraph" w:customStyle="1" w:styleId="78">
    <w:name w:val="xl102"/>
    <w:basedOn w:val="1"/>
    <w:autoRedefine/>
    <w:qFormat/>
    <w:uiPriority w:val="0"/>
    <w:pPr>
      <w:pBdr>
        <w:top w:val="single" w:color="auto" w:sz="4" w:space="0"/>
        <w:left w:val="single" w:color="auto" w:sz="4" w:space="0"/>
        <w:bottom w:val="single" w:color="000000" w:sz="4" w:space="0"/>
        <w:right w:val="single" w:color="auto" w:sz="4" w:space="0"/>
      </w:pBdr>
      <w:spacing w:before="100" w:beforeAutospacing="1" w:after="100" w:afterAutospacing="1"/>
    </w:pPr>
    <w:rPr>
      <w:rFonts w:ascii="仿宋_GB2312" w:hAnsi="仿宋_GB2312" w:eastAsia="宋体" w:cs="宋体"/>
      <w:color w:val="000000"/>
      <w:kern w:val="0"/>
      <w:sz w:val="24"/>
      <w:szCs w:val="24"/>
    </w:rPr>
  </w:style>
  <w:style w:type="paragraph" w:customStyle="1" w:styleId="79">
    <w:name w:val="xl103"/>
    <w:basedOn w:val="1"/>
    <w:autoRedefine/>
    <w:qFormat/>
    <w:uiPriority w:val="0"/>
    <w:pPr>
      <w:pBdr>
        <w:top w:val="single" w:color="auto" w:sz="4" w:space="0"/>
        <w:left w:val="single" w:color="auto" w:sz="4" w:space="0"/>
        <w:bottom w:val="single" w:color="000000" w:sz="4" w:space="0"/>
        <w:right w:val="single" w:color="auto" w:sz="4" w:space="0"/>
      </w:pBdr>
      <w:shd w:val="clear" w:color="000000" w:fill="FFFFFF"/>
      <w:spacing w:before="100" w:beforeAutospacing="1" w:after="100" w:afterAutospacing="1"/>
    </w:pPr>
    <w:rPr>
      <w:rFonts w:ascii="Times New Roman" w:hAnsi="Times New Roman" w:eastAsia="宋体" w:cs="Times New Roman"/>
      <w:b/>
      <w:bCs/>
      <w:color w:val="000000"/>
      <w:kern w:val="0"/>
      <w:szCs w:val="21"/>
    </w:rPr>
  </w:style>
  <w:style w:type="paragraph" w:customStyle="1" w:styleId="80">
    <w:name w:val="xl104"/>
    <w:basedOn w:val="1"/>
    <w:autoRedefine/>
    <w:qFormat/>
    <w:uiPriority w:val="0"/>
    <w:pPr>
      <w:pBdr>
        <w:top w:val="single" w:color="auto" w:sz="4" w:space="0"/>
        <w:left w:val="single" w:color="auto" w:sz="4" w:space="0"/>
        <w:bottom w:val="single" w:color="000000" w:sz="4" w:space="0"/>
        <w:right w:val="single" w:color="auto" w:sz="4" w:space="0"/>
      </w:pBdr>
      <w:spacing w:before="100" w:beforeAutospacing="1" w:after="100" w:afterAutospacing="1"/>
    </w:pPr>
    <w:rPr>
      <w:rFonts w:ascii="Times New Roman" w:hAnsi="Times New Roman" w:eastAsia="宋体" w:cs="Times New Roman"/>
      <w:b/>
      <w:bCs/>
      <w:color w:val="000000"/>
      <w:kern w:val="0"/>
      <w:szCs w:val="21"/>
    </w:rPr>
  </w:style>
  <w:style w:type="paragraph" w:customStyle="1" w:styleId="81">
    <w:name w:val="xl105"/>
    <w:basedOn w:val="1"/>
    <w:autoRedefine/>
    <w:qFormat/>
    <w:uiPriority w:val="0"/>
    <w:pPr>
      <w:pBdr>
        <w:top w:val="single" w:color="auto" w:sz="4" w:space="0"/>
        <w:left w:val="single" w:color="auto" w:sz="4" w:space="0"/>
        <w:bottom w:val="single" w:color="000000"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82">
    <w:name w:val="xl10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18"/>
      <w:szCs w:val="18"/>
    </w:rPr>
  </w:style>
  <w:style w:type="paragraph" w:customStyle="1" w:styleId="83">
    <w:name w:val="xl107"/>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b/>
      <w:bCs/>
      <w:color w:val="000000"/>
      <w:kern w:val="0"/>
      <w:sz w:val="18"/>
      <w:szCs w:val="18"/>
    </w:rPr>
  </w:style>
  <w:style w:type="paragraph" w:customStyle="1" w:styleId="84">
    <w:name w:val="xl108"/>
    <w:basedOn w:val="1"/>
    <w:autoRedefine/>
    <w:qFormat/>
    <w:uiPriority w:val="0"/>
    <w:pPr>
      <w:pBdr>
        <w:top w:val="single" w:color="auto" w:sz="4" w:space="0"/>
        <w:left w:val="single" w:color="auto" w:sz="4" w:space="0"/>
        <w:right w:val="single" w:color="auto" w:sz="4" w:space="0"/>
      </w:pBdr>
      <w:spacing w:before="100" w:beforeAutospacing="1" w:after="100" w:afterAutospacing="1"/>
    </w:pPr>
    <w:rPr>
      <w:rFonts w:ascii="仿宋_GB2312" w:hAnsi="仿宋_GB2312" w:eastAsia="宋体" w:cs="宋体"/>
      <w:color w:val="000000"/>
      <w:kern w:val="0"/>
      <w:sz w:val="24"/>
      <w:szCs w:val="24"/>
    </w:rPr>
  </w:style>
  <w:style w:type="paragraph" w:customStyle="1" w:styleId="85">
    <w:name w:val="xl109"/>
    <w:basedOn w:val="1"/>
    <w:autoRedefine/>
    <w:qFormat/>
    <w:uiPriority w:val="0"/>
    <w:pPr>
      <w:pBdr>
        <w:left w:val="single" w:color="auto" w:sz="4" w:space="0"/>
        <w:right w:val="single" w:color="auto" w:sz="4" w:space="0"/>
      </w:pBdr>
      <w:spacing w:before="100" w:beforeAutospacing="1" w:after="100" w:afterAutospacing="1"/>
    </w:pPr>
    <w:rPr>
      <w:rFonts w:ascii="仿宋_GB2312" w:hAnsi="仿宋_GB2312" w:eastAsia="宋体" w:cs="宋体"/>
      <w:color w:val="000000"/>
      <w:kern w:val="0"/>
      <w:sz w:val="24"/>
      <w:szCs w:val="24"/>
    </w:rPr>
  </w:style>
  <w:style w:type="paragraph" w:customStyle="1" w:styleId="86">
    <w:name w:val="xl110"/>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rFonts w:ascii="仿宋_GB2312" w:hAnsi="仿宋_GB2312" w:eastAsia="宋体" w:cs="宋体"/>
      <w:color w:val="000000"/>
      <w:kern w:val="0"/>
      <w:sz w:val="24"/>
      <w:szCs w:val="24"/>
    </w:rPr>
  </w:style>
  <w:style w:type="paragraph" w:customStyle="1" w:styleId="87">
    <w:name w:val="xl111"/>
    <w:basedOn w:val="1"/>
    <w:autoRedefine/>
    <w:qFormat/>
    <w:uiPriority w:val="0"/>
    <w:pPr>
      <w:pBdr>
        <w:top w:val="single" w:color="auto" w:sz="4" w:space="0"/>
        <w:left w:val="single" w:color="auto" w:sz="4" w:space="0"/>
        <w:bottom w:val="single" w:color="auto" w:sz="4" w:space="0"/>
        <w:right w:val="single" w:color="auto" w:sz="4" w:space="0"/>
      </w:pBdr>
      <w:shd w:val="clear" w:color="000000" w:fill="FEE796"/>
      <w:spacing w:before="100" w:beforeAutospacing="1" w:after="100" w:afterAutospacing="1"/>
    </w:pPr>
    <w:rPr>
      <w:rFonts w:ascii="宋体" w:hAnsi="宋体" w:eastAsia="宋体" w:cs="宋体"/>
      <w:color w:val="000000"/>
      <w:kern w:val="0"/>
      <w:szCs w:val="21"/>
    </w:rPr>
  </w:style>
  <w:style w:type="paragraph" w:customStyle="1" w:styleId="88">
    <w:name w:val="xl112"/>
    <w:basedOn w:val="1"/>
    <w:autoRedefine/>
    <w:qFormat/>
    <w:uiPriority w:val="0"/>
    <w:pPr>
      <w:pBdr>
        <w:left w:val="single" w:color="auto" w:sz="4" w:space="0"/>
      </w:pBdr>
      <w:shd w:val="clear" w:color="000000" w:fill="FFFFFF"/>
      <w:spacing w:before="100" w:beforeAutospacing="1" w:after="100" w:afterAutospacing="1"/>
    </w:pPr>
    <w:rPr>
      <w:rFonts w:ascii="仿宋_GB2312" w:hAnsi="仿宋_GB2312" w:eastAsia="宋体" w:cs="宋体"/>
      <w:color w:val="000000"/>
      <w:kern w:val="0"/>
      <w:sz w:val="24"/>
      <w:szCs w:val="24"/>
    </w:rPr>
  </w:style>
  <w:style w:type="paragraph" w:customStyle="1" w:styleId="89">
    <w:name w:val="xl113"/>
    <w:basedOn w:val="1"/>
    <w:autoRedefine/>
    <w:qFormat/>
    <w:uiPriority w:val="0"/>
    <w:pPr>
      <w:shd w:val="clear" w:color="000000" w:fill="FFFFFF"/>
      <w:spacing w:before="100" w:beforeAutospacing="1" w:after="100" w:afterAutospacing="1"/>
    </w:pPr>
    <w:rPr>
      <w:rFonts w:ascii="仿宋_GB2312" w:hAnsi="仿宋_GB2312" w:eastAsia="宋体" w:cs="宋体"/>
      <w:color w:val="000000"/>
      <w:kern w:val="0"/>
      <w:sz w:val="24"/>
      <w:szCs w:val="24"/>
    </w:rPr>
  </w:style>
  <w:style w:type="paragraph" w:customStyle="1" w:styleId="90">
    <w:name w:val="xl114"/>
    <w:basedOn w:val="1"/>
    <w:autoRedefine/>
    <w:qFormat/>
    <w:uiPriority w:val="0"/>
    <w:pPr>
      <w:pBdr>
        <w:right w:val="single" w:color="auto" w:sz="4" w:space="0"/>
      </w:pBdr>
      <w:shd w:val="clear" w:color="000000" w:fill="FFFFFF"/>
      <w:spacing w:before="100" w:beforeAutospacing="1" w:after="100" w:afterAutospacing="1"/>
    </w:pPr>
    <w:rPr>
      <w:rFonts w:ascii="仿宋_GB2312" w:hAnsi="仿宋_GB2312" w:eastAsia="宋体" w:cs="宋体"/>
      <w:color w:val="000000"/>
      <w:kern w:val="0"/>
      <w:sz w:val="24"/>
      <w:szCs w:val="24"/>
    </w:rPr>
  </w:style>
  <w:style w:type="paragraph" w:customStyle="1" w:styleId="91">
    <w:name w:val="xl115"/>
    <w:basedOn w:val="1"/>
    <w:autoRedefine/>
    <w:qFormat/>
    <w:uiPriority w:val="0"/>
    <w:pPr>
      <w:pBdr>
        <w:left w:val="single" w:color="auto" w:sz="4" w:space="0"/>
        <w:bottom w:val="single" w:color="auto" w:sz="4" w:space="0"/>
      </w:pBdr>
      <w:shd w:val="clear" w:color="000000" w:fill="FFFFFF"/>
      <w:spacing w:before="100" w:beforeAutospacing="1" w:after="100" w:afterAutospacing="1"/>
    </w:pPr>
    <w:rPr>
      <w:rFonts w:ascii="仿宋_GB2312" w:hAnsi="仿宋_GB2312" w:eastAsia="宋体" w:cs="宋体"/>
      <w:color w:val="000000"/>
      <w:kern w:val="0"/>
      <w:sz w:val="24"/>
      <w:szCs w:val="24"/>
    </w:rPr>
  </w:style>
  <w:style w:type="paragraph" w:customStyle="1" w:styleId="92">
    <w:name w:val="xl116"/>
    <w:basedOn w:val="1"/>
    <w:autoRedefine/>
    <w:qFormat/>
    <w:uiPriority w:val="0"/>
    <w:pPr>
      <w:pBdr>
        <w:bottom w:val="single" w:color="auto" w:sz="4" w:space="0"/>
      </w:pBdr>
      <w:shd w:val="clear" w:color="000000" w:fill="FFFFFF"/>
      <w:spacing w:before="100" w:beforeAutospacing="1" w:after="100" w:afterAutospacing="1"/>
    </w:pPr>
    <w:rPr>
      <w:rFonts w:ascii="仿宋_GB2312" w:hAnsi="仿宋_GB2312" w:eastAsia="宋体" w:cs="宋体"/>
      <w:color w:val="000000"/>
      <w:kern w:val="0"/>
      <w:sz w:val="24"/>
      <w:szCs w:val="24"/>
    </w:rPr>
  </w:style>
  <w:style w:type="paragraph" w:customStyle="1" w:styleId="93">
    <w:name w:val="xl117"/>
    <w:basedOn w:val="1"/>
    <w:autoRedefine/>
    <w:qFormat/>
    <w:uiPriority w:val="0"/>
    <w:pPr>
      <w:pBdr>
        <w:bottom w:val="single" w:color="auto" w:sz="4" w:space="0"/>
        <w:right w:val="single" w:color="auto" w:sz="4" w:space="0"/>
      </w:pBdr>
      <w:shd w:val="clear" w:color="000000" w:fill="FFFFFF"/>
      <w:spacing w:before="100" w:beforeAutospacing="1" w:after="100" w:afterAutospacing="1"/>
    </w:pPr>
    <w:rPr>
      <w:rFonts w:ascii="仿宋_GB2312" w:hAnsi="仿宋_GB2312" w:eastAsia="宋体" w:cs="宋体"/>
      <w:color w:val="000000"/>
      <w:kern w:val="0"/>
      <w:sz w:val="24"/>
      <w:szCs w:val="24"/>
    </w:rPr>
  </w:style>
  <w:style w:type="paragraph" w:styleId="94">
    <w:name w:val="List Paragraph"/>
    <w:basedOn w:val="1"/>
    <w:autoRedefine/>
    <w:unhideWhenUsed/>
    <w:qFormat/>
    <w:uiPriority w:val="99"/>
    <w:pPr>
      <w:ind w:firstLine="420" w:firstLineChars="200"/>
    </w:pPr>
  </w:style>
  <w:style w:type="character" w:customStyle="1" w:styleId="95">
    <w:name w:val="font11"/>
    <w:basedOn w:val="17"/>
    <w:qFormat/>
    <w:uiPriority w:val="0"/>
    <w:rPr>
      <w:rFonts w:hint="eastAsia" w:ascii="宋体" w:hAnsi="宋体" w:eastAsia="宋体" w:cs="宋体"/>
      <w:color w:val="000000"/>
      <w:sz w:val="21"/>
      <w:szCs w:val="21"/>
      <w:u w:val="none"/>
    </w:rPr>
  </w:style>
  <w:style w:type="character" w:customStyle="1" w:styleId="96">
    <w:name w:val="NormalCharacter"/>
    <w:autoRedefine/>
    <w:qFormat/>
    <w:uiPriority w:val="0"/>
  </w:style>
  <w:style w:type="character" w:customStyle="1" w:styleId="97">
    <w:name w:val="font21"/>
    <w:basedOn w:val="17"/>
    <w:qFormat/>
    <w:uiPriority w:val="0"/>
    <w:rPr>
      <w:rFonts w:hint="eastAsia" w:ascii="宋体" w:hAnsi="宋体" w:eastAsia="宋体" w:cs="宋体"/>
      <w:b/>
      <w:bCs/>
      <w:color w:val="000000"/>
      <w:sz w:val="21"/>
      <w:szCs w:val="21"/>
      <w:u w:val="none"/>
    </w:rPr>
  </w:style>
  <w:style w:type="paragraph" w:customStyle="1" w:styleId="98">
    <w:name w:val="Table Paragraph"/>
    <w:basedOn w:val="1"/>
    <w:qFormat/>
    <w:uiPriority w:val="1"/>
  </w:style>
  <w:style w:type="paragraph" w:customStyle="1" w:styleId="99">
    <w:name w:val="Table Text"/>
    <w:basedOn w:val="1"/>
    <w:semiHidden/>
    <w:qFormat/>
    <w:uiPriority w:val="0"/>
    <w:rPr>
      <w:sz w:val="24"/>
      <w:szCs w:val="24"/>
      <w:lang w:eastAsia="en-US"/>
    </w:rPr>
  </w:style>
  <w:style w:type="character" w:customStyle="1" w:styleId="100">
    <w:name w:val="font91"/>
    <w:basedOn w:val="17"/>
    <w:qFormat/>
    <w:uiPriority w:val="0"/>
    <w:rPr>
      <w:rFonts w:ascii="Calibri" w:hAnsi="Calibri" w:cs="Calibri"/>
      <w:color w:val="000000"/>
      <w:sz w:val="20"/>
      <w:szCs w:val="20"/>
      <w:u w:val="none"/>
    </w:rPr>
  </w:style>
  <w:style w:type="table" w:customStyle="1" w:styleId="10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2E1E3-321F-4BB1-B630-EDCC3F156C4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2389</Words>
  <Characters>2483</Characters>
  <Lines>1230</Lines>
  <Paragraphs>1212</Paragraphs>
  <TotalTime>11</TotalTime>
  <ScaleCrop>false</ScaleCrop>
  <LinksUpToDate>false</LinksUpToDate>
  <CharactersWithSpaces>2648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2022-09-22T08:31:00Z</dcterms:created>
  <dc:creator>hp</dc:creator>
  <cp:lastModifiedBy>ms</cp:lastModifiedBy>
  <cp:lastPrinted>2025-10-27T07:37:00Z</cp:lastPrinted>
  <dcterms:modified xsi:type="dcterms:W3CDTF">2025-10-31T08:34:13Z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EBA6938C073046E6988EDEE21AF4A699_13</vt:lpwstr>
  </property>
  <property fmtid="{D5CDD505-2E9C-101B-9397-08002B2CF9AE}" pid="4" name="KSOTemplateDocerSaveRecord">
    <vt:lpwstr>eyJoZGlkIjoiNGEyODJiY2JiYjRlMjc2ZTI2MWJiYmVjMjNkMjMxZWQiLCJ1c2VySWQiOiIzMDIzODMwMTgifQ==</vt:lpwstr>
  </property>
</Properties>
</file>