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99BC9">
      <w:pPr>
        <w:bidi w:val="0"/>
        <w:rPr>
          <w:highlight w:val="none"/>
        </w:rPr>
      </w:pPr>
    </w:p>
    <w:p w14:paraId="6E2529B4">
      <w:pPr>
        <w:ind w:left="0" w:leftChars="0" w:firstLine="0" w:firstLineChars="0"/>
        <w:jc w:val="center"/>
        <w:rPr>
          <w:rFonts w:hint="eastAsia" w:eastAsia="宋体"/>
          <w:highlight w:val="none"/>
          <w:lang w:eastAsia="zh-CN"/>
        </w:rPr>
      </w:pPr>
      <w:r>
        <w:rPr>
          <w:rFonts w:hint="eastAsia" w:eastAsia="宋体"/>
          <w:highlight w:val="none"/>
          <w:lang w:eastAsia="zh-CN"/>
        </w:rPr>
        <w:drawing>
          <wp:inline distT="0" distB="0" distL="114300" distR="114300">
            <wp:extent cx="5281930" cy="1164590"/>
            <wp:effectExtent l="0" t="0" r="4445" b="0"/>
            <wp:docPr id="2" name="图片 2" descr="4cb0af822f8599386ece89a54a7c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cb0af822f8599386ece89a54a7cc95"/>
                    <pic:cNvPicPr>
                      <a:picLocks noChangeAspect="1"/>
                    </pic:cNvPicPr>
                  </pic:nvPicPr>
                  <pic:blipFill>
                    <a:blip r:embed="rId7"/>
                    <a:stretch>
                      <a:fillRect/>
                    </a:stretch>
                  </pic:blipFill>
                  <pic:spPr>
                    <a:xfrm>
                      <a:off x="0" y="0"/>
                      <a:ext cx="5281930" cy="1164590"/>
                    </a:xfrm>
                    <a:prstGeom prst="rect">
                      <a:avLst/>
                    </a:prstGeom>
                  </pic:spPr>
                </pic:pic>
              </a:graphicData>
            </a:graphic>
          </wp:inline>
        </w:drawing>
      </w:r>
    </w:p>
    <w:p w14:paraId="3E76A83B">
      <w:pPr>
        <w:ind w:firstLine="0" w:firstLineChars="0"/>
        <w:jc w:val="both"/>
        <w:rPr>
          <w:rFonts w:hint="eastAsia" w:ascii="黑体" w:hAnsi="黑体" w:eastAsia="黑体" w:cs="黑体"/>
          <w:sz w:val="36"/>
          <w:szCs w:val="36"/>
          <w:highlight w:val="none"/>
        </w:rPr>
      </w:pPr>
    </w:p>
    <w:p w14:paraId="2B41B90D">
      <w:pPr>
        <w:ind w:firstLine="0" w:firstLineChars="0"/>
        <w:jc w:val="center"/>
        <w:rPr>
          <w:rFonts w:hint="eastAsia" w:ascii="黑体" w:hAnsi="黑体" w:eastAsia="黑体" w:cs="黑体"/>
          <w:sz w:val="36"/>
          <w:szCs w:val="36"/>
          <w:highlight w:val="none"/>
        </w:rPr>
      </w:pPr>
    </w:p>
    <w:p w14:paraId="445A783E">
      <w:pPr>
        <w:ind w:firstLine="0" w:firstLineChars="0"/>
        <w:jc w:val="center"/>
        <w:rPr>
          <w:rFonts w:ascii="黑体" w:hAnsi="黑体" w:eastAsia="黑体" w:cs="黑体"/>
          <w:b/>
          <w:bCs/>
          <w:sz w:val="44"/>
          <w:szCs w:val="44"/>
          <w:highlight w:val="none"/>
        </w:rPr>
      </w:pPr>
      <w:r>
        <w:rPr>
          <w:rFonts w:hint="eastAsia" w:ascii="黑体" w:hAnsi="黑体" w:eastAsia="黑体" w:cs="黑体"/>
          <w:b/>
          <w:bCs/>
          <w:sz w:val="44"/>
          <w:szCs w:val="44"/>
          <w:highlight w:val="none"/>
        </w:rPr>
        <w:t>工业机器人技术专业人才培养方案</w:t>
      </w:r>
    </w:p>
    <w:p w14:paraId="42FC4A16">
      <w:pPr>
        <w:ind w:firstLine="0" w:firstLineChars="0"/>
        <w:jc w:val="center"/>
        <w:rPr>
          <w:rFonts w:ascii="黑体" w:hAnsi="黑体" w:eastAsia="黑体" w:cs="黑体"/>
          <w:b/>
          <w:bCs/>
          <w:sz w:val="44"/>
          <w:szCs w:val="44"/>
          <w:highlight w:val="none"/>
        </w:rPr>
      </w:pPr>
      <w:r>
        <w:rPr>
          <w:rFonts w:hint="eastAsia" w:ascii="黑体" w:hAnsi="黑体" w:eastAsia="黑体" w:cs="黑体"/>
          <w:b/>
          <w:bCs/>
          <w:sz w:val="44"/>
          <w:szCs w:val="44"/>
          <w:highlight w:val="none"/>
        </w:rPr>
        <w:t>（2025版）</w:t>
      </w:r>
    </w:p>
    <w:p w14:paraId="4F4D0426">
      <w:pPr>
        <w:rPr>
          <w:highlight w:val="none"/>
        </w:rPr>
      </w:pPr>
    </w:p>
    <w:p w14:paraId="43145CE2">
      <w:pPr>
        <w:rPr>
          <w:highlight w:val="none"/>
        </w:rPr>
      </w:pPr>
    </w:p>
    <w:p w14:paraId="4863EB58">
      <w:pPr>
        <w:rPr>
          <w:highlight w:val="none"/>
        </w:rPr>
      </w:pPr>
    </w:p>
    <w:p w14:paraId="4BFEEC21">
      <w:pPr>
        <w:rPr>
          <w:highlight w:val="none"/>
        </w:rPr>
      </w:pPr>
    </w:p>
    <w:p w14:paraId="453B8749">
      <w:pPr>
        <w:rPr>
          <w:highlight w:val="none"/>
        </w:rPr>
      </w:pPr>
    </w:p>
    <w:p w14:paraId="5C8CAB3D">
      <w:pPr>
        <w:rPr>
          <w:highlight w:val="none"/>
        </w:rPr>
      </w:pPr>
    </w:p>
    <w:p w14:paraId="377CF7E2">
      <w:pPr>
        <w:ind w:left="0" w:leftChars="0" w:firstLine="0" w:firstLineChars="0"/>
        <w:rPr>
          <w:highlight w:val="none"/>
        </w:rPr>
      </w:pPr>
    </w:p>
    <w:p w14:paraId="3BFBC817">
      <w:pPr>
        <w:rPr>
          <w:highlight w:val="none"/>
        </w:rPr>
      </w:pPr>
    </w:p>
    <w:p w14:paraId="1222444F">
      <w:pPr>
        <w:rPr>
          <w:highlight w:val="none"/>
        </w:rPr>
      </w:pPr>
    </w:p>
    <w:p w14:paraId="63CD62B7">
      <w:pPr>
        <w:rPr>
          <w:highlight w:val="none"/>
        </w:rPr>
      </w:pPr>
    </w:p>
    <w:p w14:paraId="3DC42B1B">
      <w:pPr>
        <w:rPr>
          <w:highlight w:val="none"/>
        </w:rPr>
      </w:pPr>
    </w:p>
    <w:p w14:paraId="50806B4C">
      <w:pPr>
        <w:ind w:left="0" w:leftChars="0" w:firstLine="0" w:firstLineChars="0"/>
        <w:rPr>
          <w:highlight w:val="none"/>
        </w:rPr>
      </w:pPr>
    </w:p>
    <w:p w14:paraId="4259E81D">
      <w:pPr>
        <w:rPr>
          <w:highlight w:val="none"/>
        </w:rPr>
      </w:pPr>
    </w:p>
    <w:p w14:paraId="5A7E04C4">
      <w:pPr>
        <w:rPr>
          <w:highlight w:val="none"/>
        </w:rPr>
      </w:pPr>
    </w:p>
    <w:p w14:paraId="77106040">
      <w:pPr>
        <w:ind w:left="0" w:leftChars="0" w:firstLine="0" w:firstLineChars="0"/>
        <w:rPr>
          <w:highlight w:val="none"/>
        </w:rPr>
      </w:pPr>
    </w:p>
    <w:p w14:paraId="3F1E2B36">
      <w:pPr>
        <w:ind w:left="0" w:leftChars="0" w:firstLine="0" w:firstLineChars="0"/>
        <w:rPr>
          <w:highlight w:val="none"/>
        </w:rPr>
      </w:pPr>
    </w:p>
    <w:p w14:paraId="564DAC17">
      <w:pPr>
        <w:ind w:left="0" w:leftChars="0" w:firstLine="0" w:firstLineChars="0"/>
        <w:rPr>
          <w:highlight w:val="none"/>
        </w:rPr>
      </w:pPr>
    </w:p>
    <w:p w14:paraId="386D49EB">
      <w:pPr>
        <w:ind w:left="0" w:leftChars="0" w:firstLine="0" w:firstLineChars="0"/>
        <w:rPr>
          <w:highlight w:val="none"/>
        </w:rPr>
      </w:pPr>
    </w:p>
    <w:p w14:paraId="5644A49D">
      <w:pPr>
        <w:ind w:left="0" w:leftChars="0" w:firstLine="0" w:firstLineChars="0"/>
        <w:rPr>
          <w:highlight w:val="none"/>
        </w:rPr>
      </w:pPr>
    </w:p>
    <w:p w14:paraId="6914CF9C">
      <w:pPr>
        <w:ind w:left="0" w:leftChars="0" w:firstLine="0" w:firstLineChars="0"/>
        <w:rPr>
          <w:highlight w:val="none"/>
        </w:rPr>
      </w:pPr>
    </w:p>
    <w:p w14:paraId="2F413901">
      <w:pPr>
        <w:ind w:left="0" w:leftChars="0" w:firstLine="0" w:firstLineChars="0"/>
        <w:rPr>
          <w:highlight w:val="none"/>
        </w:rPr>
      </w:pPr>
    </w:p>
    <w:p w14:paraId="15420F3E">
      <w:pPr>
        <w:ind w:left="0" w:leftChars="0" w:firstLine="0" w:firstLineChars="0"/>
        <w:rPr>
          <w:highlight w:val="none"/>
        </w:rPr>
      </w:pPr>
    </w:p>
    <w:p w14:paraId="6EADABBF">
      <w:pPr>
        <w:rPr>
          <w:highlight w:val="none"/>
        </w:rPr>
      </w:pPr>
    </w:p>
    <w:p w14:paraId="5AC6D721">
      <w:pPr>
        <w:rPr>
          <w:highlight w:val="none"/>
        </w:rPr>
      </w:pPr>
    </w:p>
    <w:p w14:paraId="042C1F2C">
      <w:pPr>
        <w:rPr>
          <w:highlight w:val="none"/>
        </w:rPr>
      </w:pPr>
    </w:p>
    <w:p w14:paraId="5E5296B5">
      <w:pPr>
        <w:ind w:firstLine="0" w:firstLineChars="0"/>
        <w:jc w:val="center"/>
        <w:rPr>
          <w:rFonts w:hint="eastAsia" w:ascii="黑体" w:hAnsi="黑体" w:eastAsia="黑体" w:cs="黑体"/>
          <w:b w:val="0"/>
          <w:bCs w:val="0"/>
          <w:sz w:val="36"/>
          <w:szCs w:val="36"/>
          <w:highlight w:val="none"/>
          <w:lang w:val="en-US" w:eastAsia="zh-CN"/>
        </w:rPr>
      </w:pPr>
      <w:r>
        <w:rPr>
          <w:rFonts w:hint="eastAsia" w:ascii="黑体" w:hAnsi="黑体" w:eastAsia="黑体" w:cs="黑体"/>
          <w:b w:val="0"/>
          <w:bCs w:val="0"/>
          <w:sz w:val="36"/>
          <w:szCs w:val="36"/>
          <w:highlight w:val="none"/>
          <w:lang w:val="en-US" w:eastAsia="zh-CN"/>
        </w:rPr>
        <w:t>郑州汽车工程职业学院</w:t>
      </w:r>
    </w:p>
    <w:p w14:paraId="3A3BE47B">
      <w:pPr>
        <w:ind w:firstLine="0" w:firstLineChars="0"/>
        <w:jc w:val="center"/>
        <w:rPr>
          <w:rFonts w:hint="eastAsia" w:ascii="黑体" w:hAnsi="黑体" w:eastAsia="黑体" w:cs="黑体"/>
          <w:b w:val="0"/>
          <w:bCs w:val="0"/>
          <w:sz w:val="36"/>
          <w:szCs w:val="36"/>
          <w:highlight w:val="none"/>
        </w:rPr>
      </w:pPr>
      <w:r>
        <w:rPr>
          <w:rFonts w:hint="eastAsia" w:ascii="黑体" w:hAnsi="黑体" w:eastAsia="黑体" w:cs="黑体"/>
          <w:b w:val="0"/>
          <w:bCs w:val="0"/>
          <w:sz w:val="36"/>
          <w:szCs w:val="36"/>
          <w:highlight w:val="none"/>
        </w:rPr>
        <w:t>二〇二五年九月</w:t>
      </w:r>
    </w:p>
    <w:p w14:paraId="420C8933">
      <w:pPr>
        <w:rPr>
          <w:rFonts w:hint="eastAsia" w:ascii="黑体" w:hAnsi="黑体" w:eastAsia="黑体" w:cs="黑体"/>
          <w:sz w:val="36"/>
          <w:szCs w:val="36"/>
          <w:highlight w:val="none"/>
        </w:rPr>
      </w:pPr>
      <w:r>
        <w:rPr>
          <w:rFonts w:hint="eastAsia" w:ascii="黑体" w:hAnsi="黑体" w:eastAsia="黑体" w:cs="黑体"/>
          <w:sz w:val="36"/>
          <w:szCs w:val="36"/>
          <w:highlight w:val="none"/>
        </w:rPr>
        <w:br w:type="page"/>
      </w:r>
    </w:p>
    <w:sdt>
      <w:sdtPr>
        <w:rPr>
          <w:b/>
          <w:bCs/>
          <w:sz w:val="32"/>
          <w:szCs w:val="32"/>
          <w:highlight w:val="none"/>
        </w:rPr>
        <w:id w:val="147456847"/>
        <w15:color w:val="DBDBDB"/>
        <w:docPartObj>
          <w:docPartGallery w:val="Table of Contents"/>
          <w:docPartUnique/>
        </w:docPartObj>
      </w:sdtPr>
      <w:sdtEndPr>
        <w:rPr>
          <w:b/>
          <w:bCs/>
          <w:sz w:val="28"/>
          <w:szCs w:val="28"/>
          <w:highlight w:val="none"/>
        </w:rPr>
      </w:sdtEndPr>
      <w:sdtContent>
        <w:p w14:paraId="4E99D7BF">
          <w:pPr>
            <w:ind w:firstLine="0" w:firstLineChars="0"/>
            <w:jc w:val="center"/>
            <w:rPr>
              <w:b/>
              <w:bCs/>
              <w:sz w:val="32"/>
              <w:szCs w:val="32"/>
              <w:highlight w:val="none"/>
            </w:rPr>
          </w:pPr>
          <w:r>
            <w:rPr>
              <w:b/>
              <w:bCs/>
              <w:sz w:val="32"/>
              <w:szCs w:val="32"/>
              <w:highlight w:val="none"/>
            </w:rPr>
            <w:t>目录</w:t>
          </w:r>
        </w:p>
        <w:p w14:paraId="2860DE87">
          <w:pPr>
            <w:pStyle w:val="14"/>
            <w:tabs>
              <w:tab w:val="right" w:leader="dot" w:pos="9746"/>
            </w:tabs>
            <w:rPr>
              <w:highlight w:val="none"/>
            </w:rPr>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_Toc18576 </w:instrText>
          </w:r>
          <w:r>
            <w:rPr>
              <w:highlight w:val="none"/>
            </w:rPr>
            <w:fldChar w:fldCharType="separate"/>
          </w:r>
          <w:r>
            <w:rPr>
              <w:rFonts w:hint="eastAsia"/>
              <w:highlight w:val="none"/>
            </w:rPr>
            <w:t>一、专业名称及代码</w:t>
          </w:r>
          <w:r>
            <w:rPr>
              <w:highlight w:val="none"/>
            </w:rPr>
            <w:tab/>
          </w:r>
          <w:r>
            <w:rPr>
              <w:highlight w:val="none"/>
            </w:rPr>
            <w:fldChar w:fldCharType="begin"/>
          </w:r>
          <w:r>
            <w:rPr>
              <w:highlight w:val="none"/>
            </w:rPr>
            <w:instrText xml:space="preserve"> PAGEREF _Toc18576 \h </w:instrText>
          </w:r>
          <w:r>
            <w:rPr>
              <w:highlight w:val="none"/>
            </w:rPr>
            <w:fldChar w:fldCharType="separate"/>
          </w:r>
          <w:r>
            <w:rPr>
              <w:highlight w:val="none"/>
            </w:rPr>
            <w:t>1</w:t>
          </w:r>
          <w:r>
            <w:rPr>
              <w:highlight w:val="none"/>
            </w:rPr>
            <w:fldChar w:fldCharType="end"/>
          </w:r>
          <w:r>
            <w:rPr>
              <w:highlight w:val="none"/>
            </w:rPr>
            <w:fldChar w:fldCharType="end"/>
          </w:r>
        </w:p>
        <w:p w14:paraId="160D2D12">
          <w:pPr>
            <w:pStyle w:val="14"/>
            <w:tabs>
              <w:tab w:val="right" w:leader="dot" w:pos="9746"/>
            </w:tabs>
            <w:rPr>
              <w:highlight w:val="none"/>
            </w:rPr>
          </w:pPr>
          <w:r>
            <w:rPr>
              <w:highlight w:val="none"/>
            </w:rPr>
            <w:fldChar w:fldCharType="begin"/>
          </w:r>
          <w:r>
            <w:rPr>
              <w:highlight w:val="none"/>
            </w:rPr>
            <w:instrText xml:space="preserve"> HYPERLINK \l _Toc13968 </w:instrText>
          </w:r>
          <w:r>
            <w:rPr>
              <w:highlight w:val="none"/>
            </w:rPr>
            <w:fldChar w:fldCharType="separate"/>
          </w:r>
          <w:r>
            <w:rPr>
              <w:rFonts w:hint="eastAsia"/>
              <w:highlight w:val="none"/>
            </w:rPr>
            <w:t>二、入学基本要求</w:t>
          </w:r>
          <w:r>
            <w:rPr>
              <w:highlight w:val="none"/>
            </w:rPr>
            <w:tab/>
          </w:r>
          <w:r>
            <w:rPr>
              <w:highlight w:val="none"/>
            </w:rPr>
            <w:fldChar w:fldCharType="begin"/>
          </w:r>
          <w:r>
            <w:rPr>
              <w:highlight w:val="none"/>
            </w:rPr>
            <w:instrText xml:space="preserve"> PAGEREF _Toc13968 \h </w:instrText>
          </w:r>
          <w:r>
            <w:rPr>
              <w:highlight w:val="none"/>
            </w:rPr>
            <w:fldChar w:fldCharType="separate"/>
          </w:r>
          <w:r>
            <w:rPr>
              <w:highlight w:val="none"/>
            </w:rPr>
            <w:t>1</w:t>
          </w:r>
          <w:r>
            <w:rPr>
              <w:highlight w:val="none"/>
            </w:rPr>
            <w:fldChar w:fldCharType="end"/>
          </w:r>
          <w:r>
            <w:rPr>
              <w:highlight w:val="none"/>
            </w:rPr>
            <w:fldChar w:fldCharType="end"/>
          </w:r>
        </w:p>
        <w:p w14:paraId="128325B8">
          <w:pPr>
            <w:pStyle w:val="14"/>
            <w:tabs>
              <w:tab w:val="right" w:leader="dot" w:pos="9746"/>
            </w:tabs>
            <w:rPr>
              <w:highlight w:val="none"/>
            </w:rPr>
          </w:pPr>
          <w:r>
            <w:rPr>
              <w:highlight w:val="none"/>
            </w:rPr>
            <w:fldChar w:fldCharType="begin"/>
          </w:r>
          <w:r>
            <w:rPr>
              <w:highlight w:val="none"/>
            </w:rPr>
            <w:instrText xml:space="preserve"> HYPERLINK \l _Toc29019 </w:instrText>
          </w:r>
          <w:r>
            <w:rPr>
              <w:highlight w:val="none"/>
            </w:rPr>
            <w:fldChar w:fldCharType="separate"/>
          </w:r>
          <w:r>
            <w:rPr>
              <w:rFonts w:hint="eastAsia"/>
              <w:highlight w:val="none"/>
            </w:rPr>
            <w:t>三、基本修业年限</w:t>
          </w:r>
          <w:r>
            <w:rPr>
              <w:highlight w:val="none"/>
            </w:rPr>
            <w:tab/>
          </w:r>
          <w:r>
            <w:rPr>
              <w:highlight w:val="none"/>
            </w:rPr>
            <w:fldChar w:fldCharType="begin"/>
          </w:r>
          <w:r>
            <w:rPr>
              <w:highlight w:val="none"/>
            </w:rPr>
            <w:instrText xml:space="preserve"> PAGEREF _Toc29019 \h </w:instrText>
          </w:r>
          <w:r>
            <w:rPr>
              <w:highlight w:val="none"/>
            </w:rPr>
            <w:fldChar w:fldCharType="separate"/>
          </w:r>
          <w:r>
            <w:rPr>
              <w:highlight w:val="none"/>
            </w:rPr>
            <w:t>1</w:t>
          </w:r>
          <w:r>
            <w:rPr>
              <w:highlight w:val="none"/>
            </w:rPr>
            <w:fldChar w:fldCharType="end"/>
          </w:r>
          <w:r>
            <w:rPr>
              <w:highlight w:val="none"/>
            </w:rPr>
            <w:fldChar w:fldCharType="end"/>
          </w:r>
        </w:p>
        <w:p w14:paraId="759E1227">
          <w:pPr>
            <w:pStyle w:val="14"/>
            <w:tabs>
              <w:tab w:val="right" w:leader="dot" w:pos="9746"/>
            </w:tabs>
            <w:rPr>
              <w:highlight w:val="none"/>
            </w:rPr>
          </w:pPr>
          <w:r>
            <w:rPr>
              <w:highlight w:val="none"/>
            </w:rPr>
            <w:fldChar w:fldCharType="begin"/>
          </w:r>
          <w:r>
            <w:rPr>
              <w:highlight w:val="none"/>
            </w:rPr>
            <w:instrText xml:space="preserve"> HYPERLINK \l _Toc460 </w:instrText>
          </w:r>
          <w:r>
            <w:rPr>
              <w:highlight w:val="none"/>
            </w:rPr>
            <w:fldChar w:fldCharType="separate"/>
          </w:r>
          <w:r>
            <w:rPr>
              <w:rFonts w:hint="eastAsia"/>
              <w:highlight w:val="none"/>
            </w:rPr>
            <w:t>四、职业面向</w:t>
          </w:r>
          <w:r>
            <w:rPr>
              <w:highlight w:val="none"/>
            </w:rPr>
            <w:tab/>
          </w:r>
          <w:r>
            <w:rPr>
              <w:highlight w:val="none"/>
            </w:rPr>
            <w:fldChar w:fldCharType="begin"/>
          </w:r>
          <w:r>
            <w:rPr>
              <w:highlight w:val="none"/>
            </w:rPr>
            <w:instrText xml:space="preserve"> PAGEREF _Toc460 \h </w:instrText>
          </w:r>
          <w:r>
            <w:rPr>
              <w:highlight w:val="none"/>
            </w:rPr>
            <w:fldChar w:fldCharType="separate"/>
          </w:r>
          <w:r>
            <w:rPr>
              <w:highlight w:val="none"/>
            </w:rPr>
            <w:t>1</w:t>
          </w:r>
          <w:r>
            <w:rPr>
              <w:highlight w:val="none"/>
            </w:rPr>
            <w:fldChar w:fldCharType="end"/>
          </w:r>
          <w:r>
            <w:rPr>
              <w:highlight w:val="none"/>
            </w:rPr>
            <w:fldChar w:fldCharType="end"/>
          </w:r>
        </w:p>
        <w:p w14:paraId="1EB470C1">
          <w:pPr>
            <w:pStyle w:val="14"/>
            <w:tabs>
              <w:tab w:val="right" w:leader="dot" w:pos="9746"/>
            </w:tabs>
            <w:rPr>
              <w:highlight w:val="none"/>
            </w:rPr>
          </w:pPr>
          <w:r>
            <w:rPr>
              <w:highlight w:val="none"/>
            </w:rPr>
            <w:fldChar w:fldCharType="begin"/>
          </w:r>
          <w:r>
            <w:rPr>
              <w:highlight w:val="none"/>
            </w:rPr>
            <w:instrText xml:space="preserve"> HYPERLINK \l _Toc24691 </w:instrText>
          </w:r>
          <w:r>
            <w:rPr>
              <w:highlight w:val="none"/>
            </w:rPr>
            <w:fldChar w:fldCharType="separate"/>
          </w:r>
          <w:r>
            <w:rPr>
              <w:rFonts w:hint="eastAsia"/>
              <w:highlight w:val="none"/>
            </w:rPr>
            <w:t>五、培养目标与培养规格</w:t>
          </w:r>
          <w:r>
            <w:rPr>
              <w:highlight w:val="none"/>
            </w:rPr>
            <w:tab/>
          </w:r>
          <w:r>
            <w:rPr>
              <w:highlight w:val="none"/>
            </w:rPr>
            <w:fldChar w:fldCharType="begin"/>
          </w:r>
          <w:r>
            <w:rPr>
              <w:highlight w:val="none"/>
            </w:rPr>
            <w:instrText xml:space="preserve"> PAGEREF _Toc24691 \h </w:instrText>
          </w:r>
          <w:r>
            <w:rPr>
              <w:highlight w:val="none"/>
            </w:rPr>
            <w:fldChar w:fldCharType="separate"/>
          </w:r>
          <w:r>
            <w:rPr>
              <w:highlight w:val="none"/>
            </w:rPr>
            <w:t>1</w:t>
          </w:r>
          <w:r>
            <w:rPr>
              <w:highlight w:val="none"/>
            </w:rPr>
            <w:fldChar w:fldCharType="end"/>
          </w:r>
          <w:r>
            <w:rPr>
              <w:highlight w:val="none"/>
            </w:rPr>
            <w:fldChar w:fldCharType="end"/>
          </w:r>
        </w:p>
        <w:p w14:paraId="449B85DD">
          <w:pPr>
            <w:pStyle w:val="15"/>
            <w:tabs>
              <w:tab w:val="right" w:leader="dot" w:pos="9746"/>
            </w:tabs>
            <w:rPr>
              <w:highlight w:val="none"/>
            </w:rPr>
          </w:pPr>
          <w:r>
            <w:rPr>
              <w:highlight w:val="none"/>
            </w:rPr>
            <w:fldChar w:fldCharType="begin"/>
          </w:r>
          <w:r>
            <w:rPr>
              <w:highlight w:val="none"/>
            </w:rPr>
            <w:instrText xml:space="preserve"> HYPERLINK \l _Toc23870 </w:instrText>
          </w:r>
          <w:r>
            <w:rPr>
              <w:highlight w:val="none"/>
            </w:rPr>
            <w:fldChar w:fldCharType="separate"/>
          </w:r>
          <w:r>
            <w:rPr>
              <w:rFonts w:hint="eastAsia"/>
              <w:highlight w:val="none"/>
            </w:rPr>
            <w:t>（一）培养目标</w:t>
          </w:r>
          <w:r>
            <w:rPr>
              <w:highlight w:val="none"/>
            </w:rPr>
            <w:tab/>
          </w:r>
          <w:r>
            <w:rPr>
              <w:highlight w:val="none"/>
            </w:rPr>
            <w:fldChar w:fldCharType="begin"/>
          </w:r>
          <w:r>
            <w:rPr>
              <w:highlight w:val="none"/>
            </w:rPr>
            <w:instrText xml:space="preserve"> PAGEREF _Toc23870 \h </w:instrText>
          </w:r>
          <w:r>
            <w:rPr>
              <w:highlight w:val="none"/>
            </w:rPr>
            <w:fldChar w:fldCharType="separate"/>
          </w:r>
          <w:r>
            <w:rPr>
              <w:highlight w:val="none"/>
            </w:rPr>
            <w:t>1</w:t>
          </w:r>
          <w:r>
            <w:rPr>
              <w:highlight w:val="none"/>
            </w:rPr>
            <w:fldChar w:fldCharType="end"/>
          </w:r>
          <w:r>
            <w:rPr>
              <w:highlight w:val="none"/>
            </w:rPr>
            <w:fldChar w:fldCharType="end"/>
          </w:r>
        </w:p>
        <w:p w14:paraId="1F06F6F2">
          <w:pPr>
            <w:pStyle w:val="15"/>
            <w:tabs>
              <w:tab w:val="right" w:leader="dot" w:pos="9746"/>
            </w:tabs>
            <w:rPr>
              <w:highlight w:val="none"/>
            </w:rPr>
          </w:pPr>
          <w:r>
            <w:rPr>
              <w:highlight w:val="none"/>
            </w:rPr>
            <w:fldChar w:fldCharType="begin"/>
          </w:r>
          <w:r>
            <w:rPr>
              <w:highlight w:val="none"/>
            </w:rPr>
            <w:instrText xml:space="preserve"> HYPERLINK \l _Toc652 </w:instrText>
          </w:r>
          <w:r>
            <w:rPr>
              <w:highlight w:val="none"/>
            </w:rPr>
            <w:fldChar w:fldCharType="separate"/>
          </w:r>
          <w:r>
            <w:rPr>
              <w:rFonts w:hint="eastAsia"/>
              <w:highlight w:val="none"/>
            </w:rPr>
            <w:t>（二）培养规格</w:t>
          </w:r>
          <w:r>
            <w:rPr>
              <w:highlight w:val="none"/>
            </w:rPr>
            <w:tab/>
          </w:r>
          <w:r>
            <w:rPr>
              <w:highlight w:val="none"/>
            </w:rPr>
            <w:fldChar w:fldCharType="begin"/>
          </w:r>
          <w:r>
            <w:rPr>
              <w:highlight w:val="none"/>
            </w:rPr>
            <w:instrText xml:space="preserve"> PAGEREF _Toc652 \h </w:instrText>
          </w:r>
          <w:r>
            <w:rPr>
              <w:highlight w:val="none"/>
            </w:rPr>
            <w:fldChar w:fldCharType="separate"/>
          </w:r>
          <w:r>
            <w:rPr>
              <w:highlight w:val="none"/>
            </w:rPr>
            <w:t>2</w:t>
          </w:r>
          <w:r>
            <w:rPr>
              <w:highlight w:val="none"/>
            </w:rPr>
            <w:fldChar w:fldCharType="end"/>
          </w:r>
          <w:r>
            <w:rPr>
              <w:highlight w:val="none"/>
            </w:rPr>
            <w:fldChar w:fldCharType="end"/>
          </w:r>
        </w:p>
        <w:p w14:paraId="58732F99">
          <w:pPr>
            <w:pStyle w:val="14"/>
            <w:tabs>
              <w:tab w:val="right" w:leader="dot" w:pos="9746"/>
            </w:tabs>
            <w:rPr>
              <w:highlight w:val="none"/>
            </w:rPr>
          </w:pPr>
          <w:r>
            <w:rPr>
              <w:highlight w:val="none"/>
            </w:rPr>
            <w:fldChar w:fldCharType="begin"/>
          </w:r>
          <w:r>
            <w:rPr>
              <w:highlight w:val="none"/>
            </w:rPr>
            <w:instrText xml:space="preserve"> HYPERLINK \l _Toc19912 </w:instrText>
          </w:r>
          <w:r>
            <w:rPr>
              <w:highlight w:val="none"/>
            </w:rPr>
            <w:fldChar w:fldCharType="separate"/>
          </w:r>
          <w:r>
            <w:rPr>
              <w:rFonts w:hint="eastAsia"/>
              <w:highlight w:val="none"/>
            </w:rPr>
            <w:t>六、</w:t>
          </w:r>
          <w:r>
            <w:rPr>
              <w:rFonts w:hint="eastAsia"/>
              <w:highlight w:val="none"/>
              <w:lang w:val="en-US" w:eastAsia="zh-CN"/>
            </w:rPr>
            <w:t>课程设置</w:t>
          </w:r>
          <w:r>
            <w:rPr>
              <w:highlight w:val="none"/>
            </w:rPr>
            <w:tab/>
          </w:r>
          <w:r>
            <w:rPr>
              <w:highlight w:val="none"/>
            </w:rPr>
            <w:fldChar w:fldCharType="begin"/>
          </w:r>
          <w:r>
            <w:rPr>
              <w:highlight w:val="none"/>
            </w:rPr>
            <w:instrText xml:space="preserve"> PAGEREF _Toc19912 \h </w:instrText>
          </w:r>
          <w:r>
            <w:rPr>
              <w:highlight w:val="none"/>
            </w:rPr>
            <w:fldChar w:fldCharType="separate"/>
          </w:r>
          <w:r>
            <w:rPr>
              <w:highlight w:val="none"/>
            </w:rPr>
            <w:t>3</w:t>
          </w:r>
          <w:r>
            <w:rPr>
              <w:highlight w:val="none"/>
            </w:rPr>
            <w:fldChar w:fldCharType="end"/>
          </w:r>
          <w:r>
            <w:rPr>
              <w:highlight w:val="none"/>
            </w:rPr>
            <w:fldChar w:fldCharType="end"/>
          </w:r>
        </w:p>
        <w:p w14:paraId="7120E812">
          <w:pPr>
            <w:pStyle w:val="15"/>
            <w:tabs>
              <w:tab w:val="right" w:leader="dot" w:pos="9746"/>
            </w:tabs>
            <w:rPr>
              <w:highlight w:val="none"/>
            </w:rPr>
          </w:pPr>
          <w:r>
            <w:rPr>
              <w:highlight w:val="none"/>
            </w:rPr>
            <w:fldChar w:fldCharType="begin"/>
          </w:r>
          <w:r>
            <w:rPr>
              <w:highlight w:val="none"/>
            </w:rPr>
            <w:instrText xml:space="preserve"> HYPERLINK \l _Toc20495 </w:instrText>
          </w:r>
          <w:r>
            <w:rPr>
              <w:highlight w:val="none"/>
            </w:rPr>
            <w:fldChar w:fldCharType="separate"/>
          </w:r>
          <w:r>
            <w:rPr>
              <w:rFonts w:hint="eastAsia"/>
              <w:highlight w:val="none"/>
              <w:lang w:val="en-US" w:eastAsia="zh-CN"/>
            </w:rPr>
            <w:t>（一）公共基础课</w:t>
          </w:r>
          <w:r>
            <w:rPr>
              <w:highlight w:val="none"/>
            </w:rPr>
            <w:tab/>
          </w:r>
          <w:r>
            <w:rPr>
              <w:highlight w:val="none"/>
            </w:rPr>
            <w:fldChar w:fldCharType="begin"/>
          </w:r>
          <w:r>
            <w:rPr>
              <w:highlight w:val="none"/>
            </w:rPr>
            <w:instrText xml:space="preserve"> PAGEREF _Toc20495 \h </w:instrText>
          </w:r>
          <w:r>
            <w:rPr>
              <w:highlight w:val="none"/>
            </w:rPr>
            <w:fldChar w:fldCharType="separate"/>
          </w:r>
          <w:r>
            <w:rPr>
              <w:highlight w:val="none"/>
            </w:rPr>
            <w:t>3</w:t>
          </w:r>
          <w:r>
            <w:rPr>
              <w:highlight w:val="none"/>
            </w:rPr>
            <w:fldChar w:fldCharType="end"/>
          </w:r>
          <w:r>
            <w:rPr>
              <w:highlight w:val="none"/>
            </w:rPr>
            <w:fldChar w:fldCharType="end"/>
          </w:r>
        </w:p>
        <w:p w14:paraId="5B1A17F8">
          <w:pPr>
            <w:pStyle w:val="15"/>
            <w:tabs>
              <w:tab w:val="right" w:leader="dot" w:pos="9746"/>
            </w:tabs>
            <w:rPr>
              <w:highlight w:val="none"/>
            </w:rPr>
          </w:pPr>
          <w:r>
            <w:rPr>
              <w:highlight w:val="none"/>
            </w:rPr>
            <w:fldChar w:fldCharType="begin"/>
          </w:r>
          <w:r>
            <w:rPr>
              <w:highlight w:val="none"/>
            </w:rPr>
            <w:instrText xml:space="preserve"> HYPERLINK \l _Toc7415 </w:instrText>
          </w:r>
          <w:r>
            <w:rPr>
              <w:highlight w:val="none"/>
            </w:rPr>
            <w:fldChar w:fldCharType="separate"/>
          </w:r>
          <w:r>
            <w:rPr>
              <w:rFonts w:hint="eastAsia"/>
              <w:highlight w:val="none"/>
              <w:lang w:val="en-US" w:eastAsia="zh-CN"/>
            </w:rPr>
            <w:t>（二）公共限选课</w:t>
          </w:r>
          <w:r>
            <w:rPr>
              <w:highlight w:val="none"/>
            </w:rPr>
            <w:tab/>
          </w:r>
          <w:r>
            <w:rPr>
              <w:highlight w:val="none"/>
            </w:rPr>
            <w:fldChar w:fldCharType="begin"/>
          </w:r>
          <w:r>
            <w:rPr>
              <w:highlight w:val="none"/>
            </w:rPr>
            <w:instrText xml:space="preserve"> PAGEREF _Toc7415 \h </w:instrText>
          </w:r>
          <w:r>
            <w:rPr>
              <w:highlight w:val="none"/>
            </w:rPr>
            <w:fldChar w:fldCharType="separate"/>
          </w:r>
          <w:r>
            <w:rPr>
              <w:highlight w:val="none"/>
            </w:rPr>
            <w:t>5</w:t>
          </w:r>
          <w:r>
            <w:rPr>
              <w:highlight w:val="none"/>
            </w:rPr>
            <w:fldChar w:fldCharType="end"/>
          </w:r>
          <w:r>
            <w:rPr>
              <w:highlight w:val="none"/>
            </w:rPr>
            <w:fldChar w:fldCharType="end"/>
          </w:r>
        </w:p>
        <w:p w14:paraId="128DD36D">
          <w:pPr>
            <w:pStyle w:val="15"/>
            <w:tabs>
              <w:tab w:val="right" w:leader="dot" w:pos="9746"/>
            </w:tabs>
            <w:rPr>
              <w:highlight w:val="none"/>
            </w:rPr>
          </w:pPr>
          <w:r>
            <w:rPr>
              <w:highlight w:val="none"/>
            </w:rPr>
            <w:fldChar w:fldCharType="begin"/>
          </w:r>
          <w:r>
            <w:rPr>
              <w:highlight w:val="none"/>
            </w:rPr>
            <w:instrText xml:space="preserve"> HYPERLINK \l _Toc31739 </w:instrText>
          </w:r>
          <w:r>
            <w:rPr>
              <w:highlight w:val="none"/>
            </w:rPr>
            <w:fldChar w:fldCharType="separate"/>
          </w:r>
          <w:r>
            <w:rPr>
              <w:rFonts w:hint="eastAsia"/>
              <w:highlight w:val="none"/>
              <w:lang w:val="en-US" w:eastAsia="zh-CN"/>
            </w:rPr>
            <w:t>（三）专业基础课</w:t>
          </w:r>
          <w:r>
            <w:rPr>
              <w:highlight w:val="none"/>
            </w:rPr>
            <w:tab/>
          </w:r>
          <w:r>
            <w:rPr>
              <w:highlight w:val="none"/>
            </w:rPr>
            <w:fldChar w:fldCharType="begin"/>
          </w:r>
          <w:r>
            <w:rPr>
              <w:highlight w:val="none"/>
            </w:rPr>
            <w:instrText xml:space="preserve"> PAGEREF _Toc31739 \h </w:instrText>
          </w:r>
          <w:r>
            <w:rPr>
              <w:highlight w:val="none"/>
            </w:rPr>
            <w:fldChar w:fldCharType="separate"/>
          </w:r>
          <w:r>
            <w:rPr>
              <w:highlight w:val="none"/>
            </w:rPr>
            <w:t>6</w:t>
          </w:r>
          <w:r>
            <w:rPr>
              <w:highlight w:val="none"/>
            </w:rPr>
            <w:fldChar w:fldCharType="end"/>
          </w:r>
          <w:r>
            <w:rPr>
              <w:highlight w:val="none"/>
            </w:rPr>
            <w:fldChar w:fldCharType="end"/>
          </w:r>
        </w:p>
        <w:p w14:paraId="464E372B">
          <w:pPr>
            <w:pStyle w:val="15"/>
            <w:tabs>
              <w:tab w:val="right" w:leader="dot" w:pos="9746"/>
            </w:tabs>
            <w:rPr>
              <w:highlight w:val="none"/>
            </w:rPr>
          </w:pPr>
          <w:r>
            <w:rPr>
              <w:highlight w:val="none"/>
            </w:rPr>
            <w:fldChar w:fldCharType="begin"/>
          </w:r>
          <w:r>
            <w:rPr>
              <w:highlight w:val="none"/>
            </w:rPr>
            <w:instrText xml:space="preserve"> HYPERLINK \l _Toc2789 </w:instrText>
          </w:r>
          <w:r>
            <w:rPr>
              <w:highlight w:val="none"/>
            </w:rPr>
            <w:fldChar w:fldCharType="separate"/>
          </w:r>
          <w:r>
            <w:rPr>
              <w:rFonts w:hint="eastAsia"/>
              <w:highlight w:val="none"/>
              <w:lang w:val="en-US" w:eastAsia="zh-CN"/>
            </w:rPr>
            <w:t>（四）专业核心课</w:t>
          </w:r>
          <w:r>
            <w:rPr>
              <w:highlight w:val="none"/>
            </w:rPr>
            <w:tab/>
          </w:r>
          <w:r>
            <w:rPr>
              <w:highlight w:val="none"/>
            </w:rPr>
            <w:fldChar w:fldCharType="begin"/>
          </w:r>
          <w:r>
            <w:rPr>
              <w:highlight w:val="none"/>
            </w:rPr>
            <w:instrText xml:space="preserve"> PAGEREF _Toc2789 \h </w:instrText>
          </w:r>
          <w:r>
            <w:rPr>
              <w:highlight w:val="none"/>
            </w:rPr>
            <w:fldChar w:fldCharType="separate"/>
          </w:r>
          <w:r>
            <w:rPr>
              <w:highlight w:val="none"/>
            </w:rPr>
            <w:t>8</w:t>
          </w:r>
          <w:r>
            <w:rPr>
              <w:highlight w:val="none"/>
            </w:rPr>
            <w:fldChar w:fldCharType="end"/>
          </w:r>
          <w:r>
            <w:rPr>
              <w:highlight w:val="none"/>
            </w:rPr>
            <w:fldChar w:fldCharType="end"/>
          </w:r>
        </w:p>
        <w:p w14:paraId="69F50642">
          <w:pPr>
            <w:pStyle w:val="15"/>
            <w:tabs>
              <w:tab w:val="right" w:leader="dot" w:pos="9746"/>
            </w:tabs>
            <w:rPr>
              <w:highlight w:val="none"/>
            </w:rPr>
          </w:pPr>
          <w:r>
            <w:rPr>
              <w:highlight w:val="none"/>
            </w:rPr>
            <w:fldChar w:fldCharType="begin"/>
          </w:r>
          <w:r>
            <w:rPr>
              <w:highlight w:val="none"/>
            </w:rPr>
            <w:instrText xml:space="preserve"> HYPERLINK \l _Toc8882 </w:instrText>
          </w:r>
          <w:r>
            <w:rPr>
              <w:highlight w:val="none"/>
            </w:rPr>
            <w:fldChar w:fldCharType="separate"/>
          </w:r>
          <w:r>
            <w:rPr>
              <w:rFonts w:hint="eastAsia"/>
              <w:highlight w:val="none"/>
              <w:lang w:val="en-US" w:eastAsia="zh-CN"/>
            </w:rPr>
            <w:t>（五）专业拓展课</w:t>
          </w:r>
          <w:r>
            <w:rPr>
              <w:highlight w:val="none"/>
            </w:rPr>
            <w:tab/>
          </w:r>
          <w:r>
            <w:rPr>
              <w:highlight w:val="none"/>
            </w:rPr>
            <w:fldChar w:fldCharType="begin"/>
          </w:r>
          <w:r>
            <w:rPr>
              <w:highlight w:val="none"/>
            </w:rPr>
            <w:instrText xml:space="preserve"> PAGEREF _Toc8882 \h </w:instrText>
          </w:r>
          <w:r>
            <w:rPr>
              <w:highlight w:val="none"/>
            </w:rPr>
            <w:fldChar w:fldCharType="separate"/>
          </w:r>
          <w:r>
            <w:rPr>
              <w:highlight w:val="none"/>
            </w:rPr>
            <w:t>10</w:t>
          </w:r>
          <w:r>
            <w:rPr>
              <w:highlight w:val="none"/>
            </w:rPr>
            <w:fldChar w:fldCharType="end"/>
          </w:r>
          <w:r>
            <w:rPr>
              <w:highlight w:val="none"/>
            </w:rPr>
            <w:fldChar w:fldCharType="end"/>
          </w:r>
        </w:p>
        <w:p w14:paraId="1B1792C1">
          <w:pPr>
            <w:pStyle w:val="15"/>
            <w:tabs>
              <w:tab w:val="right" w:leader="dot" w:pos="9746"/>
            </w:tabs>
            <w:rPr>
              <w:highlight w:val="none"/>
            </w:rPr>
          </w:pPr>
          <w:r>
            <w:rPr>
              <w:highlight w:val="none"/>
            </w:rPr>
            <w:fldChar w:fldCharType="begin"/>
          </w:r>
          <w:r>
            <w:rPr>
              <w:highlight w:val="none"/>
            </w:rPr>
            <w:instrText xml:space="preserve"> HYPERLINK \l _Toc29791 </w:instrText>
          </w:r>
          <w:r>
            <w:rPr>
              <w:highlight w:val="none"/>
            </w:rPr>
            <w:fldChar w:fldCharType="separate"/>
          </w:r>
          <w:r>
            <w:rPr>
              <w:rFonts w:hint="eastAsia"/>
              <w:highlight w:val="none"/>
              <w:lang w:val="en-US" w:eastAsia="zh-CN"/>
            </w:rPr>
            <w:t>（六）专业实践课</w:t>
          </w:r>
          <w:r>
            <w:rPr>
              <w:highlight w:val="none"/>
            </w:rPr>
            <w:tab/>
          </w:r>
          <w:r>
            <w:rPr>
              <w:highlight w:val="none"/>
            </w:rPr>
            <w:fldChar w:fldCharType="begin"/>
          </w:r>
          <w:r>
            <w:rPr>
              <w:highlight w:val="none"/>
            </w:rPr>
            <w:instrText xml:space="preserve"> PAGEREF _Toc29791 \h </w:instrText>
          </w:r>
          <w:r>
            <w:rPr>
              <w:highlight w:val="none"/>
            </w:rPr>
            <w:fldChar w:fldCharType="separate"/>
          </w:r>
          <w:r>
            <w:rPr>
              <w:highlight w:val="none"/>
            </w:rPr>
            <w:t>12</w:t>
          </w:r>
          <w:r>
            <w:rPr>
              <w:highlight w:val="none"/>
            </w:rPr>
            <w:fldChar w:fldCharType="end"/>
          </w:r>
          <w:r>
            <w:rPr>
              <w:highlight w:val="none"/>
            </w:rPr>
            <w:fldChar w:fldCharType="end"/>
          </w:r>
        </w:p>
        <w:p w14:paraId="60193D98">
          <w:pPr>
            <w:pStyle w:val="14"/>
            <w:tabs>
              <w:tab w:val="right" w:leader="dot" w:pos="9746"/>
            </w:tabs>
            <w:rPr>
              <w:highlight w:val="none"/>
            </w:rPr>
          </w:pPr>
          <w:r>
            <w:rPr>
              <w:highlight w:val="none"/>
            </w:rPr>
            <w:fldChar w:fldCharType="begin"/>
          </w:r>
          <w:r>
            <w:rPr>
              <w:highlight w:val="none"/>
            </w:rPr>
            <w:instrText xml:space="preserve"> HYPERLINK \l _Toc16400 </w:instrText>
          </w:r>
          <w:r>
            <w:rPr>
              <w:highlight w:val="none"/>
            </w:rPr>
            <w:fldChar w:fldCharType="separate"/>
          </w:r>
          <w:r>
            <w:rPr>
              <w:rFonts w:hint="eastAsia"/>
              <w:highlight w:val="none"/>
              <w:lang w:val="en-US" w:eastAsia="zh-CN"/>
            </w:rPr>
            <w:t>七、学时安排</w:t>
          </w:r>
          <w:r>
            <w:rPr>
              <w:highlight w:val="none"/>
            </w:rPr>
            <w:tab/>
          </w:r>
          <w:r>
            <w:rPr>
              <w:highlight w:val="none"/>
            </w:rPr>
            <w:fldChar w:fldCharType="begin"/>
          </w:r>
          <w:r>
            <w:rPr>
              <w:highlight w:val="none"/>
            </w:rPr>
            <w:instrText xml:space="preserve"> PAGEREF _Toc16400 \h </w:instrText>
          </w:r>
          <w:r>
            <w:rPr>
              <w:highlight w:val="none"/>
            </w:rPr>
            <w:fldChar w:fldCharType="separate"/>
          </w:r>
          <w:r>
            <w:rPr>
              <w:highlight w:val="none"/>
            </w:rPr>
            <w:t>16</w:t>
          </w:r>
          <w:r>
            <w:rPr>
              <w:highlight w:val="none"/>
            </w:rPr>
            <w:fldChar w:fldCharType="end"/>
          </w:r>
          <w:r>
            <w:rPr>
              <w:highlight w:val="none"/>
            </w:rPr>
            <w:fldChar w:fldCharType="end"/>
          </w:r>
        </w:p>
        <w:p w14:paraId="648895CE">
          <w:pPr>
            <w:pStyle w:val="14"/>
            <w:tabs>
              <w:tab w:val="right" w:leader="dot" w:pos="9746"/>
            </w:tabs>
            <w:rPr>
              <w:highlight w:val="none"/>
            </w:rPr>
          </w:pPr>
          <w:r>
            <w:rPr>
              <w:highlight w:val="none"/>
            </w:rPr>
            <w:fldChar w:fldCharType="begin"/>
          </w:r>
          <w:r>
            <w:rPr>
              <w:highlight w:val="none"/>
            </w:rPr>
            <w:instrText xml:space="preserve"> HYPERLINK \l _Toc14081 </w:instrText>
          </w:r>
          <w:r>
            <w:rPr>
              <w:highlight w:val="none"/>
            </w:rPr>
            <w:fldChar w:fldCharType="separate"/>
          </w:r>
          <w:r>
            <w:rPr>
              <w:rFonts w:hint="eastAsia"/>
              <w:highlight w:val="none"/>
              <w:lang w:val="en-US" w:eastAsia="zh-CN"/>
            </w:rPr>
            <w:t>八、教学进程总体安排</w:t>
          </w:r>
          <w:r>
            <w:rPr>
              <w:highlight w:val="none"/>
            </w:rPr>
            <w:tab/>
          </w:r>
          <w:r>
            <w:rPr>
              <w:highlight w:val="none"/>
            </w:rPr>
            <w:fldChar w:fldCharType="begin"/>
          </w:r>
          <w:r>
            <w:rPr>
              <w:highlight w:val="none"/>
            </w:rPr>
            <w:instrText xml:space="preserve"> PAGEREF _Toc14081 \h </w:instrText>
          </w:r>
          <w:r>
            <w:rPr>
              <w:highlight w:val="none"/>
            </w:rPr>
            <w:fldChar w:fldCharType="separate"/>
          </w:r>
          <w:r>
            <w:rPr>
              <w:highlight w:val="none"/>
            </w:rPr>
            <w:t>16</w:t>
          </w:r>
          <w:r>
            <w:rPr>
              <w:highlight w:val="none"/>
            </w:rPr>
            <w:fldChar w:fldCharType="end"/>
          </w:r>
          <w:r>
            <w:rPr>
              <w:highlight w:val="none"/>
            </w:rPr>
            <w:fldChar w:fldCharType="end"/>
          </w:r>
        </w:p>
        <w:p w14:paraId="6DD9FCA1">
          <w:pPr>
            <w:pStyle w:val="14"/>
            <w:tabs>
              <w:tab w:val="right" w:leader="dot" w:pos="9746"/>
            </w:tabs>
            <w:rPr>
              <w:highlight w:val="none"/>
            </w:rPr>
          </w:pPr>
          <w:r>
            <w:rPr>
              <w:highlight w:val="none"/>
            </w:rPr>
            <w:fldChar w:fldCharType="begin"/>
          </w:r>
          <w:r>
            <w:rPr>
              <w:highlight w:val="none"/>
            </w:rPr>
            <w:instrText xml:space="preserve"> HYPERLINK \l _Toc12178 </w:instrText>
          </w:r>
          <w:r>
            <w:rPr>
              <w:highlight w:val="none"/>
            </w:rPr>
            <w:fldChar w:fldCharType="separate"/>
          </w:r>
          <w:r>
            <w:rPr>
              <w:rFonts w:hint="eastAsia"/>
              <w:highlight w:val="none"/>
              <w:lang w:val="en-US" w:eastAsia="zh-CN"/>
            </w:rPr>
            <w:t>九</w:t>
          </w:r>
          <w:r>
            <w:rPr>
              <w:rFonts w:hint="eastAsia"/>
              <w:highlight w:val="none"/>
            </w:rPr>
            <w:t>、实施保障</w:t>
          </w:r>
          <w:r>
            <w:rPr>
              <w:highlight w:val="none"/>
            </w:rPr>
            <w:tab/>
          </w:r>
          <w:r>
            <w:rPr>
              <w:highlight w:val="none"/>
            </w:rPr>
            <w:fldChar w:fldCharType="begin"/>
          </w:r>
          <w:r>
            <w:rPr>
              <w:highlight w:val="none"/>
            </w:rPr>
            <w:instrText xml:space="preserve"> PAGEREF _Toc12178 \h </w:instrText>
          </w:r>
          <w:r>
            <w:rPr>
              <w:highlight w:val="none"/>
            </w:rPr>
            <w:fldChar w:fldCharType="separate"/>
          </w:r>
          <w:r>
            <w:rPr>
              <w:highlight w:val="none"/>
            </w:rPr>
            <w:t>17</w:t>
          </w:r>
          <w:r>
            <w:rPr>
              <w:highlight w:val="none"/>
            </w:rPr>
            <w:fldChar w:fldCharType="end"/>
          </w:r>
          <w:r>
            <w:rPr>
              <w:highlight w:val="none"/>
            </w:rPr>
            <w:fldChar w:fldCharType="end"/>
          </w:r>
        </w:p>
        <w:p w14:paraId="3554BD58">
          <w:pPr>
            <w:pStyle w:val="15"/>
            <w:tabs>
              <w:tab w:val="right" w:leader="dot" w:pos="9746"/>
            </w:tabs>
            <w:rPr>
              <w:highlight w:val="none"/>
            </w:rPr>
          </w:pPr>
          <w:r>
            <w:rPr>
              <w:highlight w:val="none"/>
            </w:rPr>
            <w:fldChar w:fldCharType="begin"/>
          </w:r>
          <w:r>
            <w:rPr>
              <w:highlight w:val="none"/>
            </w:rPr>
            <w:instrText xml:space="preserve"> HYPERLINK \l _Toc11107 </w:instrText>
          </w:r>
          <w:r>
            <w:rPr>
              <w:highlight w:val="none"/>
            </w:rPr>
            <w:fldChar w:fldCharType="separate"/>
          </w:r>
          <w:r>
            <w:rPr>
              <w:highlight w:val="none"/>
            </w:rPr>
            <w:t>（一）师资队伍</w:t>
          </w:r>
          <w:r>
            <w:rPr>
              <w:highlight w:val="none"/>
            </w:rPr>
            <w:tab/>
          </w:r>
          <w:r>
            <w:rPr>
              <w:highlight w:val="none"/>
            </w:rPr>
            <w:fldChar w:fldCharType="begin"/>
          </w:r>
          <w:r>
            <w:rPr>
              <w:highlight w:val="none"/>
            </w:rPr>
            <w:instrText xml:space="preserve"> PAGEREF _Toc11107 \h </w:instrText>
          </w:r>
          <w:r>
            <w:rPr>
              <w:highlight w:val="none"/>
            </w:rPr>
            <w:fldChar w:fldCharType="separate"/>
          </w:r>
          <w:r>
            <w:rPr>
              <w:highlight w:val="none"/>
            </w:rPr>
            <w:t>17</w:t>
          </w:r>
          <w:r>
            <w:rPr>
              <w:highlight w:val="none"/>
            </w:rPr>
            <w:fldChar w:fldCharType="end"/>
          </w:r>
          <w:r>
            <w:rPr>
              <w:highlight w:val="none"/>
            </w:rPr>
            <w:fldChar w:fldCharType="end"/>
          </w:r>
        </w:p>
        <w:p w14:paraId="2BA4C62C">
          <w:pPr>
            <w:pStyle w:val="8"/>
            <w:tabs>
              <w:tab w:val="right" w:leader="dot" w:pos="9746"/>
            </w:tabs>
            <w:rPr>
              <w:highlight w:val="none"/>
            </w:rPr>
          </w:pPr>
          <w:r>
            <w:rPr>
              <w:highlight w:val="none"/>
            </w:rPr>
            <w:fldChar w:fldCharType="begin"/>
          </w:r>
          <w:r>
            <w:rPr>
              <w:highlight w:val="none"/>
            </w:rPr>
            <w:instrText xml:space="preserve"> HYPERLINK \l _Toc20049 </w:instrText>
          </w:r>
          <w:r>
            <w:rPr>
              <w:highlight w:val="none"/>
            </w:rPr>
            <w:fldChar w:fldCharType="separate"/>
          </w:r>
          <w:r>
            <w:rPr>
              <w:rFonts w:hint="eastAsia"/>
              <w:highlight w:val="none"/>
            </w:rPr>
            <w:t>1. 队伍结构</w:t>
          </w:r>
          <w:r>
            <w:rPr>
              <w:highlight w:val="none"/>
            </w:rPr>
            <w:tab/>
          </w:r>
          <w:r>
            <w:rPr>
              <w:highlight w:val="none"/>
            </w:rPr>
            <w:fldChar w:fldCharType="begin"/>
          </w:r>
          <w:r>
            <w:rPr>
              <w:highlight w:val="none"/>
            </w:rPr>
            <w:instrText xml:space="preserve"> PAGEREF _Toc20049 \h </w:instrText>
          </w:r>
          <w:r>
            <w:rPr>
              <w:highlight w:val="none"/>
            </w:rPr>
            <w:fldChar w:fldCharType="separate"/>
          </w:r>
          <w:r>
            <w:rPr>
              <w:highlight w:val="none"/>
            </w:rPr>
            <w:t>17</w:t>
          </w:r>
          <w:r>
            <w:rPr>
              <w:highlight w:val="none"/>
            </w:rPr>
            <w:fldChar w:fldCharType="end"/>
          </w:r>
          <w:r>
            <w:rPr>
              <w:highlight w:val="none"/>
            </w:rPr>
            <w:fldChar w:fldCharType="end"/>
          </w:r>
        </w:p>
        <w:p w14:paraId="5EA3A094">
          <w:pPr>
            <w:pStyle w:val="8"/>
            <w:tabs>
              <w:tab w:val="right" w:leader="dot" w:pos="9746"/>
            </w:tabs>
            <w:rPr>
              <w:highlight w:val="none"/>
            </w:rPr>
          </w:pPr>
          <w:r>
            <w:rPr>
              <w:highlight w:val="none"/>
            </w:rPr>
            <w:fldChar w:fldCharType="begin"/>
          </w:r>
          <w:r>
            <w:rPr>
              <w:highlight w:val="none"/>
            </w:rPr>
            <w:instrText xml:space="preserve"> HYPERLINK \l _Toc3477 </w:instrText>
          </w:r>
          <w:r>
            <w:rPr>
              <w:highlight w:val="none"/>
            </w:rPr>
            <w:fldChar w:fldCharType="separate"/>
          </w:r>
          <w:r>
            <w:rPr>
              <w:rFonts w:hint="eastAsia"/>
              <w:highlight w:val="none"/>
            </w:rPr>
            <w:t>2. 专业带头人</w:t>
          </w:r>
          <w:r>
            <w:rPr>
              <w:highlight w:val="none"/>
            </w:rPr>
            <w:tab/>
          </w:r>
          <w:r>
            <w:rPr>
              <w:highlight w:val="none"/>
            </w:rPr>
            <w:fldChar w:fldCharType="begin"/>
          </w:r>
          <w:r>
            <w:rPr>
              <w:highlight w:val="none"/>
            </w:rPr>
            <w:instrText xml:space="preserve"> PAGEREF _Toc3477 \h </w:instrText>
          </w:r>
          <w:r>
            <w:rPr>
              <w:highlight w:val="none"/>
            </w:rPr>
            <w:fldChar w:fldCharType="separate"/>
          </w:r>
          <w:r>
            <w:rPr>
              <w:highlight w:val="none"/>
            </w:rPr>
            <w:t>17</w:t>
          </w:r>
          <w:r>
            <w:rPr>
              <w:highlight w:val="none"/>
            </w:rPr>
            <w:fldChar w:fldCharType="end"/>
          </w:r>
          <w:r>
            <w:rPr>
              <w:highlight w:val="none"/>
            </w:rPr>
            <w:fldChar w:fldCharType="end"/>
          </w:r>
        </w:p>
        <w:p w14:paraId="56977E54">
          <w:pPr>
            <w:pStyle w:val="8"/>
            <w:tabs>
              <w:tab w:val="right" w:leader="dot" w:pos="9746"/>
            </w:tabs>
            <w:rPr>
              <w:highlight w:val="none"/>
            </w:rPr>
          </w:pPr>
          <w:r>
            <w:rPr>
              <w:highlight w:val="none"/>
            </w:rPr>
            <w:fldChar w:fldCharType="begin"/>
          </w:r>
          <w:r>
            <w:rPr>
              <w:highlight w:val="none"/>
            </w:rPr>
            <w:instrText xml:space="preserve"> HYPERLINK \l _Toc22034 </w:instrText>
          </w:r>
          <w:r>
            <w:rPr>
              <w:highlight w:val="none"/>
            </w:rPr>
            <w:fldChar w:fldCharType="separate"/>
          </w:r>
          <w:r>
            <w:rPr>
              <w:rFonts w:hint="eastAsia"/>
              <w:highlight w:val="none"/>
            </w:rPr>
            <w:t>3. 专任教师</w:t>
          </w:r>
          <w:r>
            <w:rPr>
              <w:highlight w:val="none"/>
            </w:rPr>
            <w:tab/>
          </w:r>
          <w:r>
            <w:rPr>
              <w:highlight w:val="none"/>
            </w:rPr>
            <w:fldChar w:fldCharType="begin"/>
          </w:r>
          <w:r>
            <w:rPr>
              <w:highlight w:val="none"/>
            </w:rPr>
            <w:instrText xml:space="preserve"> PAGEREF _Toc22034 \h </w:instrText>
          </w:r>
          <w:r>
            <w:rPr>
              <w:highlight w:val="none"/>
            </w:rPr>
            <w:fldChar w:fldCharType="separate"/>
          </w:r>
          <w:r>
            <w:rPr>
              <w:highlight w:val="none"/>
            </w:rPr>
            <w:t>17</w:t>
          </w:r>
          <w:r>
            <w:rPr>
              <w:highlight w:val="none"/>
            </w:rPr>
            <w:fldChar w:fldCharType="end"/>
          </w:r>
          <w:r>
            <w:rPr>
              <w:highlight w:val="none"/>
            </w:rPr>
            <w:fldChar w:fldCharType="end"/>
          </w:r>
        </w:p>
        <w:p w14:paraId="7D95E3C9">
          <w:pPr>
            <w:pStyle w:val="8"/>
            <w:tabs>
              <w:tab w:val="right" w:leader="dot" w:pos="9746"/>
            </w:tabs>
            <w:rPr>
              <w:highlight w:val="none"/>
            </w:rPr>
          </w:pPr>
          <w:r>
            <w:rPr>
              <w:highlight w:val="none"/>
            </w:rPr>
            <w:fldChar w:fldCharType="begin"/>
          </w:r>
          <w:r>
            <w:rPr>
              <w:highlight w:val="none"/>
            </w:rPr>
            <w:instrText xml:space="preserve"> HYPERLINK \l _Toc11888 </w:instrText>
          </w:r>
          <w:r>
            <w:rPr>
              <w:highlight w:val="none"/>
            </w:rPr>
            <w:fldChar w:fldCharType="separate"/>
          </w:r>
          <w:r>
            <w:rPr>
              <w:rFonts w:hint="eastAsia"/>
              <w:highlight w:val="none"/>
            </w:rPr>
            <w:t>4. 兼职教师</w:t>
          </w:r>
          <w:r>
            <w:rPr>
              <w:highlight w:val="none"/>
            </w:rPr>
            <w:tab/>
          </w:r>
          <w:r>
            <w:rPr>
              <w:highlight w:val="none"/>
            </w:rPr>
            <w:fldChar w:fldCharType="begin"/>
          </w:r>
          <w:r>
            <w:rPr>
              <w:highlight w:val="none"/>
            </w:rPr>
            <w:instrText xml:space="preserve"> PAGEREF _Toc11888 \h </w:instrText>
          </w:r>
          <w:r>
            <w:rPr>
              <w:highlight w:val="none"/>
            </w:rPr>
            <w:fldChar w:fldCharType="separate"/>
          </w:r>
          <w:r>
            <w:rPr>
              <w:highlight w:val="none"/>
            </w:rPr>
            <w:t>17</w:t>
          </w:r>
          <w:r>
            <w:rPr>
              <w:highlight w:val="none"/>
            </w:rPr>
            <w:fldChar w:fldCharType="end"/>
          </w:r>
          <w:r>
            <w:rPr>
              <w:highlight w:val="none"/>
            </w:rPr>
            <w:fldChar w:fldCharType="end"/>
          </w:r>
        </w:p>
        <w:p w14:paraId="50225C90">
          <w:pPr>
            <w:pStyle w:val="15"/>
            <w:tabs>
              <w:tab w:val="right" w:leader="dot" w:pos="9746"/>
            </w:tabs>
            <w:rPr>
              <w:highlight w:val="none"/>
            </w:rPr>
          </w:pPr>
          <w:r>
            <w:rPr>
              <w:highlight w:val="none"/>
            </w:rPr>
            <w:fldChar w:fldCharType="begin"/>
          </w:r>
          <w:r>
            <w:rPr>
              <w:highlight w:val="none"/>
            </w:rPr>
            <w:instrText xml:space="preserve"> HYPERLINK \l _Toc458 </w:instrText>
          </w:r>
          <w:r>
            <w:rPr>
              <w:highlight w:val="none"/>
            </w:rPr>
            <w:fldChar w:fldCharType="separate"/>
          </w:r>
          <w:r>
            <w:rPr>
              <w:highlight w:val="none"/>
            </w:rPr>
            <w:t>（二）教学设施</w:t>
          </w:r>
          <w:r>
            <w:rPr>
              <w:highlight w:val="none"/>
            </w:rPr>
            <w:tab/>
          </w:r>
          <w:r>
            <w:rPr>
              <w:highlight w:val="none"/>
            </w:rPr>
            <w:fldChar w:fldCharType="begin"/>
          </w:r>
          <w:r>
            <w:rPr>
              <w:highlight w:val="none"/>
            </w:rPr>
            <w:instrText xml:space="preserve"> PAGEREF _Toc458 \h </w:instrText>
          </w:r>
          <w:r>
            <w:rPr>
              <w:highlight w:val="none"/>
            </w:rPr>
            <w:fldChar w:fldCharType="separate"/>
          </w:r>
          <w:r>
            <w:rPr>
              <w:highlight w:val="none"/>
            </w:rPr>
            <w:t>17</w:t>
          </w:r>
          <w:r>
            <w:rPr>
              <w:highlight w:val="none"/>
            </w:rPr>
            <w:fldChar w:fldCharType="end"/>
          </w:r>
          <w:r>
            <w:rPr>
              <w:highlight w:val="none"/>
            </w:rPr>
            <w:fldChar w:fldCharType="end"/>
          </w:r>
        </w:p>
        <w:p w14:paraId="40736F9E">
          <w:pPr>
            <w:pStyle w:val="8"/>
            <w:tabs>
              <w:tab w:val="right" w:leader="dot" w:pos="9746"/>
            </w:tabs>
            <w:rPr>
              <w:highlight w:val="none"/>
            </w:rPr>
          </w:pPr>
          <w:r>
            <w:rPr>
              <w:highlight w:val="none"/>
            </w:rPr>
            <w:fldChar w:fldCharType="begin"/>
          </w:r>
          <w:r>
            <w:rPr>
              <w:highlight w:val="none"/>
            </w:rPr>
            <w:instrText xml:space="preserve"> HYPERLINK \l _Toc23692 </w:instrText>
          </w:r>
          <w:r>
            <w:rPr>
              <w:highlight w:val="none"/>
            </w:rPr>
            <w:fldChar w:fldCharType="separate"/>
          </w:r>
          <w:r>
            <w:rPr>
              <w:rFonts w:hint="eastAsia"/>
              <w:highlight w:val="none"/>
              <w:lang w:eastAsia="zh-CN"/>
            </w:rPr>
            <w:t>1.教室</w:t>
          </w:r>
          <w:r>
            <w:rPr>
              <w:rFonts w:hint="eastAsia"/>
              <w:highlight w:val="none"/>
              <w:lang w:val="en-US" w:eastAsia="zh-CN"/>
            </w:rPr>
            <w:t>情况</w:t>
          </w:r>
          <w:r>
            <w:rPr>
              <w:highlight w:val="none"/>
            </w:rPr>
            <w:tab/>
          </w:r>
          <w:r>
            <w:rPr>
              <w:highlight w:val="none"/>
            </w:rPr>
            <w:fldChar w:fldCharType="begin"/>
          </w:r>
          <w:r>
            <w:rPr>
              <w:highlight w:val="none"/>
            </w:rPr>
            <w:instrText xml:space="preserve"> PAGEREF _Toc23692 \h </w:instrText>
          </w:r>
          <w:r>
            <w:rPr>
              <w:highlight w:val="none"/>
            </w:rPr>
            <w:fldChar w:fldCharType="separate"/>
          </w:r>
          <w:r>
            <w:rPr>
              <w:highlight w:val="none"/>
            </w:rPr>
            <w:t>17</w:t>
          </w:r>
          <w:r>
            <w:rPr>
              <w:highlight w:val="none"/>
            </w:rPr>
            <w:fldChar w:fldCharType="end"/>
          </w:r>
          <w:r>
            <w:rPr>
              <w:highlight w:val="none"/>
            </w:rPr>
            <w:fldChar w:fldCharType="end"/>
          </w:r>
        </w:p>
        <w:p w14:paraId="1CB51936">
          <w:pPr>
            <w:pStyle w:val="8"/>
            <w:tabs>
              <w:tab w:val="right" w:leader="dot" w:pos="9746"/>
            </w:tabs>
            <w:rPr>
              <w:highlight w:val="none"/>
            </w:rPr>
          </w:pPr>
          <w:r>
            <w:rPr>
              <w:highlight w:val="none"/>
            </w:rPr>
            <w:fldChar w:fldCharType="begin"/>
          </w:r>
          <w:r>
            <w:rPr>
              <w:highlight w:val="none"/>
            </w:rPr>
            <w:instrText xml:space="preserve"> HYPERLINK \l _Toc20289 </w:instrText>
          </w:r>
          <w:r>
            <w:rPr>
              <w:highlight w:val="none"/>
            </w:rPr>
            <w:fldChar w:fldCharType="separate"/>
          </w:r>
          <w:r>
            <w:rPr>
              <w:rFonts w:hint="eastAsia"/>
              <w:highlight w:val="none"/>
              <w:lang w:eastAsia="zh-CN"/>
            </w:rPr>
            <w:t>2.校内实训室</w:t>
          </w:r>
          <w:r>
            <w:rPr>
              <w:rFonts w:hint="eastAsia"/>
              <w:highlight w:val="none"/>
              <w:lang w:val="en-US" w:eastAsia="zh-CN"/>
            </w:rPr>
            <w:t>要求</w:t>
          </w:r>
          <w:r>
            <w:rPr>
              <w:highlight w:val="none"/>
            </w:rPr>
            <w:tab/>
          </w:r>
          <w:r>
            <w:rPr>
              <w:highlight w:val="none"/>
            </w:rPr>
            <w:fldChar w:fldCharType="begin"/>
          </w:r>
          <w:r>
            <w:rPr>
              <w:highlight w:val="none"/>
            </w:rPr>
            <w:instrText xml:space="preserve"> PAGEREF _Toc20289 \h </w:instrText>
          </w:r>
          <w:r>
            <w:rPr>
              <w:highlight w:val="none"/>
            </w:rPr>
            <w:fldChar w:fldCharType="separate"/>
          </w:r>
          <w:r>
            <w:rPr>
              <w:highlight w:val="none"/>
            </w:rPr>
            <w:t>18</w:t>
          </w:r>
          <w:r>
            <w:rPr>
              <w:highlight w:val="none"/>
            </w:rPr>
            <w:fldChar w:fldCharType="end"/>
          </w:r>
          <w:r>
            <w:rPr>
              <w:highlight w:val="none"/>
            </w:rPr>
            <w:fldChar w:fldCharType="end"/>
          </w:r>
        </w:p>
        <w:p w14:paraId="5DBFEF60">
          <w:pPr>
            <w:pStyle w:val="8"/>
            <w:tabs>
              <w:tab w:val="right" w:leader="dot" w:pos="9746"/>
            </w:tabs>
            <w:rPr>
              <w:highlight w:val="none"/>
            </w:rPr>
          </w:pPr>
          <w:r>
            <w:rPr>
              <w:highlight w:val="none"/>
            </w:rPr>
            <w:fldChar w:fldCharType="begin"/>
          </w:r>
          <w:r>
            <w:rPr>
              <w:highlight w:val="none"/>
            </w:rPr>
            <w:instrText xml:space="preserve"> HYPERLINK \l _Toc10722 </w:instrText>
          </w:r>
          <w:r>
            <w:rPr>
              <w:highlight w:val="none"/>
            </w:rPr>
            <w:fldChar w:fldCharType="separate"/>
          </w:r>
          <w:r>
            <w:rPr>
              <w:rFonts w:hint="eastAsia"/>
              <w:highlight w:val="none"/>
              <w:lang w:eastAsia="zh-CN"/>
            </w:rPr>
            <w:t>3.校外实习基地要求</w:t>
          </w:r>
          <w:r>
            <w:rPr>
              <w:highlight w:val="none"/>
            </w:rPr>
            <w:tab/>
          </w:r>
          <w:r>
            <w:rPr>
              <w:highlight w:val="none"/>
            </w:rPr>
            <w:fldChar w:fldCharType="begin"/>
          </w:r>
          <w:r>
            <w:rPr>
              <w:highlight w:val="none"/>
            </w:rPr>
            <w:instrText xml:space="preserve"> PAGEREF _Toc10722 \h </w:instrText>
          </w:r>
          <w:r>
            <w:rPr>
              <w:highlight w:val="none"/>
            </w:rPr>
            <w:fldChar w:fldCharType="separate"/>
          </w:r>
          <w:r>
            <w:rPr>
              <w:highlight w:val="none"/>
            </w:rPr>
            <w:t>18</w:t>
          </w:r>
          <w:r>
            <w:rPr>
              <w:highlight w:val="none"/>
            </w:rPr>
            <w:fldChar w:fldCharType="end"/>
          </w:r>
          <w:r>
            <w:rPr>
              <w:highlight w:val="none"/>
            </w:rPr>
            <w:fldChar w:fldCharType="end"/>
          </w:r>
        </w:p>
        <w:p w14:paraId="483034E2">
          <w:pPr>
            <w:pStyle w:val="15"/>
            <w:tabs>
              <w:tab w:val="right" w:leader="dot" w:pos="9746"/>
            </w:tabs>
            <w:rPr>
              <w:highlight w:val="none"/>
            </w:rPr>
          </w:pPr>
          <w:r>
            <w:rPr>
              <w:highlight w:val="none"/>
            </w:rPr>
            <w:fldChar w:fldCharType="begin"/>
          </w:r>
          <w:r>
            <w:rPr>
              <w:highlight w:val="none"/>
            </w:rPr>
            <w:instrText xml:space="preserve"> HYPERLINK \l _Toc3762 </w:instrText>
          </w:r>
          <w:r>
            <w:rPr>
              <w:highlight w:val="none"/>
            </w:rPr>
            <w:fldChar w:fldCharType="separate"/>
          </w:r>
          <w:r>
            <w:rPr>
              <w:highlight w:val="none"/>
            </w:rPr>
            <w:t>（三）教学资源</w:t>
          </w:r>
          <w:r>
            <w:rPr>
              <w:highlight w:val="none"/>
            </w:rPr>
            <w:tab/>
          </w:r>
          <w:r>
            <w:rPr>
              <w:highlight w:val="none"/>
            </w:rPr>
            <w:fldChar w:fldCharType="begin"/>
          </w:r>
          <w:r>
            <w:rPr>
              <w:highlight w:val="none"/>
            </w:rPr>
            <w:instrText xml:space="preserve"> PAGEREF _Toc3762 \h </w:instrText>
          </w:r>
          <w:r>
            <w:rPr>
              <w:highlight w:val="none"/>
            </w:rPr>
            <w:fldChar w:fldCharType="separate"/>
          </w:r>
          <w:r>
            <w:rPr>
              <w:highlight w:val="none"/>
            </w:rPr>
            <w:t>18</w:t>
          </w:r>
          <w:r>
            <w:rPr>
              <w:highlight w:val="none"/>
            </w:rPr>
            <w:fldChar w:fldCharType="end"/>
          </w:r>
          <w:r>
            <w:rPr>
              <w:highlight w:val="none"/>
            </w:rPr>
            <w:fldChar w:fldCharType="end"/>
          </w:r>
        </w:p>
        <w:p w14:paraId="55B2033A">
          <w:pPr>
            <w:pStyle w:val="8"/>
            <w:tabs>
              <w:tab w:val="right" w:leader="dot" w:pos="9746"/>
            </w:tabs>
            <w:rPr>
              <w:highlight w:val="none"/>
            </w:rPr>
          </w:pPr>
          <w:r>
            <w:rPr>
              <w:highlight w:val="none"/>
            </w:rPr>
            <w:fldChar w:fldCharType="begin"/>
          </w:r>
          <w:r>
            <w:rPr>
              <w:highlight w:val="none"/>
            </w:rPr>
            <w:instrText xml:space="preserve"> HYPERLINK \l _Toc6998 </w:instrText>
          </w:r>
          <w:r>
            <w:rPr>
              <w:highlight w:val="none"/>
            </w:rPr>
            <w:fldChar w:fldCharType="separate"/>
          </w:r>
          <w:r>
            <w:rPr>
              <w:rFonts w:hint="eastAsia"/>
              <w:highlight w:val="none"/>
              <w:lang w:eastAsia="zh-CN"/>
            </w:rPr>
            <w:t>1.教材选用要求</w:t>
          </w:r>
          <w:r>
            <w:rPr>
              <w:highlight w:val="none"/>
            </w:rPr>
            <w:tab/>
          </w:r>
          <w:r>
            <w:rPr>
              <w:highlight w:val="none"/>
            </w:rPr>
            <w:fldChar w:fldCharType="begin"/>
          </w:r>
          <w:r>
            <w:rPr>
              <w:highlight w:val="none"/>
            </w:rPr>
            <w:instrText xml:space="preserve"> PAGEREF _Toc6998 \h </w:instrText>
          </w:r>
          <w:r>
            <w:rPr>
              <w:highlight w:val="none"/>
            </w:rPr>
            <w:fldChar w:fldCharType="separate"/>
          </w:r>
          <w:r>
            <w:rPr>
              <w:highlight w:val="none"/>
            </w:rPr>
            <w:t>19</w:t>
          </w:r>
          <w:r>
            <w:rPr>
              <w:highlight w:val="none"/>
            </w:rPr>
            <w:fldChar w:fldCharType="end"/>
          </w:r>
          <w:r>
            <w:rPr>
              <w:highlight w:val="none"/>
            </w:rPr>
            <w:fldChar w:fldCharType="end"/>
          </w:r>
        </w:p>
        <w:p w14:paraId="188DB417">
          <w:pPr>
            <w:pStyle w:val="8"/>
            <w:tabs>
              <w:tab w:val="right" w:leader="dot" w:pos="9746"/>
            </w:tabs>
            <w:rPr>
              <w:highlight w:val="none"/>
            </w:rPr>
          </w:pPr>
          <w:r>
            <w:rPr>
              <w:highlight w:val="none"/>
            </w:rPr>
            <w:fldChar w:fldCharType="begin"/>
          </w:r>
          <w:r>
            <w:rPr>
              <w:highlight w:val="none"/>
            </w:rPr>
            <w:instrText xml:space="preserve"> HYPERLINK \l _Toc14499 </w:instrText>
          </w:r>
          <w:r>
            <w:rPr>
              <w:highlight w:val="none"/>
            </w:rPr>
            <w:fldChar w:fldCharType="separate"/>
          </w:r>
          <w:r>
            <w:rPr>
              <w:rFonts w:hint="eastAsia"/>
              <w:highlight w:val="none"/>
              <w:lang w:eastAsia="zh-CN"/>
            </w:rPr>
            <w:t>2.图书文献配备要求</w:t>
          </w:r>
          <w:r>
            <w:rPr>
              <w:highlight w:val="none"/>
            </w:rPr>
            <w:tab/>
          </w:r>
          <w:r>
            <w:rPr>
              <w:highlight w:val="none"/>
            </w:rPr>
            <w:fldChar w:fldCharType="begin"/>
          </w:r>
          <w:r>
            <w:rPr>
              <w:highlight w:val="none"/>
            </w:rPr>
            <w:instrText xml:space="preserve"> PAGEREF _Toc14499 \h </w:instrText>
          </w:r>
          <w:r>
            <w:rPr>
              <w:highlight w:val="none"/>
            </w:rPr>
            <w:fldChar w:fldCharType="separate"/>
          </w:r>
          <w:r>
            <w:rPr>
              <w:highlight w:val="none"/>
            </w:rPr>
            <w:t>19</w:t>
          </w:r>
          <w:r>
            <w:rPr>
              <w:highlight w:val="none"/>
            </w:rPr>
            <w:fldChar w:fldCharType="end"/>
          </w:r>
          <w:r>
            <w:rPr>
              <w:highlight w:val="none"/>
            </w:rPr>
            <w:fldChar w:fldCharType="end"/>
          </w:r>
        </w:p>
        <w:p w14:paraId="29F09DAE">
          <w:pPr>
            <w:pStyle w:val="8"/>
            <w:tabs>
              <w:tab w:val="right" w:leader="dot" w:pos="9746"/>
            </w:tabs>
            <w:rPr>
              <w:highlight w:val="none"/>
            </w:rPr>
          </w:pPr>
          <w:r>
            <w:rPr>
              <w:highlight w:val="none"/>
            </w:rPr>
            <w:fldChar w:fldCharType="begin"/>
          </w:r>
          <w:r>
            <w:rPr>
              <w:highlight w:val="none"/>
            </w:rPr>
            <w:instrText xml:space="preserve"> HYPERLINK \l _Toc31168 </w:instrText>
          </w:r>
          <w:r>
            <w:rPr>
              <w:highlight w:val="none"/>
            </w:rPr>
            <w:fldChar w:fldCharType="separate"/>
          </w:r>
          <w:r>
            <w:rPr>
              <w:rFonts w:hint="eastAsia"/>
              <w:highlight w:val="none"/>
              <w:lang w:eastAsia="zh-CN"/>
            </w:rPr>
            <w:t>3.数字资源配备要求</w:t>
          </w:r>
          <w:r>
            <w:rPr>
              <w:highlight w:val="none"/>
            </w:rPr>
            <w:tab/>
          </w:r>
          <w:r>
            <w:rPr>
              <w:highlight w:val="none"/>
            </w:rPr>
            <w:fldChar w:fldCharType="begin"/>
          </w:r>
          <w:r>
            <w:rPr>
              <w:highlight w:val="none"/>
            </w:rPr>
            <w:instrText xml:space="preserve"> PAGEREF _Toc31168 \h </w:instrText>
          </w:r>
          <w:r>
            <w:rPr>
              <w:highlight w:val="none"/>
            </w:rPr>
            <w:fldChar w:fldCharType="separate"/>
          </w:r>
          <w:r>
            <w:rPr>
              <w:highlight w:val="none"/>
            </w:rPr>
            <w:t>19</w:t>
          </w:r>
          <w:r>
            <w:rPr>
              <w:highlight w:val="none"/>
            </w:rPr>
            <w:fldChar w:fldCharType="end"/>
          </w:r>
          <w:r>
            <w:rPr>
              <w:highlight w:val="none"/>
            </w:rPr>
            <w:fldChar w:fldCharType="end"/>
          </w:r>
        </w:p>
        <w:p w14:paraId="7A59AD85">
          <w:pPr>
            <w:pStyle w:val="15"/>
            <w:tabs>
              <w:tab w:val="right" w:leader="dot" w:pos="9746"/>
            </w:tabs>
            <w:rPr>
              <w:highlight w:val="none"/>
            </w:rPr>
          </w:pPr>
          <w:r>
            <w:rPr>
              <w:highlight w:val="none"/>
            </w:rPr>
            <w:fldChar w:fldCharType="begin"/>
          </w:r>
          <w:r>
            <w:rPr>
              <w:highlight w:val="none"/>
            </w:rPr>
            <w:instrText xml:space="preserve"> HYPERLINK \l _Toc843 </w:instrText>
          </w:r>
          <w:r>
            <w:rPr>
              <w:highlight w:val="none"/>
            </w:rPr>
            <w:fldChar w:fldCharType="separate"/>
          </w:r>
          <w:r>
            <w:rPr>
              <w:rFonts w:hint="eastAsia"/>
              <w:highlight w:val="none"/>
              <w:lang w:val="en-US" w:eastAsia="zh-CN"/>
            </w:rPr>
            <w:t>（四）教学方法</w:t>
          </w:r>
          <w:r>
            <w:rPr>
              <w:highlight w:val="none"/>
            </w:rPr>
            <w:tab/>
          </w:r>
          <w:r>
            <w:rPr>
              <w:highlight w:val="none"/>
            </w:rPr>
            <w:fldChar w:fldCharType="begin"/>
          </w:r>
          <w:r>
            <w:rPr>
              <w:highlight w:val="none"/>
            </w:rPr>
            <w:instrText xml:space="preserve"> PAGEREF _Toc843 \h </w:instrText>
          </w:r>
          <w:r>
            <w:rPr>
              <w:highlight w:val="none"/>
            </w:rPr>
            <w:fldChar w:fldCharType="separate"/>
          </w:r>
          <w:r>
            <w:rPr>
              <w:highlight w:val="none"/>
            </w:rPr>
            <w:t>19</w:t>
          </w:r>
          <w:r>
            <w:rPr>
              <w:highlight w:val="none"/>
            </w:rPr>
            <w:fldChar w:fldCharType="end"/>
          </w:r>
          <w:r>
            <w:rPr>
              <w:highlight w:val="none"/>
            </w:rPr>
            <w:fldChar w:fldCharType="end"/>
          </w:r>
        </w:p>
        <w:p w14:paraId="65F934DF">
          <w:pPr>
            <w:pStyle w:val="8"/>
            <w:tabs>
              <w:tab w:val="right" w:leader="dot" w:pos="9746"/>
            </w:tabs>
            <w:rPr>
              <w:highlight w:val="none"/>
            </w:rPr>
          </w:pPr>
          <w:r>
            <w:rPr>
              <w:highlight w:val="none"/>
            </w:rPr>
            <w:fldChar w:fldCharType="begin"/>
          </w:r>
          <w:r>
            <w:rPr>
              <w:highlight w:val="none"/>
            </w:rPr>
            <w:instrText xml:space="preserve"> HYPERLINK \l _Toc30776 </w:instrText>
          </w:r>
          <w:r>
            <w:rPr>
              <w:highlight w:val="none"/>
            </w:rPr>
            <w:fldChar w:fldCharType="separate"/>
          </w:r>
          <w:r>
            <w:rPr>
              <w:rFonts w:hint="eastAsia"/>
              <w:highlight w:val="none"/>
              <w:lang w:eastAsia="zh-CN"/>
            </w:rPr>
            <w:t>1.理实一体化教学法</w:t>
          </w:r>
          <w:r>
            <w:rPr>
              <w:highlight w:val="none"/>
            </w:rPr>
            <w:tab/>
          </w:r>
          <w:r>
            <w:rPr>
              <w:highlight w:val="none"/>
            </w:rPr>
            <w:fldChar w:fldCharType="begin"/>
          </w:r>
          <w:r>
            <w:rPr>
              <w:highlight w:val="none"/>
            </w:rPr>
            <w:instrText xml:space="preserve"> PAGEREF _Toc30776 \h </w:instrText>
          </w:r>
          <w:r>
            <w:rPr>
              <w:highlight w:val="none"/>
            </w:rPr>
            <w:fldChar w:fldCharType="separate"/>
          </w:r>
          <w:r>
            <w:rPr>
              <w:highlight w:val="none"/>
            </w:rPr>
            <w:t>19</w:t>
          </w:r>
          <w:r>
            <w:rPr>
              <w:highlight w:val="none"/>
            </w:rPr>
            <w:fldChar w:fldCharType="end"/>
          </w:r>
          <w:r>
            <w:rPr>
              <w:highlight w:val="none"/>
            </w:rPr>
            <w:fldChar w:fldCharType="end"/>
          </w:r>
        </w:p>
        <w:p w14:paraId="1D111413">
          <w:pPr>
            <w:pStyle w:val="8"/>
            <w:tabs>
              <w:tab w:val="right" w:leader="dot" w:pos="9746"/>
            </w:tabs>
            <w:rPr>
              <w:highlight w:val="none"/>
            </w:rPr>
          </w:pPr>
          <w:r>
            <w:rPr>
              <w:highlight w:val="none"/>
            </w:rPr>
            <w:fldChar w:fldCharType="begin"/>
          </w:r>
          <w:r>
            <w:rPr>
              <w:highlight w:val="none"/>
            </w:rPr>
            <w:instrText xml:space="preserve"> HYPERLINK \l _Toc15413 </w:instrText>
          </w:r>
          <w:r>
            <w:rPr>
              <w:highlight w:val="none"/>
            </w:rPr>
            <w:fldChar w:fldCharType="separate"/>
          </w:r>
          <w:r>
            <w:rPr>
              <w:rFonts w:hint="eastAsia"/>
              <w:highlight w:val="none"/>
              <w:lang w:eastAsia="zh-CN"/>
            </w:rPr>
            <w:t>2.“双师结构”教师联合教学法</w:t>
          </w:r>
          <w:r>
            <w:rPr>
              <w:highlight w:val="none"/>
            </w:rPr>
            <w:tab/>
          </w:r>
          <w:r>
            <w:rPr>
              <w:highlight w:val="none"/>
            </w:rPr>
            <w:fldChar w:fldCharType="begin"/>
          </w:r>
          <w:r>
            <w:rPr>
              <w:highlight w:val="none"/>
            </w:rPr>
            <w:instrText xml:space="preserve"> PAGEREF _Toc15413 \h </w:instrText>
          </w:r>
          <w:r>
            <w:rPr>
              <w:highlight w:val="none"/>
            </w:rPr>
            <w:fldChar w:fldCharType="separate"/>
          </w:r>
          <w:r>
            <w:rPr>
              <w:highlight w:val="none"/>
            </w:rPr>
            <w:t>19</w:t>
          </w:r>
          <w:r>
            <w:rPr>
              <w:highlight w:val="none"/>
            </w:rPr>
            <w:fldChar w:fldCharType="end"/>
          </w:r>
          <w:r>
            <w:rPr>
              <w:highlight w:val="none"/>
            </w:rPr>
            <w:fldChar w:fldCharType="end"/>
          </w:r>
        </w:p>
        <w:p w14:paraId="5AA7F043">
          <w:pPr>
            <w:pStyle w:val="8"/>
            <w:tabs>
              <w:tab w:val="right" w:leader="dot" w:pos="9746"/>
            </w:tabs>
            <w:rPr>
              <w:highlight w:val="none"/>
            </w:rPr>
          </w:pPr>
          <w:r>
            <w:rPr>
              <w:highlight w:val="none"/>
            </w:rPr>
            <w:fldChar w:fldCharType="begin"/>
          </w:r>
          <w:r>
            <w:rPr>
              <w:highlight w:val="none"/>
            </w:rPr>
            <w:instrText xml:space="preserve"> HYPERLINK \l _Toc16806 </w:instrText>
          </w:r>
          <w:r>
            <w:rPr>
              <w:highlight w:val="none"/>
            </w:rPr>
            <w:fldChar w:fldCharType="separate"/>
          </w:r>
          <w:r>
            <w:rPr>
              <w:rFonts w:hint="eastAsia"/>
              <w:highlight w:val="none"/>
              <w:lang w:eastAsia="zh-CN"/>
            </w:rPr>
            <w:t>3.运用信息技术开展混合式教学法</w:t>
          </w:r>
          <w:r>
            <w:rPr>
              <w:highlight w:val="none"/>
            </w:rPr>
            <w:tab/>
          </w:r>
          <w:r>
            <w:rPr>
              <w:highlight w:val="none"/>
            </w:rPr>
            <w:fldChar w:fldCharType="begin"/>
          </w:r>
          <w:r>
            <w:rPr>
              <w:highlight w:val="none"/>
            </w:rPr>
            <w:instrText xml:space="preserve"> PAGEREF _Toc16806 \h </w:instrText>
          </w:r>
          <w:r>
            <w:rPr>
              <w:highlight w:val="none"/>
            </w:rPr>
            <w:fldChar w:fldCharType="separate"/>
          </w:r>
          <w:r>
            <w:rPr>
              <w:highlight w:val="none"/>
            </w:rPr>
            <w:t>19</w:t>
          </w:r>
          <w:r>
            <w:rPr>
              <w:highlight w:val="none"/>
            </w:rPr>
            <w:fldChar w:fldCharType="end"/>
          </w:r>
          <w:r>
            <w:rPr>
              <w:highlight w:val="none"/>
            </w:rPr>
            <w:fldChar w:fldCharType="end"/>
          </w:r>
        </w:p>
        <w:p w14:paraId="1D29D0A7">
          <w:pPr>
            <w:pStyle w:val="8"/>
            <w:tabs>
              <w:tab w:val="right" w:leader="dot" w:pos="9746"/>
            </w:tabs>
            <w:rPr>
              <w:highlight w:val="none"/>
            </w:rPr>
          </w:pPr>
          <w:r>
            <w:rPr>
              <w:highlight w:val="none"/>
            </w:rPr>
            <w:fldChar w:fldCharType="begin"/>
          </w:r>
          <w:r>
            <w:rPr>
              <w:highlight w:val="none"/>
            </w:rPr>
            <w:instrText xml:space="preserve"> HYPERLINK \l _Toc20490 </w:instrText>
          </w:r>
          <w:r>
            <w:rPr>
              <w:highlight w:val="none"/>
            </w:rPr>
            <w:fldChar w:fldCharType="separate"/>
          </w:r>
          <w:r>
            <w:rPr>
              <w:rFonts w:hint="eastAsia"/>
              <w:highlight w:val="none"/>
              <w:lang w:eastAsia="zh-CN"/>
            </w:rPr>
            <w:t>4.运用AI+辅助教学法</w:t>
          </w:r>
          <w:r>
            <w:rPr>
              <w:highlight w:val="none"/>
            </w:rPr>
            <w:tab/>
          </w:r>
          <w:r>
            <w:rPr>
              <w:highlight w:val="none"/>
            </w:rPr>
            <w:fldChar w:fldCharType="begin"/>
          </w:r>
          <w:r>
            <w:rPr>
              <w:highlight w:val="none"/>
            </w:rPr>
            <w:instrText xml:space="preserve"> PAGEREF _Toc20490 \h </w:instrText>
          </w:r>
          <w:r>
            <w:rPr>
              <w:highlight w:val="none"/>
            </w:rPr>
            <w:fldChar w:fldCharType="separate"/>
          </w:r>
          <w:r>
            <w:rPr>
              <w:highlight w:val="none"/>
            </w:rPr>
            <w:t>20</w:t>
          </w:r>
          <w:r>
            <w:rPr>
              <w:highlight w:val="none"/>
            </w:rPr>
            <w:fldChar w:fldCharType="end"/>
          </w:r>
          <w:r>
            <w:rPr>
              <w:highlight w:val="none"/>
            </w:rPr>
            <w:fldChar w:fldCharType="end"/>
          </w:r>
        </w:p>
        <w:p w14:paraId="21ABDD05">
          <w:pPr>
            <w:pStyle w:val="15"/>
            <w:tabs>
              <w:tab w:val="right" w:leader="dot" w:pos="9746"/>
            </w:tabs>
            <w:rPr>
              <w:highlight w:val="none"/>
            </w:rPr>
          </w:pPr>
          <w:r>
            <w:rPr>
              <w:highlight w:val="none"/>
            </w:rPr>
            <w:fldChar w:fldCharType="begin"/>
          </w:r>
          <w:r>
            <w:rPr>
              <w:highlight w:val="none"/>
            </w:rPr>
            <w:instrText xml:space="preserve"> HYPERLINK \l _Toc20454 </w:instrText>
          </w:r>
          <w:r>
            <w:rPr>
              <w:highlight w:val="none"/>
            </w:rPr>
            <w:fldChar w:fldCharType="separate"/>
          </w:r>
          <w:r>
            <w:rPr>
              <w:highlight w:val="none"/>
            </w:rPr>
            <w:t>（</w:t>
          </w:r>
          <w:r>
            <w:rPr>
              <w:rFonts w:hint="eastAsia"/>
              <w:highlight w:val="none"/>
              <w:lang w:val="en-US" w:eastAsia="zh-CN"/>
            </w:rPr>
            <w:t>五</w:t>
          </w:r>
          <w:r>
            <w:rPr>
              <w:highlight w:val="none"/>
            </w:rPr>
            <w:t>）学习评价</w:t>
          </w:r>
          <w:r>
            <w:rPr>
              <w:highlight w:val="none"/>
            </w:rPr>
            <w:tab/>
          </w:r>
          <w:r>
            <w:rPr>
              <w:highlight w:val="none"/>
            </w:rPr>
            <w:fldChar w:fldCharType="begin"/>
          </w:r>
          <w:r>
            <w:rPr>
              <w:highlight w:val="none"/>
            </w:rPr>
            <w:instrText xml:space="preserve"> PAGEREF _Toc20454 \h </w:instrText>
          </w:r>
          <w:r>
            <w:rPr>
              <w:highlight w:val="none"/>
            </w:rPr>
            <w:fldChar w:fldCharType="separate"/>
          </w:r>
          <w:r>
            <w:rPr>
              <w:highlight w:val="none"/>
            </w:rPr>
            <w:t>20</w:t>
          </w:r>
          <w:r>
            <w:rPr>
              <w:highlight w:val="none"/>
            </w:rPr>
            <w:fldChar w:fldCharType="end"/>
          </w:r>
          <w:r>
            <w:rPr>
              <w:highlight w:val="none"/>
            </w:rPr>
            <w:fldChar w:fldCharType="end"/>
          </w:r>
        </w:p>
        <w:p w14:paraId="0EDE9E27">
          <w:pPr>
            <w:pStyle w:val="8"/>
            <w:tabs>
              <w:tab w:val="right" w:leader="dot" w:pos="9746"/>
            </w:tabs>
            <w:rPr>
              <w:highlight w:val="none"/>
            </w:rPr>
          </w:pPr>
          <w:r>
            <w:rPr>
              <w:highlight w:val="none"/>
            </w:rPr>
            <w:fldChar w:fldCharType="begin"/>
          </w:r>
          <w:r>
            <w:rPr>
              <w:highlight w:val="none"/>
            </w:rPr>
            <w:instrText xml:space="preserve"> HYPERLINK \l _Toc31147 </w:instrText>
          </w:r>
          <w:r>
            <w:rPr>
              <w:highlight w:val="none"/>
            </w:rPr>
            <w:fldChar w:fldCharType="separate"/>
          </w:r>
          <w:r>
            <w:rPr>
              <w:rFonts w:hint="eastAsia"/>
              <w:highlight w:val="none"/>
              <w:lang w:eastAsia="zh-CN"/>
            </w:rPr>
            <w:t>1.基础课程评价</w:t>
          </w:r>
          <w:r>
            <w:rPr>
              <w:highlight w:val="none"/>
            </w:rPr>
            <w:tab/>
          </w:r>
          <w:r>
            <w:rPr>
              <w:highlight w:val="none"/>
            </w:rPr>
            <w:fldChar w:fldCharType="begin"/>
          </w:r>
          <w:r>
            <w:rPr>
              <w:highlight w:val="none"/>
            </w:rPr>
            <w:instrText xml:space="preserve"> PAGEREF _Toc31147 \h </w:instrText>
          </w:r>
          <w:r>
            <w:rPr>
              <w:highlight w:val="none"/>
            </w:rPr>
            <w:fldChar w:fldCharType="separate"/>
          </w:r>
          <w:r>
            <w:rPr>
              <w:highlight w:val="none"/>
            </w:rPr>
            <w:t>20</w:t>
          </w:r>
          <w:r>
            <w:rPr>
              <w:highlight w:val="none"/>
            </w:rPr>
            <w:fldChar w:fldCharType="end"/>
          </w:r>
          <w:r>
            <w:rPr>
              <w:highlight w:val="none"/>
            </w:rPr>
            <w:fldChar w:fldCharType="end"/>
          </w:r>
        </w:p>
        <w:p w14:paraId="6287DFE2">
          <w:pPr>
            <w:pStyle w:val="8"/>
            <w:tabs>
              <w:tab w:val="right" w:leader="dot" w:pos="9746"/>
            </w:tabs>
            <w:rPr>
              <w:highlight w:val="none"/>
            </w:rPr>
          </w:pPr>
          <w:r>
            <w:rPr>
              <w:highlight w:val="none"/>
            </w:rPr>
            <w:fldChar w:fldCharType="begin"/>
          </w:r>
          <w:r>
            <w:rPr>
              <w:highlight w:val="none"/>
            </w:rPr>
            <w:instrText xml:space="preserve"> HYPERLINK \l _Toc16642 </w:instrText>
          </w:r>
          <w:r>
            <w:rPr>
              <w:highlight w:val="none"/>
            </w:rPr>
            <w:fldChar w:fldCharType="separate"/>
          </w:r>
          <w:r>
            <w:rPr>
              <w:rFonts w:hint="eastAsia"/>
              <w:highlight w:val="none"/>
              <w:lang w:eastAsia="zh-CN"/>
            </w:rPr>
            <w:t>2.专业课程评价</w:t>
          </w:r>
          <w:r>
            <w:rPr>
              <w:highlight w:val="none"/>
            </w:rPr>
            <w:tab/>
          </w:r>
          <w:r>
            <w:rPr>
              <w:highlight w:val="none"/>
            </w:rPr>
            <w:fldChar w:fldCharType="begin"/>
          </w:r>
          <w:r>
            <w:rPr>
              <w:highlight w:val="none"/>
            </w:rPr>
            <w:instrText xml:space="preserve"> PAGEREF _Toc16642 \h </w:instrText>
          </w:r>
          <w:r>
            <w:rPr>
              <w:highlight w:val="none"/>
            </w:rPr>
            <w:fldChar w:fldCharType="separate"/>
          </w:r>
          <w:r>
            <w:rPr>
              <w:highlight w:val="none"/>
            </w:rPr>
            <w:t>20</w:t>
          </w:r>
          <w:r>
            <w:rPr>
              <w:highlight w:val="none"/>
            </w:rPr>
            <w:fldChar w:fldCharType="end"/>
          </w:r>
          <w:r>
            <w:rPr>
              <w:highlight w:val="none"/>
            </w:rPr>
            <w:fldChar w:fldCharType="end"/>
          </w:r>
        </w:p>
        <w:p w14:paraId="657D209F">
          <w:pPr>
            <w:pStyle w:val="8"/>
            <w:tabs>
              <w:tab w:val="right" w:leader="dot" w:pos="9746"/>
            </w:tabs>
            <w:rPr>
              <w:highlight w:val="none"/>
            </w:rPr>
          </w:pPr>
          <w:r>
            <w:rPr>
              <w:highlight w:val="none"/>
            </w:rPr>
            <w:fldChar w:fldCharType="begin"/>
          </w:r>
          <w:r>
            <w:rPr>
              <w:highlight w:val="none"/>
            </w:rPr>
            <w:instrText xml:space="preserve"> HYPERLINK \l _Toc6904 </w:instrText>
          </w:r>
          <w:r>
            <w:rPr>
              <w:highlight w:val="none"/>
            </w:rPr>
            <w:fldChar w:fldCharType="separate"/>
          </w:r>
          <w:r>
            <w:rPr>
              <w:rFonts w:hint="eastAsia"/>
              <w:highlight w:val="none"/>
              <w:lang w:eastAsia="zh-CN"/>
            </w:rPr>
            <w:t>3.岗位实习评价</w:t>
          </w:r>
          <w:r>
            <w:rPr>
              <w:highlight w:val="none"/>
            </w:rPr>
            <w:tab/>
          </w:r>
          <w:r>
            <w:rPr>
              <w:highlight w:val="none"/>
            </w:rPr>
            <w:fldChar w:fldCharType="begin"/>
          </w:r>
          <w:r>
            <w:rPr>
              <w:highlight w:val="none"/>
            </w:rPr>
            <w:instrText xml:space="preserve"> PAGEREF _Toc6904 \h </w:instrText>
          </w:r>
          <w:r>
            <w:rPr>
              <w:highlight w:val="none"/>
            </w:rPr>
            <w:fldChar w:fldCharType="separate"/>
          </w:r>
          <w:r>
            <w:rPr>
              <w:highlight w:val="none"/>
            </w:rPr>
            <w:t>20</w:t>
          </w:r>
          <w:r>
            <w:rPr>
              <w:highlight w:val="none"/>
            </w:rPr>
            <w:fldChar w:fldCharType="end"/>
          </w:r>
          <w:r>
            <w:rPr>
              <w:highlight w:val="none"/>
            </w:rPr>
            <w:fldChar w:fldCharType="end"/>
          </w:r>
        </w:p>
        <w:p w14:paraId="1F634F25">
          <w:pPr>
            <w:pStyle w:val="8"/>
            <w:tabs>
              <w:tab w:val="right" w:leader="dot" w:pos="9746"/>
            </w:tabs>
            <w:rPr>
              <w:highlight w:val="none"/>
            </w:rPr>
          </w:pPr>
          <w:r>
            <w:rPr>
              <w:highlight w:val="none"/>
            </w:rPr>
            <w:fldChar w:fldCharType="begin"/>
          </w:r>
          <w:r>
            <w:rPr>
              <w:highlight w:val="none"/>
            </w:rPr>
            <w:instrText xml:space="preserve"> HYPERLINK \l _Toc17235 </w:instrText>
          </w:r>
          <w:r>
            <w:rPr>
              <w:highlight w:val="none"/>
            </w:rPr>
            <w:fldChar w:fldCharType="separate"/>
          </w:r>
          <w:r>
            <w:rPr>
              <w:rFonts w:hint="eastAsia"/>
              <w:highlight w:val="none"/>
              <w:lang w:val="en-US" w:eastAsia="zh-CN"/>
            </w:rPr>
            <w:t>4</w:t>
          </w:r>
          <w:r>
            <w:rPr>
              <w:rFonts w:hint="eastAsia"/>
              <w:highlight w:val="none"/>
              <w:lang w:eastAsia="zh-CN"/>
            </w:rPr>
            <w:t>.毕业设计评价</w:t>
          </w:r>
          <w:r>
            <w:rPr>
              <w:highlight w:val="none"/>
            </w:rPr>
            <w:tab/>
          </w:r>
          <w:r>
            <w:rPr>
              <w:highlight w:val="none"/>
            </w:rPr>
            <w:fldChar w:fldCharType="begin"/>
          </w:r>
          <w:r>
            <w:rPr>
              <w:highlight w:val="none"/>
            </w:rPr>
            <w:instrText xml:space="preserve"> PAGEREF _Toc17235 \h </w:instrText>
          </w:r>
          <w:r>
            <w:rPr>
              <w:highlight w:val="none"/>
            </w:rPr>
            <w:fldChar w:fldCharType="separate"/>
          </w:r>
          <w:r>
            <w:rPr>
              <w:highlight w:val="none"/>
            </w:rPr>
            <w:t>21</w:t>
          </w:r>
          <w:r>
            <w:rPr>
              <w:highlight w:val="none"/>
            </w:rPr>
            <w:fldChar w:fldCharType="end"/>
          </w:r>
          <w:r>
            <w:rPr>
              <w:highlight w:val="none"/>
            </w:rPr>
            <w:fldChar w:fldCharType="end"/>
          </w:r>
        </w:p>
        <w:p w14:paraId="022E2D36">
          <w:pPr>
            <w:pStyle w:val="15"/>
            <w:tabs>
              <w:tab w:val="right" w:leader="dot" w:pos="9746"/>
            </w:tabs>
            <w:rPr>
              <w:highlight w:val="none"/>
            </w:rPr>
          </w:pPr>
          <w:r>
            <w:rPr>
              <w:highlight w:val="none"/>
            </w:rPr>
            <w:fldChar w:fldCharType="begin"/>
          </w:r>
          <w:r>
            <w:rPr>
              <w:highlight w:val="none"/>
            </w:rPr>
            <w:instrText xml:space="preserve"> HYPERLINK \l _Toc5372 </w:instrText>
          </w:r>
          <w:r>
            <w:rPr>
              <w:highlight w:val="none"/>
            </w:rPr>
            <w:fldChar w:fldCharType="separate"/>
          </w:r>
          <w:r>
            <w:rPr>
              <w:highlight w:val="none"/>
            </w:rPr>
            <w:t>（</w:t>
          </w:r>
          <w:r>
            <w:rPr>
              <w:rFonts w:hint="eastAsia"/>
              <w:highlight w:val="none"/>
              <w:lang w:val="en-US" w:eastAsia="zh-CN"/>
            </w:rPr>
            <w:t>六</w:t>
          </w:r>
          <w:r>
            <w:rPr>
              <w:highlight w:val="none"/>
            </w:rPr>
            <w:t>）质量管理</w:t>
          </w:r>
          <w:r>
            <w:rPr>
              <w:highlight w:val="none"/>
            </w:rPr>
            <w:tab/>
          </w:r>
          <w:r>
            <w:rPr>
              <w:highlight w:val="none"/>
            </w:rPr>
            <w:fldChar w:fldCharType="begin"/>
          </w:r>
          <w:r>
            <w:rPr>
              <w:highlight w:val="none"/>
            </w:rPr>
            <w:instrText xml:space="preserve"> PAGEREF _Toc5372 \h </w:instrText>
          </w:r>
          <w:r>
            <w:rPr>
              <w:highlight w:val="none"/>
            </w:rPr>
            <w:fldChar w:fldCharType="separate"/>
          </w:r>
          <w:r>
            <w:rPr>
              <w:highlight w:val="none"/>
            </w:rPr>
            <w:t>21</w:t>
          </w:r>
          <w:r>
            <w:rPr>
              <w:highlight w:val="none"/>
            </w:rPr>
            <w:fldChar w:fldCharType="end"/>
          </w:r>
          <w:r>
            <w:rPr>
              <w:highlight w:val="none"/>
            </w:rPr>
            <w:fldChar w:fldCharType="end"/>
          </w:r>
        </w:p>
        <w:p w14:paraId="191A6259">
          <w:pPr>
            <w:pStyle w:val="14"/>
            <w:tabs>
              <w:tab w:val="right" w:leader="dot" w:pos="9746"/>
            </w:tabs>
            <w:rPr>
              <w:highlight w:val="none"/>
            </w:rPr>
          </w:pPr>
          <w:r>
            <w:rPr>
              <w:highlight w:val="none"/>
            </w:rPr>
            <w:fldChar w:fldCharType="begin"/>
          </w:r>
          <w:r>
            <w:rPr>
              <w:highlight w:val="none"/>
            </w:rPr>
            <w:instrText xml:space="preserve"> HYPERLINK \l _Toc14211 </w:instrText>
          </w:r>
          <w:r>
            <w:rPr>
              <w:highlight w:val="none"/>
            </w:rPr>
            <w:fldChar w:fldCharType="separate"/>
          </w:r>
          <w:r>
            <w:rPr>
              <w:rFonts w:hint="eastAsia"/>
              <w:highlight w:val="none"/>
              <w:lang w:val="en-US" w:eastAsia="zh-CN"/>
            </w:rPr>
            <w:t>十</w:t>
          </w:r>
          <w:r>
            <w:rPr>
              <w:rFonts w:hint="eastAsia"/>
              <w:highlight w:val="none"/>
            </w:rPr>
            <w:t>、毕业要求</w:t>
          </w:r>
          <w:r>
            <w:rPr>
              <w:highlight w:val="none"/>
            </w:rPr>
            <w:tab/>
          </w:r>
          <w:r>
            <w:rPr>
              <w:highlight w:val="none"/>
            </w:rPr>
            <w:fldChar w:fldCharType="begin"/>
          </w:r>
          <w:r>
            <w:rPr>
              <w:highlight w:val="none"/>
            </w:rPr>
            <w:instrText xml:space="preserve"> PAGEREF _Toc14211 \h </w:instrText>
          </w:r>
          <w:r>
            <w:rPr>
              <w:highlight w:val="none"/>
            </w:rPr>
            <w:fldChar w:fldCharType="separate"/>
          </w:r>
          <w:r>
            <w:rPr>
              <w:highlight w:val="none"/>
            </w:rPr>
            <w:t>22</w:t>
          </w:r>
          <w:r>
            <w:rPr>
              <w:highlight w:val="none"/>
            </w:rPr>
            <w:fldChar w:fldCharType="end"/>
          </w:r>
          <w:r>
            <w:rPr>
              <w:highlight w:val="none"/>
            </w:rPr>
            <w:fldChar w:fldCharType="end"/>
          </w:r>
        </w:p>
        <w:p w14:paraId="5E8204A1">
          <w:pPr>
            <w:pStyle w:val="15"/>
            <w:tabs>
              <w:tab w:val="right" w:leader="dot" w:pos="9746"/>
            </w:tabs>
            <w:rPr>
              <w:highlight w:val="none"/>
            </w:rPr>
          </w:pPr>
          <w:r>
            <w:rPr>
              <w:highlight w:val="none"/>
            </w:rPr>
            <w:fldChar w:fldCharType="begin"/>
          </w:r>
          <w:r>
            <w:rPr>
              <w:highlight w:val="none"/>
            </w:rPr>
            <w:instrText xml:space="preserve"> HYPERLINK \l _Toc25176 </w:instrText>
          </w:r>
          <w:r>
            <w:rPr>
              <w:highlight w:val="none"/>
            </w:rPr>
            <w:fldChar w:fldCharType="separate"/>
          </w:r>
          <w:r>
            <w:rPr>
              <w:highlight w:val="none"/>
            </w:rPr>
            <w:t>（一）毕业要求与课程对应关系</w:t>
          </w:r>
          <w:r>
            <w:rPr>
              <w:highlight w:val="none"/>
            </w:rPr>
            <w:tab/>
          </w:r>
          <w:r>
            <w:rPr>
              <w:highlight w:val="none"/>
            </w:rPr>
            <w:fldChar w:fldCharType="begin"/>
          </w:r>
          <w:r>
            <w:rPr>
              <w:highlight w:val="none"/>
            </w:rPr>
            <w:instrText xml:space="preserve"> PAGEREF _Toc25176 \h </w:instrText>
          </w:r>
          <w:r>
            <w:rPr>
              <w:highlight w:val="none"/>
            </w:rPr>
            <w:fldChar w:fldCharType="separate"/>
          </w:r>
          <w:r>
            <w:rPr>
              <w:highlight w:val="none"/>
            </w:rPr>
            <w:t>22</w:t>
          </w:r>
          <w:r>
            <w:rPr>
              <w:highlight w:val="none"/>
            </w:rPr>
            <w:fldChar w:fldCharType="end"/>
          </w:r>
          <w:r>
            <w:rPr>
              <w:highlight w:val="none"/>
            </w:rPr>
            <w:fldChar w:fldCharType="end"/>
          </w:r>
        </w:p>
        <w:p w14:paraId="281536E0">
          <w:pPr>
            <w:pStyle w:val="15"/>
            <w:tabs>
              <w:tab w:val="right" w:leader="dot" w:pos="9746"/>
            </w:tabs>
            <w:rPr>
              <w:highlight w:val="none"/>
            </w:rPr>
          </w:pPr>
          <w:r>
            <w:rPr>
              <w:highlight w:val="none"/>
            </w:rPr>
            <w:fldChar w:fldCharType="begin"/>
          </w:r>
          <w:r>
            <w:rPr>
              <w:highlight w:val="none"/>
            </w:rPr>
            <w:instrText xml:space="preserve"> HYPERLINK \l _Toc24520 </w:instrText>
          </w:r>
          <w:r>
            <w:rPr>
              <w:highlight w:val="none"/>
            </w:rPr>
            <w:fldChar w:fldCharType="separate"/>
          </w:r>
          <w:r>
            <w:rPr>
              <w:highlight w:val="none"/>
            </w:rPr>
            <w:t>（二）毕业学分及证书要求</w:t>
          </w:r>
          <w:r>
            <w:rPr>
              <w:highlight w:val="none"/>
            </w:rPr>
            <w:tab/>
          </w:r>
          <w:r>
            <w:rPr>
              <w:highlight w:val="none"/>
            </w:rPr>
            <w:fldChar w:fldCharType="begin"/>
          </w:r>
          <w:r>
            <w:rPr>
              <w:highlight w:val="none"/>
            </w:rPr>
            <w:instrText xml:space="preserve"> PAGEREF _Toc24520 \h </w:instrText>
          </w:r>
          <w:r>
            <w:rPr>
              <w:highlight w:val="none"/>
            </w:rPr>
            <w:fldChar w:fldCharType="separate"/>
          </w:r>
          <w:r>
            <w:rPr>
              <w:highlight w:val="none"/>
            </w:rPr>
            <w:t>24</w:t>
          </w:r>
          <w:r>
            <w:rPr>
              <w:highlight w:val="none"/>
            </w:rPr>
            <w:fldChar w:fldCharType="end"/>
          </w:r>
          <w:r>
            <w:rPr>
              <w:highlight w:val="none"/>
            </w:rPr>
            <w:fldChar w:fldCharType="end"/>
          </w:r>
        </w:p>
        <w:p w14:paraId="664E0F84">
          <w:pPr>
            <w:pStyle w:val="14"/>
            <w:tabs>
              <w:tab w:val="right" w:leader="dot" w:pos="9746"/>
            </w:tabs>
            <w:rPr>
              <w:highlight w:val="none"/>
            </w:rPr>
          </w:pPr>
          <w:r>
            <w:rPr>
              <w:highlight w:val="none"/>
            </w:rPr>
            <w:fldChar w:fldCharType="begin"/>
          </w:r>
          <w:r>
            <w:rPr>
              <w:highlight w:val="none"/>
            </w:rPr>
            <w:instrText xml:space="preserve"> HYPERLINK \l _Toc3616 </w:instrText>
          </w:r>
          <w:r>
            <w:rPr>
              <w:highlight w:val="none"/>
            </w:rPr>
            <w:fldChar w:fldCharType="separate"/>
          </w:r>
          <w:r>
            <w:rPr>
              <w:rFonts w:hint="eastAsia"/>
              <w:highlight w:val="none"/>
              <w:lang w:val="en-US" w:eastAsia="zh-CN"/>
            </w:rPr>
            <w:t>十一、附教学进程安排表</w:t>
          </w:r>
          <w:r>
            <w:rPr>
              <w:highlight w:val="none"/>
            </w:rPr>
            <w:tab/>
          </w:r>
          <w:r>
            <w:rPr>
              <w:highlight w:val="none"/>
            </w:rPr>
            <w:fldChar w:fldCharType="begin"/>
          </w:r>
          <w:r>
            <w:rPr>
              <w:highlight w:val="none"/>
            </w:rPr>
            <w:instrText xml:space="preserve"> PAGEREF _Toc3616 \h </w:instrText>
          </w:r>
          <w:r>
            <w:rPr>
              <w:highlight w:val="none"/>
            </w:rPr>
            <w:fldChar w:fldCharType="separate"/>
          </w:r>
          <w:r>
            <w:rPr>
              <w:highlight w:val="none"/>
            </w:rPr>
            <w:t>25</w:t>
          </w:r>
          <w:r>
            <w:rPr>
              <w:highlight w:val="none"/>
            </w:rPr>
            <w:fldChar w:fldCharType="end"/>
          </w:r>
          <w:r>
            <w:rPr>
              <w:highlight w:val="none"/>
            </w:rPr>
            <w:fldChar w:fldCharType="end"/>
          </w:r>
        </w:p>
        <w:p w14:paraId="35F963DE">
          <w:pPr>
            <w:pStyle w:val="14"/>
            <w:tabs>
              <w:tab w:val="right" w:leader="dot" w:pos="9746"/>
            </w:tabs>
            <w:rPr>
              <w:highlight w:val="none"/>
            </w:rPr>
          </w:pPr>
          <w:r>
            <w:rPr>
              <w:highlight w:val="none"/>
            </w:rPr>
            <w:fldChar w:fldCharType="begin"/>
          </w:r>
          <w:r>
            <w:rPr>
              <w:highlight w:val="none"/>
            </w:rPr>
            <w:instrText xml:space="preserve"> HYPERLINK \l _Toc28111 </w:instrText>
          </w:r>
          <w:r>
            <w:rPr>
              <w:highlight w:val="none"/>
            </w:rPr>
            <w:fldChar w:fldCharType="separate"/>
          </w:r>
          <w:r>
            <w:rPr>
              <w:rFonts w:hint="eastAsia"/>
              <w:highlight w:val="none"/>
            </w:rPr>
            <w:t>附表1：各学期教学环节周数具体安排表</w:t>
          </w:r>
          <w:r>
            <w:rPr>
              <w:highlight w:val="none"/>
            </w:rPr>
            <w:tab/>
          </w:r>
          <w:r>
            <w:rPr>
              <w:highlight w:val="none"/>
            </w:rPr>
            <w:fldChar w:fldCharType="begin"/>
          </w:r>
          <w:r>
            <w:rPr>
              <w:highlight w:val="none"/>
            </w:rPr>
            <w:instrText xml:space="preserve"> PAGEREF _Toc28111 \h </w:instrText>
          </w:r>
          <w:r>
            <w:rPr>
              <w:highlight w:val="none"/>
            </w:rPr>
            <w:fldChar w:fldCharType="separate"/>
          </w:r>
          <w:r>
            <w:rPr>
              <w:highlight w:val="none"/>
            </w:rPr>
            <w:t>25</w:t>
          </w:r>
          <w:r>
            <w:rPr>
              <w:highlight w:val="none"/>
            </w:rPr>
            <w:fldChar w:fldCharType="end"/>
          </w:r>
          <w:r>
            <w:rPr>
              <w:highlight w:val="none"/>
            </w:rPr>
            <w:fldChar w:fldCharType="end"/>
          </w:r>
        </w:p>
        <w:p w14:paraId="5C5AB31C">
          <w:pPr>
            <w:pStyle w:val="14"/>
            <w:tabs>
              <w:tab w:val="right" w:leader="dot" w:pos="9746"/>
            </w:tabs>
            <w:rPr>
              <w:highlight w:val="none"/>
            </w:rPr>
          </w:pPr>
          <w:r>
            <w:rPr>
              <w:highlight w:val="none"/>
            </w:rPr>
            <w:fldChar w:fldCharType="begin"/>
          </w:r>
          <w:r>
            <w:rPr>
              <w:highlight w:val="none"/>
            </w:rPr>
            <w:instrText xml:space="preserve"> HYPERLINK \l _Toc12938 </w:instrText>
          </w:r>
          <w:r>
            <w:rPr>
              <w:highlight w:val="none"/>
            </w:rPr>
            <w:fldChar w:fldCharType="separate"/>
          </w:r>
          <w:r>
            <w:rPr>
              <w:rFonts w:hint="eastAsia"/>
              <w:highlight w:val="none"/>
            </w:rPr>
            <w:t>附表2：教学进程总体安排表</w:t>
          </w:r>
          <w:r>
            <w:rPr>
              <w:highlight w:val="none"/>
            </w:rPr>
            <w:tab/>
          </w:r>
          <w:r>
            <w:rPr>
              <w:highlight w:val="none"/>
            </w:rPr>
            <w:fldChar w:fldCharType="begin"/>
          </w:r>
          <w:r>
            <w:rPr>
              <w:highlight w:val="none"/>
            </w:rPr>
            <w:instrText xml:space="preserve"> PAGEREF _Toc12938 \h </w:instrText>
          </w:r>
          <w:r>
            <w:rPr>
              <w:highlight w:val="none"/>
            </w:rPr>
            <w:fldChar w:fldCharType="separate"/>
          </w:r>
          <w:r>
            <w:rPr>
              <w:highlight w:val="none"/>
            </w:rPr>
            <w:t>26</w:t>
          </w:r>
          <w:r>
            <w:rPr>
              <w:highlight w:val="none"/>
            </w:rPr>
            <w:fldChar w:fldCharType="end"/>
          </w:r>
          <w:r>
            <w:rPr>
              <w:highlight w:val="none"/>
            </w:rPr>
            <w:fldChar w:fldCharType="end"/>
          </w:r>
        </w:p>
        <w:p w14:paraId="46CD4819">
          <w:pPr>
            <w:pStyle w:val="14"/>
            <w:tabs>
              <w:tab w:val="right" w:leader="dot" w:pos="9746"/>
            </w:tabs>
            <w:rPr>
              <w:highlight w:val="none"/>
            </w:rPr>
          </w:pPr>
          <w:r>
            <w:rPr>
              <w:highlight w:val="none"/>
            </w:rPr>
            <w:fldChar w:fldCharType="begin"/>
          </w:r>
          <w:r>
            <w:rPr>
              <w:highlight w:val="none"/>
            </w:rPr>
            <w:instrText xml:space="preserve"> HYPERLINK \l _Toc3380 </w:instrText>
          </w:r>
          <w:r>
            <w:rPr>
              <w:highlight w:val="none"/>
            </w:rPr>
            <w:fldChar w:fldCharType="separate"/>
          </w:r>
          <w:r>
            <w:rPr>
              <w:rFonts w:hint="eastAsia"/>
              <w:highlight w:val="none"/>
            </w:rPr>
            <w:t>附表3：教学环节信息明细表</w:t>
          </w:r>
          <w:r>
            <w:rPr>
              <w:highlight w:val="none"/>
            </w:rPr>
            <w:tab/>
          </w:r>
          <w:r>
            <w:rPr>
              <w:highlight w:val="none"/>
            </w:rPr>
            <w:fldChar w:fldCharType="begin"/>
          </w:r>
          <w:r>
            <w:rPr>
              <w:highlight w:val="none"/>
            </w:rPr>
            <w:instrText xml:space="preserve"> PAGEREF _Toc3380 \h </w:instrText>
          </w:r>
          <w:r>
            <w:rPr>
              <w:highlight w:val="none"/>
            </w:rPr>
            <w:fldChar w:fldCharType="separate"/>
          </w:r>
          <w:r>
            <w:rPr>
              <w:highlight w:val="none"/>
            </w:rPr>
            <w:t>30</w:t>
          </w:r>
          <w:r>
            <w:rPr>
              <w:highlight w:val="none"/>
            </w:rPr>
            <w:fldChar w:fldCharType="end"/>
          </w:r>
          <w:r>
            <w:rPr>
              <w:highlight w:val="none"/>
            </w:rPr>
            <w:fldChar w:fldCharType="end"/>
          </w:r>
        </w:p>
        <w:p w14:paraId="110D7576">
          <w:pPr>
            <w:pStyle w:val="14"/>
            <w:tabs>
              <w:tab w:val="right" w:leader="dot" w:pos="9746"/>
            </w:tabs>
            <w:rPr>
              <w:highlight w:val="none"/>
            </w:rPr>
          </w:pPr>
          <w:r>
            <w:rPr>
              <w:highlight w:val="none"/>
            </w:rPr>
            <w:fldChar w:fldCharType="begin"/>
          </w:r>
          <w:r>
            <w:rPr>
              <w:highlight w:val="none"/>
            </w:rPr>
            <w:instrText xml:space="preserve"> HYPERLINK \l _Toc17944 </w:instrText>
          </w:r>
          <w:r>
            <w:rPr>
              <w:highlight w:val="none"/>
            </w:rPr>
            <w:fldChar w:fldCharType="separate"/>
          </w:r>
          <w:r>
            <w:rPr>
              <w:rFonts w:hint="eastAsia"/>
              <w:highlight w:val="none"/>
            </w:rPr>
            <w:t>附表4：学时与学分总体分配表</w:t>
          </w:r>
          <w:r>
            <w:rPr>
              <w:highlight w:val="none"/>
            </w:rPr>
            <w:tab/>
          </w:r>
          <w:r>
            <w:rPr>
              <w:highlight w:val="none"/>
            </w:rPr>
            <w:fldChar w:fldCharType="begin"/>
          </w:r>
          <w:r>
            <w:rPr>
              <w:highlight w:val="none"/>
            </w:rPr>
            <w:instrText xml:space="preserve"> PAGEREF _Toc17944 \h </w:instrText>
          </w:r>
          <w:r>
            <w:rPr>
              <w:highlight w:val="none"/>
            </w:rPr>
            <w:fldChar w:fldCharType="separate"/>
          </w:r>
          <w:r>
            <w:rPr>
              <w:highlight w:val="none"/>
            </w:rPr>
            <w:t>31</w:t>
          </w:r>
          <w:r>
            <w:rPr>
              <w:highlight w:val="none"/>
            </w:rPr>
            <w:fldChar w:fldCharType="end"/>
          </w:r>
          <w:r>
            <w:rPr>
              <w:highlight w:val="none"/>
            </w:rPr>
            <w:fldChar w:fldCharType="end"/>
          </w:r>
        </w:p>
        <w:p w14:paraId="4E44720D">
          <w:pPr>
            <w:ind w:firstLine="0" w:firstLineChars="0"/>
            <w:rPr>
              <w:highlight w:val="none"/>
            </w:rPr>
          </w:pPr>
          <w:r>
            <w:rPr>
              <w:highlight w:val="none"/>
            </w:rPr>
            <w:fldChar w:fldCharType="end"/>
          </w:r>
        </w:p>
      </w:sdtContent>
    </w:sdt>
    <w:p w14:paraId="77DA5D1F">
      <w:pPr>
        <w:ind w:firstLine="0" w:firstLineChars="0"/>
        <w:rPr>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0703738">
      <w:pPr>
        <w:ind w:firstLine="0" w:firstLineChars="0"/>
        <w:rPr>
          <w:highlight w:val="none"/>
        </w:rPr>
      </w:pPr>
    </w:p>
    <w:p w14:paraId="4BB12411">
      <w:pPr>
        <w:pStyle w:val="2"/>
        <w:rPr>
          <w:highlight w:val="none"/>
        </w:rPr>
      </w:pPr>
      <w:bookmarkStart w:id="0" w:name="_Toc16828"/>
      <w:bookmarkStart w:id="1" w:name="_Toc3362"/>
      <w:bookmarkStart w:id="2" w:name="_Toc28651"/>
      <w:bookmarkStart w:id="3" w:name="_Toc18701"/>
      <w:bookmarkStart w:id="4" w:name="_Toc18576"/>
      <w:bookmarkStart w:id="5" w:name="_Toc10860"/>
      <w:r>
        <w:rPr>
          <w:rFonts w:hint="eastAsia"/>
          <w:highlight w:val="none"/>
        </w:rPr>
        <w:t>一、专业</w:t>
      </w:r>
      <w:bookmarkEnd w:id="0"/>
      <w:bookmarkEnd w:id="1"/>
      <w:bookmarkEnd w:id="2"/>
      <w:bookmarkEnd w:id="3"/>
      <w:r>
        <w:rPr>
          <w:rFonts w:hint="eastAsia"/>
          <w:highlight w:val="none"/>
        </w:rPr>
        <w:t>名称及代码</w:t>
      </w:r>
      <w:bookmarkEnd w:id="4"/>
      <w:bookmarkEnd w:id="5"/>
    </w:p>
    <w:p w14:paraId="35D0288C">
      <w:pPr>
        <w:rPr>
          <w:highlight w:val="none"/>
        </w:rPr>
      </w:pPr>
      <w:r>
        <w:rPr>
          <w:rFonts w:hint="eastAsia"/>
          <w:highlight w:val="none"/>
        </w:rPr>
        <w:t>专业名称：工业机器人技术</w:t>
      </w:r>
    </w:p>
    <w:p w14:paraId="0D9081D4">
      <w:pPr>
        <w:rPr>
          <w:highlight w:val="none"/>
        </w:rPr>
      </w:pPr>
      <w:r>
        <w:rPr>
          <w:rFonts w:hint="eastAsia"/>
          <w:highlight w:val="none"/>
        </w:rPr>
        <w:t>专业代码：460305</w:t>
      </w:r>
    </w:p>
    <w:p w14:paraId="15240A5D">
      <w:pPr>
        <w:pStyle w:val="2"/>
        <w:rPr>
          <w:highlight w:val="none"/>
        </w:rPr>
      </w:pPr>
      <w:bookmarkStart w:id="6" w:name="_Toc8250"/>
      <w:bookmarkStart w:id="7" w:name="_Toc13968"/>
      <w:r>
        <w:rPr>
          <w:rFonts w:hint="eastAsia"/>
          <w:highlight w:val="none"/>
        </w:rPr>
        <w:t>二、入学基本要求</w:t>
      </w:r>
      <w:bookmarkEnd w:id="6"/>
      <w:bookmarkEnd w:id="7"/>
    </w:p>
    <w:p w14:paraId="53436269">
      <w:pPr>
        <w:rPr>
          <w:highlight w:val="none"/>
        </w:rPr>
      </w:pPr>
      <w:r>
        <w:rPr>
          <w:rFonts w:hint="eastAsia"/>
          <w:highlight w:val="none"/>
        </w:rPr>
        <w:t>中等职业学校毕业、普通高级中学毕业或具备同等学力</w:t>
      </w:r>
    </w:p>
    <w:p w14:paraId="4D3361FE">
      <w:pPr>
        <w:pStyle w:val="2"/>
        <w:rPr>
          <w:highlight w:val="none"/>
        </w:rPr>
      </w:pPr>
      <w:bookmarkStart w:id="8" w:name="_Toc29019"/>
      <w:bookmarkStart w:id="9" w:name="_Toc17040"/>
      <w:r>
        <w:rPr>
          <w:rFonts w:hint="eastAsia"/>
          <w:highlight w:val="none"/>
        </w:rPr>
        <w:t>三、基本修业年限</w:t>
      </w:r>
      <w:bookmarkEnd w:id="8"/>
      <w:bookmarkEnd w:id="9"/>
    </w:p>
    <w:p w14:paraId="755FFB7B">
      <w:pPr>
        <w:rPr>
          <w:highlight w:val="none"/>
        </w:rPr>
      </w:pPr>
      <w:r>
        <w:rPr>
          <w:rFonts w:hint="eastAsia"/>
          <w:highlight w:val="none"/>
        </w:rPr>
        <w:t>三年</w:t>
      </w:r>
    </w:p>
    <w:p w14:paraId="2F2A05F7">
      <w:pPr>
        <w:pStyle w:val="2"/>
        <w:rPr>
          <w:highlight w:val="none"/>
        </w:rPr>
      </w:pPr>
      <w:bookmarkStart w:id="10" w:name="_Toc23074"/>
      <w:bookmarkStart w:id="11" w:name="_Toc28603"/>
      <w:bookmarkStart w:id="12" w:name="_Toc19972"/>
      <w:bookmarkStart w:id="13" w:name="_Toc460"/>
      <w:bookmarkStart w:id="14" w:name="_Toc340"/>
      <w:bookmarkStart w:id="15" w:name="_Toc4099"/>
      <w:r>
        <w:rPr>
          <w:rFonts w:hint="eastAsia"/>
          <w:highlight w:val="none"/>
        </w:rPr>
        <w:t>四、职业面向</w:t>
      </w:r>
      <w:bookmarkEnd w:id="10"/>
      <w:bookmarkEnd w:id="11"/>
      <w:bookmarkEnd w:id="12"/>
      <w:bookmarkEnd w:id="13"/>
      <w:bookmarkEnd w:id="14"/>
      <w:bookmarkEnd w:id="15"/>
    </w:p>
    <w:p w14:paraId="37B12DA9">
      <w:pPr>
        <w:rPr>
          <w:highlight w:val="none"/>
        </w:rPr>
      </w:pPr>
    </w:p>
    <w:p w14:paraId="2A6D9A17">
      <w:pPr>
        <w:pStyle w:val="42"/>
        <w:bidi w:val="0"/>
        <w:rPr>
          <w:rFonts w:hint="eastAsia"/>
          <w:highlight w:val="none"/>
        </w:rPr>
      </w:pPr>
      <w:r>
        <w:rPr>
          <w:rFonts w:hint="eastAsia"/>
          <w:highlight w:val="none"/>
        </w:rPr>
        <w:t>表1 工业机器人技术专业面向的职业</w:t>
      </w:r>
    </w:p>
    <w:tbl>
      <w:tblPr>
        <w:tblStyle w:val="17"/>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7"/>
        <w:gridCol w:w="1118"/>
        <w:gridCol w:w="1375"/>
        <w:gridCol w:w="2731"/>
        <w:gridCol w:w="1979"/>
        <w:gridCol w:w="1550"/>
      </w:tblGrid>
      <w:tr w14:paraId="55AE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597" w:type="pct"/>
            <w:vAlign w:val="center"/>
          </w:tcPr>
          <w:p w14:paraId="2F32EB62">
            <w:pPr>
              <w:pStyle w:val="7"/>
              <w:jc w:val="center"/>
              <w:rPr>
                <w:b/>
                <w:bCs/>
                <w:highlight w:val="none"/>
              </w:rPr>
            </w:pPr>
            <w:r>
              <w:rPr>
                <w:b/>
                <w:bCs/>
                <w:highlight w:val="none"/>
              </w:rPr>
              <w:t>所属专业大类（代码）</w:t>
            </w:r>
          </w:p>
        </w:tc>
        <w:tc>
          <w:tcPr>
            <w:tcW w:w="562" w:type="pct"/>
            <w:vAlign w:val="center"/>
          </w:tcPr>
          <w:p w14:paraId="0C5D2F87">
            <w:pPr>
              <w:pStyle w:val="7"/>
              <w:jc w:val="center"/>
              <w:rPr>
                <w:b/>
                <w:bCs/>
                <w:highlight w:val="none"/>
              </w:rPr>
            </w:pPr>
            <w:r>
              <w:rPr>
                <w:b/>
                <w:bCs/>
                <w:highlight w:val="none"/>
              </w:rPr>
              <w:t>所属专业类（代码）</w:t>
            </w:r>
          </w:p>
        </w:tc>
        <w:tc>
          <w:tcPr>
            <w:tcW w:w="691" w:type="pct"/>
            <w:vAlign w:val="center"/>
          </w:tcPr>
          <w:p w14:paraId="28551823">
            <w:pPr>
              <w:pStyle w:val="7"/>
              <w:jc w:val="center"/>
              <w:rPr>
                <w:b/>
                <w:bCs/>
                <w:highlight w:val="none"/>
              </w:rPr>
            </w:pPr>
            <w:r>
              <w:rPr>
                <w:b/>
                <w:bCs/>
                <w:highlight w:val="none"/>
              </w:rPr>
              <w:t>对应行业（代码）</w:t>
            </w:r>
          </w:p>
        </w:tc>
        <w:tc>
          <w:tcPr>
            <w:tcW w:w="1373" w:type="pct"/>
            <w:vAlign w:val="center"/>
          </w:tcPr>
          <w:p w14:paraId="5E393D9A">
            <w:pPr>
              <w:pStyle w:val="7"/>
              <w:jc w:val="center"/>
              <w:rPr>
                <w:b/>
                <w:bCs/>
                <w:highlight w:val="none"/>
              </w:rPr>
            </w:pPr>
            <w:r>
              <w:rPr>
                <w:b/>
                <w:bCs/>
                <w:highlight w:val="none"/>
              </w:rPr>
              <w:t>主要职业类别（代码）</w:t>
            </w:r>
          </w:p>
        </w:tc>
        <w:tc>
          <w:tcPr>
            <w:tcW w:w="995" w:type="pct"/>
            <w:vAlign w:val="center"/>
          </w:tcPr>
          <w:p w14:paraId="393BA761">
            <w:pPr>
              <w:pStyle w:val="7"/>
              <w:jc w:val="center"/>
              <w:rPr>
                <w:b/>
                <w:bCs/>
                <w:highlight w:val="none"/>
              </w:rPr>
            </w:pPr>
            <w:r>
              <w:rPr>
                <w:b/>
                <w:bCs/>
                <w:highlight w:val="none"/>
              </w:rPr>
              <w:t>主要</w:t>
            </w:r>
            <w:r>
              <w:rPr>
                <w:rFonts w:hint="eastAsia"/>
                <w:b/>
                <w:bCs/>
                <w:highlight w:val="none"/>
              </w:rPr>
              <w:t>岗位（群）或技术领域</w:t>
            </w:r>
          </w:p>
        </w:tc>
        <w:tc>
          <w:tcPr>
            <w:tcW w:w="779" w:type="pct"/>
            <w:vAlign w:val="center"/>
          </w:tcPr>
          <w:p w14:paraId="309FAF0D">
            <w:pPr>
              <w:pStyle w:val="7"/>
              <w:jc w:val="center"/>
              <w:rPr>
                <w:b/>
                <w:bCs/>
                <w:highlight w:val="none"/>
              </w:rPr>
            </w:pPr>
            <w:r>
              <w:rPr>
                <w:rFonts w:hint="eastAsia"/>
                <w:b/>
                <w:bCs/>
                <w:highlight w:val="none"/>
              </w:rPr>
              <w:t>职业类</w:t>
            </w:r>
            <w:r>
              <w:rPr>
                <w:b/>
                <w:bCs/>
                <w:highlight w:val="none"/>
              </w:rPr>
              <w:t>证书</w:t>
            </w:r>
          </w:p>
        </w:tc>
      </w:tr>
      <w:tr w14:paraId="5C64F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597" w:type="pct"/>
          </w:tcPr>
          <w:p w14:paraId="5AC67D80">
            <w:pPr>
              <w:pStyle w:val="7"/>
              <w:rPr>
                <w:highlight w:val="none"/>
              </w:rPr>
            </w:pPr>
            <w:r>
              <w:rPr>
                <w:rFonts w:hint="eastAsia"/>
                <w:highlight w:val="none"/>
              </w:rPr>
              <w:t>装备制造大类（46）</w:t>
            </w:r>
          </w:p>
          <w:p w14:paraId="090D2166">
            <w:pPr>
              <w:pStyle w:val="7"/>
              <w:rPr>
                <w:highlight w:val="none"/>
              </w:rPr>
            </w:pPr>
          </w:p>
        </w:tc>
        <w:tc>
          <w:tcPr>
            <w:tcW w:w="562" w:type="pct"/>
          </w:tcPr>
          <w:p w14:paraId="57663719">
            <w:pPr>
              <w:pStyle w:val="7"/>
              <w:rPr>
                <w:highlight w:val="none"/>
              </w:rPr>
            </w:pPr>
            <w:r>
              <w:rPr>
                <w:rFonts w:hint="eastAsia"/>
                <w:highlight w:val="none"/>
              </w:rPr>
              <w:t>自动化类（4603）</w:t>
            </w:r>
          </w:p>
          <w:p w14:paraId="4D17CF41">
            <w:pPr>
              <w:pStyle w:val="7"/>
              <w:rPr>
                <w:highlight w:val="none"/>
              </w:rPr>
            </w:pPr>
          </w:p>
        </w:tc>
        <w:tc>
          <w:tcPr>
            <w:tcW w:w="691" w:type="pct"/>
          </w:tcPr>
          <w:p w14:paraId="6F2FCA31">
            <w:pPr>
              <w:pStyle w:val="7"/>
              <w:rPr>
                <w:highlight w:val="none"/>
              </w:rPr>
            </w:pPr>
            <w:r>
              <w:rPr>
                <w:rFonts w:hint="eastAsia"/>
                <w:highlight w:val="none"/>
              </w:rPr>
              <w:t xml:space="preserve">通用设备制造业（34） </w:t>
            </w:r>
          </w:p>
          <w:p w14:paraId="182A5C79">
            <w:pPr>
              <w:pStyle w:val="7"/>
              <w:rPr>
                <w:highlight w:val="none"/>
              </w:rPr>
            </w:pPr>
            <w:r>
              <w:rPr>
                <w:rFonts w:hint="eastAsia"/>
                <w:highlight w:val="none"/>
              </w:rPr>
              <w:t>专用设备制造业（35）</w:t>
            </w:r>
          </w:p>
          <w:p w14:paraId="3A9D446A">
            <w:pPr>
              <w:pStyle w:val="7"/>
              <w:rPr>
                <w:highlight w:val="none"/>
              </w:rPr>
            </w:pPr>
          </w:p>
        </w:tc>
        <w:tc>
          <w:tcPr>
            <w:tcW w:w="1373" w:type="pct"/>
          </w:tcPr>
          <w:p w14:paraId="48989D00">
            <w:pPr>
              <w:pStyle w:val="7"/>
              <w:rPr>
                <w:highlight w:val="none"/>
              </w:rPr>
            </w:pPr>
            <w:r>
              <w:rPr>
                <w:rFonts w:hint="eastAsia"/>
                <w:highlight w:val="none"/>
              </w:rPr>
              <w:t>工业机器人系统操作员</w:t>
            </w:r>
            <w:r>
              <w:rPr>
                <w:rFonts w:hint="eastAsia"/>
                <w:highlight w:val="none"/>
                <w:lang w:val="en-US" w:eastAsia="zh-CN"/>
              </w:rPr>
              <w:t xml:space="preserve"> </w:t>
            </w:r>
            <w:r>
              <w:rPr>
                <w:rFonts w:hint="eastAsia"/>
                <w:highlight w:val="none"/>
              </w:rPr>
              <w:t>S（</w:t>
            </w:r>
            <w:r>
              <w:rPr>
                <w:highlight w:val="none"/>
              </w:rPr>
              <w:t>6-31-07-03</w:t>
            </w:r>
            <w:r>
              <w:rPr>
                <w:rFonts w:hint="eastAsia"/>
                <w:highlight w:val="none"/>
              </w:rPr>
              <w:t>）</w:t>
            </w:r>
          </w:p>
          <w:p w14:paraId="6DB88177">
            <w:pPr>
              <w:pStyle w:val="7"/>
              <w:rPr>
                <w:highlight w:val="none"/>
              </w:rPr>
            </w:pPr>
            <w:r>
              <w:rPr>
                <w:rFonts w:hint="eastAsia"/>
                <w:highlight w:val="none"/>
              </w:rPr>
              <w:t>工业机器人系统运维员</w:t>
            </w:r>
            <w:r>
              <w:rPr>
                <w:rFonts w:hint="eastAsia"/>
                <w:highlight w:val="none"/>
                <w:lang w:val="en-US" w:eastAsia="zh-CN"/>
              </w:rPr>
              <w:t xml:space="preserve"> </w:t>
            </w:r>
            <w:r>
              <w:rPr>
                <w:rFonts w:hint="eastAsia"/>
                <w:highlight w:val="none"/>
              </w:rPr>
              <w:t>S（</w:t>
            </w:r>
            <w:r>
              <w:rPr>
                <w:highlight w:val="none"/>
              </w:rPr>
              <w:t>6-31-07-01</w:t>
            </w:r>
            <w:r>
              <w:rPr>
                <w:rFonts w:hint="eastAsia"/>
                <w:highlight w:val="none"/>
              </w:rPr>
              <w:t>）</w:t>
            </w:r>
          </w:p>
          <w:p w14:paraId="7EF387A5">
            <w:pPr>
              <w:pStyle w:val="7"/>
              <w:rPr>
                <w:highlight w:val="none"/>
              </w:rPr>
            </w:pPr>
            <w:r>
              <w:rPr>
                <w:rFonts w:hint="eastAsia"/>
                <w:highlight w:val="none"/>
              </w:rPr>
              <w:t>机械制造工程技术人员</w:t>
            </w:r>
          </w:p>
          <w:p w14:paraId="3737F613">
            <w:pPr>
              <w:pStyle w:val="7"/>
              <w:rPr>
                <w:highlight w:val="none"/>
              </w:rPr>
            </w:pPr>
            <w:r>
              <w:rPr>
                <w:rFonts w:hint="eastAsia"/>
                <w:highlight w:val="none"/>
              </w:rPr>
              <w:t>（2</w:t>
            </w:r>
            <w:r>
              <w:rPr>
                <w:highlight w:val="none"/>
              </w:rPr>
              <w:t>-</w:t>
            </w:r>
            <w:r>
              <w:rPr>
                <w:rFonts w:hint="eastAsia"/>
                <w:highlight w:val="none"/>
              </w:rPr>
              <w:t>02</w:t>
            </w:r>
            <w:r>
              <w:rPr>
                <w:highlight w:val="none"/>
              </w:rPr>
              <w:t>-07-0</w:t>
            </w:r>
            <w:r>
              <w:rPr>
                <w:rFonts w:hint="eastAsia"/>
                <w:highlight w:val="none"/>
              </w:rPr>
              <w:t>2）</w:t>
            </w:r>
          </w:p>
          <w:p w14:paraId="1BE634CE">
            <w:pPr>
              <w:pStyle w:val="7"/>
              <w:rPr>
                <w:highlight w:val="none"/>
              </w:rPr>
            </w:pPr>
            <w:r>
              <w:rPr>
                <w:rFonts w:hint="eastAsia"/>
                <w:highlight w:val="none"/>
              </w:rPr>
              <w:t xml:space="preserve">自动控制工程技术人员 </w:t>
            </w:r>
            <w:r>
              <w:rPr>
                <w:highlight w:val="none"/>
              </w:rPr>
              <w:t>S</w:t>
            </w:r>
            <w:r>
              <w:rPr>
                <w:rFonts w:hint="eastAsia"/>
                <w:highlight w:val="none"/>
              </w:rPr>
              <w:t>（</w:t>
            </w:r>
            <w:r>
              <w:rPr>
                <w:highlight w:val="none"/>
              </w:rPr>
              <w:t>2-02-07-07</w:t>
            </w:r>
            <w:r>
              <w:rPr>
                <w:rFonts w:hint="eastAsia"/>
                <w:highlight w:val="none"/>
              </w:rPr>
              <w:t>）</w:t>
            </w:r>
          </w:p>
        </w:tc>
        <w:tc>
          <w:tcPr>
            <w:tcW w:w="995" w:type="pct"/>
          </w:tcPr>
          <w:p w14:paraId="6F3E6570">
            <w:pPr>
              <w:pStyle w:val="7"/>
              <w:rPr>
                <w:highlight w:val="none"/>
              </w:rPr>
            </w:pPr>
            <w:r>
              <w:rPr>
                <w:rFonts w:hint="eastAsia"/>
                <w:highlight w:val="none"/>
              </w:rPr>
              <w:t>工业机器人应用系统集成；</w:t>
            </w:r>
          </w:p>
          <w:p w14:paraId="2B06DC7C">
            <w:pPr>
              <w:pStyle w:val="7"/>
              <w:rPr>
                <w:highlight w:val="none"/>
              </w:rPr>
            </w:pPr>
            <w:r>
              <w:rPr>
                <w:rFonts w:hint="eastAsia"/>
                <w:highlight w:val="none"/>
              </w:rPr>
              <w:t>工业机器人应用系统运行维护；</w:t>
            </w:r>
          </w:p>
          <w:p w14:paraId="63B99D9F">
            <w:pPr>
              <w:pStyle w:val="7"/>
              <w:rPr>
                <w:highlight w:val="none"/>
              </w:rPr>
            </w:pPr>
            <w:r>
              <w:rPr>
                <w:rFonts w:hint="eastAsia"/>
                <w:highlight w:val="none"/>
              </w:rPr>
              <w:t>智能设备安装调试与运维</w:t>
            </w:r>
          </w:p>
        </w:tc>
        <w:tc>
          <w:tcPr>
            <w:tcW w:w="779" w:type="pct"/>
          </w:tcPr>
          <w:p w14:paraId="6AD00ACB">
            <w:pPr>
              <w:pStyle w:val="7"/>
              <w:rPr>
                <w:highlight w:val="none"/>
              </w:rPr>
            </w:pPr>
            <w:r>
              <w:rPr>
                <w:rFonts w:hint="eastAsia"/>
                <w:highlight w:val="none"/>
              </w:rPr>
              <w:t>低压电工证；</w:t>
            </w:r>
          </w:p>
          <w:p w14:paraId="28B8C5A4">
            <w:pPr>
              <w:pStyle w:val="7"/>
              <w:rPr>
                <w:highlight w:val="none"/>
              </w:rPr>
            </w:pPr>
            <w:r>
              <w:rPr>
                <w:rFonts w:hint="eastAsia"/>
                <w:highlight w:val="none"/>
              </w:rPr>
              <w:t>工业机器人系统操作员（四级）；</w:t>
            </w:r>
          </w:p>
          <w:p w14:paraId="6D40FFCA">
            <w:pPr>
              <w:pStyle w:val="7"/>
              <w:rPr>
                <w:highlight w:val="none"/>
              </w:rPr>
            </w:pPr>
            <w:r>
              <w:rPr>
                <w:rFonts w:hint="eastAsia"/>
                <w:highlight w:val="none"/>
              </w:rPr>
              <w:t>工业机器人系统运维员（四级）等</w:t>
            </w:r>
          </w:p>
          <w:p w14:paraId="1B7C4143">
            <w:pPr>
              <w:pStyle w:val="7"/>
              <w:rPr>
                <w:highlight w:val="none"/>
              </w:rPr>
            </w:pPr>
          </w:p>
        </w:tc>
      </w:tr>
    </w:tbl>
    <w:p w14:paraId="0D98D565">
      <w:pPr>
        <w:rPr>
          <w:highlight w:val="none"/>
        </w:rPr>
      </w:pPr>
    </w:p>
    <w:p w14:paraId="25AF46C3">
      <w:pPr>
        <w:pStyle w:val="2"/>
        <w:rPr>
          <w:highlight w:val="none"/>
        </w:rPr>
      </w:pPr>
      <w:bookmarkStart w:id="16" w:name="_Toc13566"/>
      <w:bookmarkStart w:id="17" w:name="_Toc15655"/>
      <w:bookmarkStart w:id="18" w:name="_Toc30707"/>
      <w:bookmarkStart w:id="19" w:name="_Toc18561"/>
      <w:bookmarkStart w:id="20" w:name="_Toc3428"/>
      <w:bookmarkStart w:id="21" w:name="_Toc24691"/>
      <w:r>
        <w:rPr>
          <w:rFonts w:hint="eastAsia"/>
          <w:highlight w:val="none"/>
        </w:rPr>
        <w:t>五、培养目标</w:t>
      </w:r>
      <w:bookmarkEnd w:id="16"/>
      <w:bookmarkEnd w:id="17"/>
      <w:bookmarkEnd w:id="18"/>
      <w:bookmarkEnd w:id="19"/>
      <w:r>
        <w:rPr>
          <w:rFonts w:hint="eastAsia"/>
          <w:highlight w:val="none"/>
        </w:rPr>
        <w:t>与培养规格</w:t>
      </w:r>
      <w:bookmarkEnd w:id="20"/>
      <w:bookmarkEnd w:id="21"/>
    </w:p>
    <w:p w14:paraId="5499E0AC">
      <w:pPr>
        <w:pStyle w:val="3"/>
        <w:rPr>
          <w:highlight w:val="none"/>
        </w:rPr>
      </w:pPr>
      <w:bookmarkStart w:id="22" w:name="_Toc23870"/>
      <w:bookmarkStart w:id="23" w:name="_Toc24539"/>
      <w:r>
        <w:rPr>
          <w:rFonts w:hint="eastAsia"/>
          <w:highlight w:val="none"/>
        </w:rPr>
        <w:t>（一）培养目标</w:t>
      </w:r>
      <w:bookmarkEnd w:id="22"/>
      <w:bookmarkEnd w:id="23"/>
    </w:p>
    <w:p w14:paraId="0CF70E2E">
      <w:pPr>
        <w:rPr>
          <w:rFonts w:hint="eastAsia"/>
          <w:highlight w:val="none"/>
        </w:rPr>
      </w:pPr>
      <w:r>
        <w:rPr>
          <w:rFonts w:hint="eastAsia"/>
          <w:highlight w:val="none"/>
        </w:rPr>
        <w:t>本专业坚持立德树人根本任务，践行社会主义核心价值观，传承工匠精神和技能文明，面向中原城市群及全国智能制造与工业机器人产业，培养德智体美劳全面发展的高技能人才。通过阶段化、模块化的课程体系，夯实学生的思想政治素养、文化素养、科学素养与数字素养，提升职业道德与创新意识。在专业技能培养中，突出理实一体化和工程项目实践的融合，培养学生掌握工业机器人及智能制造领域的核心技术方法，具备系统集成、设计仿真、安装调试、运行维护及技术服务的综合能力。毕业生能够胜任通用设备制造业、专用设备制造业等行业中的工业机器人系统操作员、运维员、机器人工程技术人员、智能制造工程技术人员和自动控制工程技术人员等岗位，具备就业创业能力和可持续发展能力。</w:t>
      </w:r>
    </w:p>
    <w:p w14:paraId="7E69C2F9">
      <w:pPr>
        <w:rPr>
          <w:rFonts w:hint="eastAsia"/>
          <w:highlight w:val="none"/>
        </w:rPr>
      </w:pPr>
    </w:p>
    <w:p w14:paraId="5540BBD8">
      <w:pPr>
        <w:rPr>
          <w:rFonts w:hint="eastAsia"/>
          <w:highlight w:val="none"/>
        </w:rPr>
      </w:pPr>
      <w:r>
        <w:rPr>
          <w:rFonts w:hint="eastAsia"/>
          <w:highlight w:val="none"/>
        </w:rPr>
        <w:br w:type="page"/>
      </w:r>
    </w:p>
    <w:p w14:paraId="30677469">
      <w:pPr>
        <w:pStyle w:val="3"/>
        <w:rPr>
          <w:highlight w:val="none"/>
        </w:rPr>
      </w:pPr>
      <w:bookmarkStart w:id="24" w:name="_Toc652"/>
      <w:bookmarkStart w:id="25" w:name="_Toc21841"/>
      <w:r>
        <w:rPr>
          <w:rFonts w:hint="eastAsia"/>
          <w:highlight w:val="none"/>
        </w:rPr>
        <w:t>（二）培养规格</w:t>
      </w:r>
      <w:bookmarkEnd w:id="24"/>
      <w:bookmarkEnd w:id="25"/>
    </w:p>
    <w:p w14:paraId="721C9E2F">
      <w:pPr>
        <w:rPr>
          <w:highlight w:val="none"/>
        </w:rPr>
      </w:pPr>
      <w:r>
        <w:rPr>
          <w:rFonts w:hint="eastAsia"/>
          <w:highlight w:val="none"/>
        </w:rPr>
        <w:t>本专业学生应在系统学习本专业知识并完成有关实习实训基础上，全面提升知识、能力、素质，掌握并实际运用岗位(群)需要的专业核心技术技能，实现德智体美劳全面发展，总体上须达到以下要求:</w:t>
      </w:r>
    </w:p>
    <w:p w14:paraId="03D5E625">
      <w:pPr>
        <w:rPr>
          <w:highlight w:val="none"/>
        </w:rPr>
      </w:pPr>
      <w:r>
        <w:rPr>
          <w:rFonts w:hint="eastAsia"/>
          <w:highlight w:val="none"/>
        </w:rPr>
        <w:t>(1)坚定拥护中国共产党领导和中国特色社会主义制度，以习近平新时代中国特色社会主义思想为指导，践行社会主义核心价值观，具有坚定的理想信念、深厚的爱国情感和中华民族自豪感；</w:t>
      </w:r>
    </w:p>
    <w:p w14:paraId="62C5A0E0">
      <w:pPr>
        <w:rPr>
          <w:highlight w:val="none"/>
        </w:rPr>
      </w:pPr>
      <w:r>
        <w:rPr>
          <w:rFonts w:hint="eastAsia"/>
          <w:highlight w:val="none"/>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1E3DDA1B">
      <w:pPr>
        <w:rPr>
          <w:highlight w:val="none"/>
        </w:rPr>
      </w:pPr>
      <w:r>
        <w:rPr>
          <w:rFonts w:hint="eastAsia"/>
          <w:highlight w:val="none"/>
        </w:rPr>
        <w:t>(3)掌握支撑本专业学习和可持续发展必备的语文、数学、外语(英语等)、信息技术等文化基础知识，具有良好的人文素养与科学素养，具备职业生涯规划能力；</w:t>
      </w:r>
    </w:p>
    <w:p w14:paraId="073AFC02">
      <w:pPr>
        <w:rPr>
          <w:highlight w:val="none"/>
        </w:rPr>
      </w:pPr>
      <w:r>
        <w:rPr>
          <w:rFonts w:hint="eastAsia"/>
          <w:highlight w:val="none"/>
        </w:rPr>
        <w:t>(4)具有良好的语言表达能力、文字表达能力、沟通合作能力，具有较强的集体意识和团队合作意识，学习1门外语并结合本专业加以运用；</w:t>
      </w:r>
    </w:p>
    <w:p w14:paraId="7B26A95D">
      <w:pPr>
        <w:rPr>
          <w:highlight w:val="none"/>
        </w:rPr>
      </w:pPr>
      <w:r>
        <w:rPr>
          <w:rFonts w:hint="eastAsia"/>
          <w:highlight w:val="none"/>
        </w:rPr>
        <w:t>(5)掌握</w:t>
      </w:r>
      <w:r>
        <w:rPr>
          <w:highlight w:val="none"/>
        </w:rPr>
        <w:t>机械基础</w:t>
      </w:r>
      <w:r>
        <w:rPr>
          <w:rFonts w:hint="eastAsia"/>
          <w:highlight w:val="none"/>
        </w:rPr>
        <w:t>、工程制图、电气制图、电工电子、机器人技术、液压与气动、</w:t>
      </w:r>
      <w:r>
        <w:rPr>
          <w:highlight w:val="none"/>
        </w:rPr>
        <w:t>传感器与检测技术</w:t>
      </w:r>
      <w:r>
        <w:rPr>
          <w:rFonts w:hint="eastAsia"/>
          <w:highlight w:val="none"/>
        </w:rPr>
        <w:t>等方面的专业基础理论知识；</w:t>
      </w:r>
    </w:p>
    <w:p w14:paraId="5CBCDE8B">
      <w:pPr>
        <w:rPr>
          <w:highlight w:val="none"/>
        </w:rPr>
      </w:pPr>
      <w:r>
        <w:rPr>
          <w:rFonts w:hint="eastAsia"/>
          <w:highlight w:val="none"/>
        </w:rPr>
        <w:t>(6)具备电工电子、P</w:t>
      </w:r>
      <w:r>
        <w:rPr>
          <w:highlight w:val="none"/>
        </w:rPr>
        <w:t>LC</w:t>
      </w:r>
      <w:r>
        <w:rPr>
          <w:rFonts w:hint="eastAsia"/>
          <w:highlight w:val="none"/>
        </w:rPr>
        <w:t>、HMI等技术技能，具有电工电子器件选用、机械与电气装调、P</w:t>
      </w:r>
      <w:r>
        <w:rPr>
          <w:highlight w:val="none"/>
        </w:rPr>
        <w:t>LC</w:t>
      </w:r>
      <w:r>
        <w:rPr>
          <w:rFonts w:hint="eastAsia"/>
          <w:highlight w:val="none"/>
        </w:rPr>
        <w:t>与HMI控制回路装调能力；</w:t>
      </w:r>
    </w:p>
    <w:p w14:paraId="0DA4D679">
      <w:pPr>
        <w:rPr>
          <w:rFonts w:hint="eastAsia" w:eastAsia="宋体"/>
          <w:highlight w:val="none"/>
          <w:lang w:eastAsia="zh-CN"/>
        </w:rPr>
      </w:pPr>
      <w:r>
        <w:rPr>
          <w:rFonts w:hint="eastAsia"/>
          <w:highlight w:val="none"/>
        </w:rPr>
        <w:t>(7)具备工业机器人编程、调试、智能运维等技术技能，具有工业机器人编程、机器人虚拟仿真、现场调试及远程运维能力</w:t>
      </w:r>
      <w:r>
        <w:rPr>
          <w:rFonts w:hint="eastAsia"/>
          <w:highlight w:val="none"/>
          <w:lang w:eastAsia="zh-CN"/>
        </w:rPr>
        <w:t>；</w:t>
      </w:r>
    </w:p>
    <w:p w14:paraId="52650972">
      <w:pPr>
        <w:rPr>
          <w:highlight w:val="none"/>
        </w:rPr>
      </w:pPr>
      <w:r>
        <w:rPr>
          <w:rFonts w:hint="eastAsia"/>
          <w:highlight w:val="none"/>
        </w:rPr>
        <w:t>(8)熟悉数字孪生、虚拟调试、智能产线安装与调试等技术原理，具有数字孪生技术应用、机器人虚拟调试及智能产线安装与调试的思维</w:t>
      </w:r>
      <w:r>
        <w:rPr>
          <w:rFonts w:hint="eastAsia"/>
          <w:highlight w:val="none"/>
          <w:lang w:val="en-US" w:eastAsia="zh-CN"/>
        </w:rPr>
        <w:t>能力</w:t>
      </w:r>
      <w:r>
        <w:rPr>
          <w:rFonts w:hint="eastAsia"/>
          <w:highlight w:val="none"/>
        </w:rPr>
        <w:t>；</w:t>
      </w:r>
    </w:p>
    <w:p w14:paraId="206350C7">
      <w:pPr>
        <w:rPr>
          <w:highlight w:val="none"/>
        </w:rPr>
      </w:pPr>
      <w:r>
        <w:rPr>
          <w:rFonts w:hint="eastAsia"/>
          <w:highlight w:val="none"/>
        </w:rPr>
        <w:t>(9)熟悉机器视觉、射频识别、人机接口、工业互联网等技术原理，具有机器视觉系统搭建、射频识别技术应用、人机接口设置、工业互联网应用的思维</w:t>
      </w:r>
      <w:r>
        <w:rPr>
          <w:rFonts w:hint="eastAsia"/>
          <w:highlight w:val="none"/>
          <w:lang w:val="en-US" w:eastAsia="zh-CN"/>
        </w:rPr>
        <w:t>能力</w:t>
      </w:r>
      <w:r>
        <w:rPr>
          <w:rFonts w:hint="eastAsia"/>
          <w:highlight w:val="none"/>
        </w:rPr>
        <w:t>；</w:t>
      </w:r>
    </w:p>
    <w:p w14:paraId="53C63E60">
      <w:pPr>
        <w:rPr>
          <w:highlight w:val="none"/>
        </w:rPr>
      </w:pPr>
      <w:r>
        <w:rPr>
          <w:rFonts w:hint="eastAsia"/>
          <w:highlight w:val="none"/>
        </w:rPr>
        <w:t>(10)具备信息技术基础知识，具有适应本行业数字化和智能化发展需求的数字技能；</w:t>
      </w:r>
    </w:p>
    <w:p w14:paraId="6D2BC67F">
      <w:pPr>
        <w:rPr>
          <w:highlight w:val="none"/>
        </w:rPr>
      </w:pPr>
      <w:r>
        <w:rPr>
          <w:rFonts w:hint="eastAsia"/>
          <w:highlight w:val="none"/>
        </w:rPr>
        <w:t>(11)具有探究学习、终身学习和可持续发展的能力，具有整合知识和综合运用知识分析问题和解决问题的能力；</w:t>
      </w:r>
    </w:p>
    <w:p w14:paraId="35757AD3">
      <w:pPr>
        <w:rPr>
          <w:highlight w:val="none"/>
        </w:rPr>
      </w:pPr>
      <w:r>
        <w:rPr>
          <w:rFonts w:hint="eastAsia"/>
          <w:highlight w:val="none"/>
        </w:rPr>
        <w:t>(1</w:t>
      </w:r>
      <w:r>
        <w:rPr>
          <w:highlight w:val="none"/>
        </w:rPr>
        <w:t>2</w:t>
      </w:r>
      <w:r>
        <w:rPr>
          <w:rFonts w:hint="eastAsia"/>
          <w:highlight w:val="none"/>
        </w:rPr>
        <w:t>)掌握体育运动的基本知识和至少1项体育运动技能，达到国家大学生体质健康测试合格标准，养成良好的运动习惯、卫生习惯和行为习惯，具备一定的心理调适能力；</w:t>
      </w:r>
    </w:p>
    <w:p w14:paraId="78CEDBB8">
      <w:pPr>
        <w:rPr>
          <w:highlight w:val="none"/>
        </w:rPr>
      </w:pPr>
      <w:r>
        <w:rPr>
          <w:rFonts w:hint="eastAsia"/>
          <w:highlight w:val="none"/>
        </w:rPr>
        <w:t>(1</w:t>
      </w:r>
      <w:r>
        <w:rPr>
          <w:highlight w:val="none"/>
        </w:rPr>
        <w:t>3</w:t>
      </w:r>
      <w:r>
        <w:rPr>
          <w:rFonts w:hint="eastAsia"/>
          <w:highlight w:val="none"/>
        </w:rPr>
        <w:t>)掌握必备的美育知识，具有一定的文化修养、审美能力，形成至少1项艺术特长或爱好；</w:t>
      </w:r>
    </w:p>
    <w:p w14:paraId="6E9DB354">
      <w:pPr>
        <w:rPr>
          <w:rFonts w:hint="eastAsia" w:eastAsia="宋体"/>
          <w:highlight w:val="none"/>
          <w:lang w:eastAsia="zh-CN"/>
        </w:rPr>
      </w:pPr>
      <w:r>
        <w:rPr>
          <w:rFonts w:hint="eastAsia"/>
          <w:highlight w:val="none"/>
        </w:rPr>
        <w:t>(1</w:t>
      </w:r>
      <w:r>
        <w:rPr>
          <w:highlight w:val="none"/>
        </w:rPr>
        <w:t>4</w:t>
      </w:r>
      <w:r>
        <w:rPr>
          <w:rFonts w:hint="eastAsia"/>
          <w:highlight w:val="none"/>
        </w:rPr>
        <w:t>)树立正确的劳动观，尊重劳动，热爱劳动，具备与本专业职业发展相适应的劳动素养，弘扬劳模精神、劳动精神、工匠精神，弘扬劳动光荣、技能宝贵、创造伟大的时代风尚</w:t>
      </w:r>
      <w:r>
        <w:rPr>
          <w:rFonts w:hint="eastAsia"/>
          <w:highlight w:val="none"/>
          <w:lang w:eastAsia="zh-CN"/>
        </w:rPr>
        <w:t>；</w:t>
      </w:r>
    </w:p>
    <w:p w14:paraId="25442AA0">
      <w:pPr>
        <w:ind w:left="0" w:leftChars="0" w:firstLine="420" w:firstLineChars="0"/>
        <w:rPr>
          <w:rFonts w:hint="eastAsia" w:eastAsia="宋体"/>
          <w:highlight w:val="none"/>
          <w:lang w:eastAsia="zh-CN"/>
        </w:rPr>
      </w:pPr>
      <w:r>
        <w:rPr>
          <w:rFonts w:hint="eastAsia"/>
          <w:highlight w:val="none"/>
          <w:lang w:eastAsia="zh-CN"/>
        </w:rPr>
        <w:t>（</w:t>
      </w:r>
      <w:r>
        <w:rPr>
          <w:rFonts w:hint="eastAsia"/>
          <w:highlight w:val="none"/>
          <w:lang w:val="en-US" w:eastAsia="zh-CN"/>
        </w:rPr>
        <w:t>15</w:t>
      </w:r>
      <w:r>
        <w:rPr>
          <w:rFonts w:hint="eastAsia"/>
          <w:highlight w:val="none"/>
          <w:lang w:eastAsia="zh-CN"/>
        </w:rPr>
        <w:t>）</w:t>
      </w:r>
      <w:r>
        <w:rPr>
          <w:rFonts w:ascii="宋体" w:hAnsi="宋体" w:eastAsia="宋体" w:cs="宋体"/>
          <w:sz w:val="24"/>
          <w:szCs w:val="24"/>
          <w:highlight w:val="none"/>
        </w:rPr>
        <w:t>坚持思政教育引领，弘扬“大国工匠精神”，具备精益求精、勇于创新的职业品质，具有服务国家智能制造发展和中国式现代化建设的使命感与责任意识</w:t>
      </w:r>
      <w:r>
        <w:rPr>
          <w:rFonts w:hint="eastAsia"/>
          <w:highlight w:val="none"/>
          <w:lang w:eastAsia="zh-CN"/>
        </w:rPr>
        <w:t>。</w:t>
      </w:r>
    </w:p>
    <w:p w14:paraId="0FEA79EC">
      <w:pPr>
        <w:rPr>
          <w:rFonts w:hint="eastAsia"/>
          <w:highlight w:val="none"/>
        </w:rPr>
      </w:pPr>
      <w:r>
        <w:rPr>
          <w:rFonts w:hint="eastAsia"/>
          <w:highlight w:val="none"/>
        </w:rPr>
        <w:br w:type="page"/>
      </w:r>
    </w:p>
    <w:p w14:paraId="155D2A82">
      <w:pPr>
        <w:pStyle w:val="2"/>
        <w:rPr>
          <w:rFonts w:hint="eastAsia" w:eastAsia="黑体"/>
          <w:highlight w:val="none"/>
          <w:lang w:eastAsia="zh-CN"/>
        </w:rPr>
      </w:pPr>
      <w:bookmarkStart w:id="26" w:name="_Toc8399"/>
      <w:bookmarkStart w:id="27" w:name="_Toc24408"/>
      <w:bookmarkStart w:id="28" w:name="_Toc5719"/>
      <w:bookmarkStart w:id="29" w:name="_Toc24803"/>
      <w:bookmarkStart w:id="30" w:name="_Toc2458"/>
      <w:bookmarkStart w:id="31" w:name="_Toc19912"/>
      <w:r>
        <w:rPr>
          <w:rFonts w:hint="eastAsia"/>
          <w:highlight w:val="none"/>
        </w:rPr>
        <w:t>六、</w:t>
      </w:r>
      <w:bookmarkEnd w:id="26"/>
      <w:bookmarkEnd w:id="27"/>
      <w:bookmarkEnd w:id="28"/>
      <w:bookmarkEnd w:id="29"/>
      <w:bookmarkEnd w:id="30"/>
      <w:r>
        <w:rPr>
          <w:rFonts w:hint="eastAsia"/>
          <w:highlight w:val="none"/>
          <w:lang w:val="en-US" w:eastAsia="zh-CN"/>
        </w:rPr>
        <w:t>课程设置</w:t>
      </w:r>
      <w:bookmarkEnd w:id="31"/>
    </w:p>
    <w:p w14:paraId="512CD270">
      <w:pPr>
        <w:pStyle w:val="3"/>
        <w:bidi w:val="0"/>
        <w:rPr>
          <w:rFonts w:hint="eastAsia"/>
          <w:highlight w:val="none"/>
          <w:lang w:val="en-US" w:eastAsia="zh-CN"/>
        </w:rPr>
      </w:pPr>
      <w:bookmarkStart w:id="32" w:name="_Toc21186"/>
      <w:bookmarkStart w:id="33" w:name="_Toc8065"/>
      <w:bookmarkStart w:id="34" w:name="_Toc10217"/>
      <w:bookmarkStart w:id="35" w:name="_Toc14889"/>
      <w:bookmarkStart w:id="36" w:name="_Toc20495"/>
      <w:bookmarkStart w:id="37" w:name="_Toc17927"/>
      <w:bookmarkStart w:id="38" w:name="_Toc24949"/>
      <w:bookmarkStart w:id="39" w:name="_Toc15084"/>
      <w:bookmarkStart w:id="40" w:name="_Toc20694"/>
      <w:bookmarkStart w:id="41" w:name="_Toc26880"/>
      <w:r>
        <w:rPr>
          <w:rFonts w:hint="eastAsia"/>
          <w:highlight w:val="none"/>
          <w:lang w:val="en-US" w:eastAsia="zh-CN"/>
        </w:rPr>
        <w:t>（一）</w:t>
      </w:r>
      <w:bookmarkEnd w:id="32"/>
      <w:bookmarkEnd w:id="33"/>
      <w:bookmarkEnd w:id="34"/>
      <w:bookmarkEnd w:id="35"/>
      <w:r>
        <w:rPr>
          <w:rFonts w:hint="eastAsia"/>
          <w:highlight w:val="none"/>
          <w:lang w:val="en-US" w:eastAsia="zh-CN"/>
        </w:rPr>
        <w:t>公共基础课</w:t>
      </w:r>
      <w:bookmarkEnd w:id="36"/>
      <w:bookmarkEnd w:id="37"/>
    </w:p>
    <w:p w14:paraId="365AF5D0">
      <w:pPr>
        <w:pStyle w:val="42"/>
        <w:bidi w:val="0"/>
        <w:rPr>
          <w:rFonts w:hint="eastAsia"/>
          <w:highlight w:val="none"/>
          <w:lang w:val="en-US" w:eastAsia="zh-CN"/>
        </w:rPr>
      </w:pPr>
      <w:r>
        <w:rPr>
          <w:rFonts w:hint="eastAsia"/>
          <w:highlight w:val="none"/>
        </w:rPr>
        <w:t>表</w:t>
      </w:r>
      <w:r>
        <w:rPr>
          <w:rFonts w:hint="eastAsia"/>
          <w:highlight w:val="none"/>
          <w:lang w:val="en-US" w:eastAsia="zh-CN"/>
        </w:rPr>
        <w:t>2</w:t>
      </w:r>
      <w:r>
        <w:rPr>
          <w:rFonts w:hint="eastAsia"/>
          <w:highlight w:val="none"/>
        </w:rPr>
        <w:t>公共基础课程概述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8"/>
        <w:gridCol w:w="1152"/>
        <w:gridCol w:w="3811"/>
        <w:gridCol w:w="4551"/>
      </w:tblGrid>
      <w:tr w14:paraId="74124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225" w:type="pct"/>
            <w:vAlign w:val="center"/>
          </w:tcPr>
          <w:p w14:paraId="39E950B5">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序号</w:t>
            </w:r>
          </w:p>
        </w:tc>
        <w:tc>
          <w:tcPr>
            <w:tcW w:w="578" w:type="pct"/>
            <w:vAlign w:val="center"/>
          </w:tcPr>
          <w:p w14:paraId="4B97C6F8">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课程名称</w:t>
            </w:r>
          </w:p>
        </w:tc>
        <w:tc>
          <w:tcPr>
            <w:tcW w:w="1912" w:type="pct"/>
            <w:vAlign w:val="center"/>
          </w:tcPr>
          <w:p w14:paraId="4C53BF88">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课程目标</w:t>
            </w:r>
          </w:p>
        </w:tc>
        <w:tc>
          <w:tcPr>
            <w:tcW w:w="2283" w:type="pct"/>
            <w:vAlign w:val="center"/>
          </w:tcPr>
          <w:p w14:paraId="73E7548F">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主要内容和教学要求</w:t>
            </w:r>
          </w:p>
        </w:tc>
      </w:tr>
      <w:tr w14:paraId="44C1D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225" w:type="pct"/>
            <w:vAlign w:val="center"/>
          </w:tcPr>
          <w:p w14:paraId="25BC18C5">
            <w:pPr>
              <w:pStyle w:val="7"/>
              <w:keepNext w:val="0"/>
              <w:keepLines w:val="0"/>
              <w:widowControl/>
              <w:suppressLineNumbers w:val="0"/>
              <w:bidi w:val="0"/>
              <w:spacing w:before="0" w:beforeAutospacing="0" w:afterAutospacing="0"/>
              <w:ind w:left="0" w:right="0"/>
              <w:rPr>
                <w:rFonts w:hint="default"/>
                <w:highlight w:val="none"/>
              </w:rPr>
            </w:pPr>
            <w:r>
              <w:rPr>
                <w:rFonts w:hint="default"/>
                <w:highlight w:val="none"/>
              </w:rPr>
              <w:t>1</w:t>
            </w:r>
          </w:p>
        </w:tc>
        <w:tc>
          <w:tcPr>
            <w:tcW w:w="578" w:type="pct"/>
            <w:vAlign w:val="center"/>
          </w:tcPr>
          <w:p w14:paraId="6159AE35">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思想道德与法治</w:t>
            </w:r>
          </w:p>
        </w:tc>
        <w:tc>
          <w:tcPr>
            <w:tcW w:w="1912" w:type="pct"/>
          </w:tcPr>
          <w:p w14:paraId="539CFCDB">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教育引导学生加强自身道德修养，提高思想道德素质；加强法律观念和法律意识教育，提高法律素养；培养学生爱岗敬业、诚实守信等道德品质</w:t>
            </w:r>
          </w:p>
        </w:tc>
        <w:tc>
          <w:tcPr>
            <w:tcW w:w="2283" w:type="pct"/>
          </w:tcPr>
          <w:p w14:paraId="4BBB5136">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主要包括社会主义道德教育和法治教育，帮助学生增强社会主义法治观念，提高思想道德素质，解决成长成才过程中遇到的实际问题</w:t>
            </w:r>
          </w:p>
        </w:tc>
      </w:tr>
      <w:tr w14:paraId="03C3D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225" w:type="pct"/>
            <w:vAlign w:val="center"/>
          </w:tcPr>
          <w:p w14:paraId="6883FBFB">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2</w:t>
            </w:r>
          </w:p>
        </w:tc>
        <w:tc>
          <w:tcPr>
            <w:tcW w:w="578" w:type="pct"/>
            <w:vAlign w:val="center"/>
          </w:tcPr>
          <w:p w14:paraId="1837B051">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习近平新时代中国特色社会主义思想概论</w:t>
            </w:r>
          </w:p>
        </w:tc>
        <w:tc>
          <w:tcPr>
            <w:tcW w:w="1912" w:type="pct"/>
          </w:tcPr>
          <w:p w14:paraId="7EBB1256">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引导学生从整体上把握习近平新时代中国特色社会主义思想，系统学习这一思想的基本内容、理论体系、时代价值与历史意义，更好地把握中国特色社会主义的理论精髓与实践要义，实现从知识认知到信念生成的转化，增强新时代青年学生的使命担当，自觉投身到建设新时代中国特色社会主义的伟大历史进程中去。</w:t>
            </w:r>
          </w:p>
        </w:tc>
        <w:tc>
          <w:tcPr>
            <w:tcW w:w="2283" w:type="pct"/>
          </w:tcPr>
          <w:p w14:paraId="43596D99">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围绕马克思主义中国化最新理论成果，系统阐释习近平新时代中国特色社会主义思想的主要内容和历史地位，全面解读习近平总书记关于重大时代课题的一系列原创性治国理政新理念新思想新战略。使学生自觉运用习近平新时代中国特色社会主义思想武装自己的头脑，把爱国情、强国志、报国行自觉融入到建设社会主义现代化强国、实现中华民族伟大复兴的奋斗之中。</w:t>
            </w:r>
          </w:p>
        </w:tc>
      </w:tr>
      <w:tr w14:paraId="73C47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225" w:type="pct"/>
            <w:vAlign w:val="center"/>
          </w:tcPr>
          <w:p w14:paraId="5938FB8E">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3</w:t>
            </w:r>
          </w:p>
        </w:tc>
        <w:tc>
          <w:tcPr>
            <w:tcW w:w="578" w:type="pct"/>
            <w:vAlign w:val="center"/>
          </w:tcPr>
          <w:p w14:paraId="146A92EE">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毛泽东思想和中国特色社会主义理论体系概论</w:t>
            </w:r>
          </w:p>
        </w:tc>
        <w:tc>
          <w:tcPr>
            <w:tcW w:w="1912" w:type="pct"/>
          </w:tcPr>
          <w:p w14:paraId="7738F202">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强化学生对中国共产党领导人民进行的革命、建设、改革的历史进程深刻认识；对党在新时代基本理论、基本路线、基本方略理解的更加透彻；提高大学生认识、分析和解决问题能力</w:t>
            </w:r>
          </w:p>
        </w:tc>
        <w:tc>
          <w:tcPr>
            <w:tcW w:w="2283" w:type="pct"/>
          </w:tcPr>
          <w:p w14:paraId="06D9E1B0">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着重讲授中国共产党把马克思主义基本原理与中国实际相结合的历史进程，充分反映马克思主义中国化的三大理论成果，坚定在党的领导下走中国特色社会主义道路的理想信念</w:t>
            </w:r>
          </w:p>
        </w:tc>
      </w:tr>
      <w:tr w14:paraId="5D91D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225" w:type="pct"/>
            <w:vAlign w:val="center"/>
          </w:tcPr>
          <w:p w14:paraId="1DC8FB2C">
            <w:pPr>
              <w:pStyle w:val="7"/>
              <w:keepNext w:val="0"/>
              <w:keepLines w:val="0"/>
              <w:widowControl/>
              <w:suppressLineNumbers w:val="0"/>
              <w:bidi w:val="0"/>
              <w:spacing w:before="0" w:beforeAutospacing="0" w:afterAutospacing="0"/>
              <w:ind w:left="0" w:right="0"/>
              <w:rPr>
                <w:rFonts w:hint="eastAsia" w:eastAsia="宋体"/>
                <w:highlight w:val="none"/>
                <w:lang w:eastAsia="zh-CN"/>
              </w:rPr>
            </w:pPr>
            <w:r>
              <w:rPr>
                <w:rFonts w:hint="eastAsia"/>
                <w:highlight w:val="none"/>
                <w:lang w:val="en-US" w:eastAsia="zh-CN"/>
              </w:rPr>
              <w:t>4</w:t>
            </w:r>
          </w:p>
        </w:tc>
        <w:tc>
          <w:tcPr>
            <w:tcW w:w="578" w:type="pct"/>
            <w:vAlign w:val="center"/>
          </w:tcPr>
          <w:p w14:paraId="30D1C056">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形势与</w:t>
            </w:r>
          </w:p>
          <w:p w14:paraId="278312B2">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政策</w:t>
            </w:r>
          </w:p>
        </w:tc>
        <w:tc>
          <w:tcPr>
            <w:tcW w:w="1912" w:type="pct"/>
          </w:tcPr>
          <w:p w14:paraId="0FAA9374">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引导学生掌握认识形势与政策问题的基本理论和知识，学会正确的形势与政策分析方法，特别对我国的基本国情、国内外重大事件、社会热点和难点等问题的思考、分析和判断能力。</w:t>
            </w:r>
          </w:p>
        </w:tc>
        <w:tc>
          <w:tcPr>
            <w:tcW w:w="2283" w:type="pct"/>
          </w:tcPr>
          <w:p w14:paraId="28085129">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着重进行我国改革开放和社会主义现代化建设形势、任务和发展成就教育；党和国家重大方针政策、活动和改革措施教育；当前国际形势与国际关系状况、发展趋势和我国对外政策原则立场教育。</w:t>
            </w:r>
          </w:p>
        </w:tc>
      </w:tr>
      <w:tr w14:paraId="2479A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5" w:type="pct"/>
            <w:vAlign w:val="center"/>
          </w:tcPr>
          <w:p w14:paraId="05D37B1A">
            <w:pPr>
              <w:pStyle w:val="7"/>
              <w:keepNext w:val="0"/>
              <w:keepLines w:val="0"/>
              <w:widowControl/>
              <w:suppressLineNumbers w:val="0"/>
              <w:bidi w:val="0"/>
              <w:spacing w:before="0" w:beforeAutospacing="0" w:afterAutospacing="0"/>
              <w:ind w:left="0" w:right="0"/>
              <w:rPr>
                <w:rFonts w:hint="eastAsia" w:eastAsia="宋体"/>
                <w:highlight w:val="none"/>
                <w:lang w:val="en-US" w:eastAsia="zh-CN"/>
              </w:rPr>
            </w:pPr>
            <w:r>
              <w:rPr>
                <w:rFonts w:hint="eastAsia"/>
                <w:highlight w:val="none"/>
                <w:lang w:val="en-US" w:eastAsia="zh-CN"/>
              </w:rPr>
              <w:t>5</w:t>
            </w:r>
          </w:p>
        </w:tc>
        <w:tc>
          <w:tcPr>
            <w:tcW w:w="578" w:type="pct"/>
            <w:vAlign w:val="center"/>
          </w:tcPr>
          <w:p w14:paraId="3EA827E9">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心理健康教育</w:t>
            </w:r>
          </w:p>
        </w:tc>
        <w:tc>
          <w:tcPr>
            <w:tcW w:w="1912" w:type="pct"/>
          </w:tcPr>
          <w:p w14:paraId="0FAB54D5">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培养学生了解心理健康的标准及意义，掌握并应用心理健康知识，培养自我认知能力、人际沟通能力、自我调节能力，增强自我心理保健意识和心理危机预防意识，切实提高心理素质。</w:t>
            </w:r>
          </w:p>
        </w:tc>
        <w:tc>
          <w:tcPr>
            <w:tcW w:w="2283" w:type="pct"/>
          </w:tcPr>
          <w:p w14:paraId="0ED9B933">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包括心理健康基础知识，了解自我、发展自我，提高自我心理调适能力，如生涯规划、人际交往、情绪管理、压力管理、生命教育能力等，注重培养学生实际应用能力。</w:t>
            </w:r>
          </w:p>
        </w:tc>
      </w:tr>
      <w:tr w14:paraId="7A313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5" w:type="pct"/>
            <w:vAlign w:val="center"/>
          </w:tcPr>
          <w:p w14:paraId="48D8CB6B">
            <w:pPr>
              <w:pStyle w:val="7"/>
              <w:keepNext w:val="0"/>
              <w:keepLines w:val="0"/>
              <w:widowControl/>
              <w:suppressLineNumbers w:val="0"/>
              <w:bidi w:val="0"/>
              <w:spacing w:before="0" w:beforeAutospacing="0" w:afterAutospacing="0"/>
              <w:ind w:left="0" w:right="0"/>
              <w:rPr>
                <w:rFonts w:hint="eastAsia" w:eastAsia="宋体"/>
                <w:highlight w:val="none"/>
                <w:lang w:val="en-US" w:eastAsia="zh-CN"/>
              </w:rPr>
            </w:pPr>
            <w:r>
              <w:rPr>
                <w:rFonts w:hint="eastAsia"/>
                <w:highlight w:val="none"/>
                <w:lang w:val="en-US" w:eastAsia="zh-CN"/>
              </w:rPr>
              <w:t>6</w:t>
            </w:r>
          </w:p>
        </w:tc>
        <w:tc>
          <w:tcPr>
            <w:tcW w:w="578" w:type="pct"/>
            <w:vAlign w:val="center"/>
          </w:tcPr>
          <w:p w14:paraId="535B2DC2">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体育</w:t>
            </w:r>
          </w:p>
        </w:tc>
        <w:tc>
          <w:tcPr>
            <w:tcW w:w="1912" w:type="pct"/>
          </w:tcPr>
          <w:p w14:paraId="2F28B4C0">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引导学生正确认识体育锻炼目的和意义，了解基本的体育理论知识，掌握必要的运动技术和技能，学会科学锻炼身体的方法，养成锻炼身体的良好习惯。</w:t>
            </w:r>
          </w:p>
        </w:tc>
        <w:tc>
          <w:tcPr>
            <w:tcW w:w="2283" w:type="pct"/>
          </w:tcPr>
          <w:p w14:paraId="74BFC6BE">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篮球、排球、足球三大球和乒乓球、羽毛球各项运动（任选一项）概述、竞赛规则、各种球类的技战术；武术、健美操运动概述、基本功和规定套路等。</w:t>
            </w:r>
          </w:p>
        </w:tc>
      </w:tr>
      <w:tr w14:paraId="5846D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5" w:type="pct"/>
            <w:vAlign w:val="center"/>
          </w:tcPr>
          <w:p w14:paraId="23D64081">
            <w:pPr>
              <w:pStyle w:val="7"/>
              <w:keepNext w:val="0"/>
              <w:keepLines w:val="0"/>
              <w:widowControl/>
              <w:suppressLineNumbers w:val="0"/>
              <w:bidi w:val="0"/>
              <w:spacing w:before="0" w:beforeAutospacing="0" w:afterAutospacing="0"/>
              <w:ind w:left="0" w:right="0"/>
              <w:rPr>
                <w:rFonts w:hint="eastAsia" w:eastAsia="宋体"/>
                <w:highlight w:val="none"/>
                <w:lang w:val="en-US" w:eastAsia="zh-CN"/>
              </w:rPr>
            </w:pPr>
            <w:r>
              <w:rPr>
                <w:rFonts w:hint="eastAsia"/>
                <w:highlight w:val="none"/>
                <w:lang w:val="en-US" w:eastAsia="zh-CN"/>
              </w:rPr>
              <w:t>7</w:t>
            </w:r>
          </w:p>
        </w:tc>
        <w:tc>
          <w:tcPr>
            <w:tcW w:w="578" w:type="pct"/>
            <w:vAlign w:val="center"/>
          </w:tcPr>
          <w:p w14:paraId="18B7DA62">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大学英语</w:t>
            </w:r>
          </w:p>
        </w:tc>
        <w:tc>
          <w:tcPr>
            <w:tcW w:w="1912" w:type="pct"/>
          </w:tcPr>
          <w:p w14:paraId="0278C107">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培养学生阅读英文资料获取前沿专业信息的能力、涉外口头交际和书面表达能力、跨文化交流能力、学生未来职业发展和英语终身学习能力。</w:t>
            </w:r>
          </w:p>
        </w:tc>
        <w:tc>
          <w:tcPr>
            <w:tcW w:w="2283" w:type="pct"/>
          </w:tcPr>
          <w:p w14:paraId="5171B1DD">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包括学习、生活、工作等多个方面的主题单元，通过视听说、精读、翻译写作等模块，全面提高学生听、说、读、写、译各方面英语能力。</w:t>
            </w:r>
          </w:p>
        </w:tc>
      </w:tr>
      <w:tr w14:paraId="4F7E8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5" w:type="pct"/>
            <w:vAlign w:val="center"/>
          </w:tcPr>
          <w:p w14:paraId="5B11DA2B">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lang w:val="en-US" w:eastAsia="zh-CN"/>
              </w:rPr>
              <w:t>8</w:t>
            </w:r>
          </w:p>
        </w:tc>
        <w:tc>
          <w:tcPr>
            <w:tcW w:w="578" w:type="pct"/>
            <w:vAlign w:val="center"/>
          </w:tcPr>
          <w:p w14:paraId="5FB30366">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高等数学</w:t>
            </w:r>
          </w:p>
        </w:tc>
        <w:tc>
          <w:tcPr>
            <w:tcW w:w="1912" w:type="pct"/>
          </w:tcPr>
          <w:p w14:paraId="7A0EF192">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培养学生可持续发展的能力；提高学生数学素养和文化素养。为后续专业课程的学习打下坚实数学基础。</w:t>
            </w:r>
          </w:p>
        </w:tc>
        <w:tc>
          <w:tcPr>
            <w:tcW w:w="2283" w:type="pct"/>
          </w:tcPr>
          <w:p w14:paraId="77386F46">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函数极限与连续；一元函数微分学；一元函数积分学；常微分方程；一些数学问题、典故、观点中的数学文化。</w:t>
            </w:r>
          </w:p>
        </w:tc>
      </w:tr>
      <w:tr w14:paraId="72522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225" w:type="pct"/>
            <w:vAlign w:val="center"/>
          </w:tcPr>
          <w:p w14:paraId="1A770BC0">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lang w:val="en-US" w:eastAsia="zh-CN"/>
              </w:rPr>
              <w:t>9</w:t>
            </w:r>
          </w:p>
        </w:tc>
        <w:tc>
          <w:tcPr>
            <w:tcW w:w="578" w:type="pct"/>
            <w:vAlign w:val="center"/>
          </w:tcPr>
          <w:p w14:paraId="1DEC088C">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大学语文</w:t>
            </w:r>
          </w:p>
        </w:tc>
        <w:tc>
          <w:tcPr>
            <w:tcW w:w="1912" w:type="pct"/>
          </w:tcPr>
          <w:p w14:paraId="0E37BED2">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培养学生阅读和理解文学作品的能力，提高学生文学鉴赏水平和文化修养，提升写作能力，以适应学习和工作的需要。</w:t>
            </w:r>
          </w:p>
        </w:tc>
        <w:tc>
          <w:tcPr>
            <w:tcW w:w="2283" w:type="pct"/>
          </w:tcPr>
          <w:p w14:paraId="43A39BA3">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散文阅读与欣赏；诗歌阅读与欣赏；小说阅读与欣赏；影视与戏剧欣赏；语言表达能力与技巧；实用写作训练。</w:t>
            </w:r>
          </w:p>
        </w:tc>
      </w:tr>
      <w:tr w14:paraId="38B0A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5" w:type="pct"/>
            <w:vAlign w:val="center"/>
          </w:tcPr>
          <w:p w14:paraId="6E475367">
            <w:pPr>
              <w:pStyle w:val="7"/>
              <w:keepNext w:val="0"/>
              <w:keepLines w:val="0"/>
              <w:widowControl/>
              <w:suppressLineNumbers w:val="0"/>
              <w:bidi w:val="0"/>
              <w:spacing w:before="0" w:beforeAutospacing="0" w:afterAutospacing="0"/>
              <w:ind w:left="0" w:right="0"/>
              <w:rPr>
                <w:rFonts w:hint="default"/>
                <w:highlight w:val="none"/>
                <w:lang w:val="en-US"/>
              </w:rPr>
            </w:pPr>
            <w:r>
              <w:rPr>
                <w:rFonts w:hint="eastAsia"/>
                <w:highlight w:val="none"/>
                <w:lang w:val="en-US" w:eastAsia="zh-CN"/>
              </w:rPr>
              <w:t>10</w:t>
            </w:r>
          </w:p>
        </w:tc>
        <w:tc>
          <w:tcPr>
            <w:tcW w:w="578" w:type="pct"/>
            <w:vAlign w:val="center"/>
          </w:tcPr>
          <w:p w14:paraId="703A9562">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信息技术</w:t>
            </w:r>
          </w:p>
        </w:tc>
        <w:tc>
          <w:tcPr>
            <w:tcW w:w="1912" w:type="pct"/>
          </w:tcPr>
          <w:p w14:paraId="5791EEDA">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使学生理解计算机系统与计算环境基本原理，理解信息获取、数据管理与处理分析、信息表达与发布等知识和理论。具备使用应用工具软件获取信息、处理数据、解决问题的能力，形成分析和解决问题的计算思维与素养。</w:t>
            </w:r>
          </w:p>
        </w:tc>
        <w:tc>
          <w:tcPr>
            <w:tcW w:w="2283" w:type="pct"/>
          </w:tcPr>
          <w:p w14:paraId="0AED3FEE">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包括计算机与信息社会、计算机系统、计算机网络、信息安全、数据库基础、办公软件、大数据云计算、人工智能等计算机新技术。本课程注重理论与实践相结合，同时兼顾了解计算机应用领域的前沿知识，采用理论教学与实验教学方式。</w:t>
            </w:r>
          </w:p>
        </w:tc>
      </w:tr>
      <w:tr w14:paraId="02729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5" w:type="pct"/>
            <w:vAlign w:val="center"/>
          </w:tcPr>
          <w:p w14:paraId="7561584B">
            <w:pPr>
              <w:pStyle w:val="7"/>
              <w:keepNext w:val="0"/>
              <w:keepLines w:val="0"/>
              <w:widowControl/>
              <w:suppressLineNumbers w:val="0"/>
              <w:bidi w:val="0"/>
              <w:spacing w:before="0" w:beforeAutospacing="0" w:afterAutospacing="0"/>
              <w:ind w:left="0" w:right="0"/>
              <w:rPr>
                <w:rFonts w:hint="default"/>
                <w:highlight w:val="none"/>
                <w:lang w:val="en-US"/>
              </w:rPr>
            </w:pPr>
            <w:r>
              <w:rPr>
                <w:rFonts w:hint="default"/>
                <w:highlight w:val="none"/>
                <w:lang w:val="en-US" w:eastAsia="zh-CN"/>
              </w:rPr>
              <w:t>1</w:t>
            </w:r>
            <w:r>
              <w:rPr>
                <w:rFonts w:hint="eastAsia"/>
                <w:highlight w:val="none"/>
                <w:lang w:val="en-US" w:eastAsia="zh-CN"/>
              </w:rPr>
              <w:t>1</w:t>
            </w:r>
          </w:p>
        </w:tc>
        <w:tc>
          <w:tcPr>
            <w:tcW w:w="578" w:type="pct"/>
            <w:vAlign w:val="center"/>
          </w:tcPr>
          <w:p w14:paraId="771405E8">
            <w:pPr>
              <w:pStyle w:val="7"/>
              <w:keepNext w:val="0"/>
              <w:keepLines w:val="0"/>
              <w:widowControl/>
              <w:suppressLineNumbers w:val="0"/>
              <w:bidi w:val="0"/>
              <w:spacing w:before="0" w:beforeAutospacing="0" w:afterAutospacing="0"/>
              <w:ind w:left="0" w:right="0"/>
              <w:rPr>
                <w:rFonts w:hint="eastAsia" w:eastAsia="宋体"/>
                <w:highlight w:val="none"/>
                <w:lang w:val="en-US" w:eastAsia="zh-CN"/>
              </w:rPr>
            </w:pPr>
            <w:r>
              <w:rPr>
                <w:rFonts w:hint="eastAsia"/>
                <w:highlight w:val="none"/>
              </w:rPr>
              <w:t>职业</w:t>
            </w:r>
            <w:r>
              <w:rPr>
                <w:rFonts w:hint="eastAsia"/>
                <w:highlight w:val="none"/>
                <w:lang w:val="en-US" w:eastAsia="zh-CN"/>
              </w:rPr>
              <w:t>规划</w:t>
            </w:r>
          </w:p>
        </w:tc>
        <w:tc>
          <w:tcPr>
            <w:tcW w:w="1912" w:type="pct"/>
          </w:tcPr>
          <w:p w14:paraId="4DFB580A">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了解生涯规划意义和方法，引导学生认识自我和职业世界，了解职业素养和职业能力要求，了解就业形势和就业创业政策，掌握求职材料和面试技巧，提高依法维权意识，培养学生具备解决职场适应和职业发展实际问题能力。</w:t>
            </w:r>
          </w:p>
        </w:tc>
        <w:tc>
          <w:tcPr>
            <w:tcW w:w="2283" w:type="pct"/>
          </w:tcPr>
          <w:p w14:paraId="0448CEC2">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职业生涯规划基本理论、自我认知、认识职业世界、职业生涯规划及大学生涯规划、创业概述、商业计划书撰写、商业路演PPT、职业素质与职业能力、求职和应聘、劳动者权益、毕业手续办理及人事代理、职场适应等内容。</w:t>
            </w:r>
          </w:p>
        </w:tc>
      </w:tr>
      <w:tr w14:paraId="08FD0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5" w:type="pct"/>
            <w:vAlign w:val="center"/>
          </w:tcPr>
          <w:p w14:paraId="6DCC3FF2">
            <w:pPr>
              <w:pStyle w:val="7"/>
              <w:keepNext w:val="0"/>
              <w:keepLines w:val="0"/>
              <w:widowControl/>
              <w:suppressLineNumbers w:val="0"/>
              <w:bidi w:val="0"/>
              <w:spacing w:before="0" w:beforeAutospacing="0" w:afterAutospacing="0"/>
              <w:ind w:left="0" w:right="0"/>
              <w:rPr>
                <w:rFonts w:hint="default"/>
                <w:highlight w:val="none"/>
                <w:lang w:val="en-US"/>
              </w:rPr>
            </w:pPr>
            <w:r>
              <w:rPr>
                <w:rFonts w:hint="default"/>
                <w:highlight w:val="none"/>
                <w:lang w:val="en-US" w:eastAsia="zh-CN"/>
              </w:rPr>
              <w:t>1</w:t>
            </w:r>
            <w:r>
              <w:rPr>
                <w:rFonts w:hint="eastAsia"/>
                <w:highlight w:val="none"/>
                <w:lang w:val="en-US" w:eastAsia="zh-CN"/>
              </w:rPr>
              <w:t>2</w:t>
            </w:r>
          </w:p>
        </w:tc>
        <w:tc>
          <w:tcPr>
            <w:tcW w:w="578" w:type="pct"/>
            <w:vAlign w:val="center"/>
          </w:tcPr>
          <w:p w14:paraId="317E65FD">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军事理论</w:t>
            </w:r>
          </w:p>
        </w:tc>
        <w:tc>
          <w:tcPr>
            <w:tcW w:w="1912" w:type="pct"/>
          </w:tcPr>
          <w:p w14:paraId="19BA2082">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了解军事基础知识，增强国防观念、国家安全意识和忧患危机意识，弘扬爱国主义精神、传承红色基因、提高学生综合国防素质。</w:t>
            </w:r>
          </w:p>
        </w:tc>
        <w:tc>
          <w:tcPr>
            <w:tcW w:w="2283" w:type="pct"/>
          </w:tcPr>
          <w:p w14:paraId="0D3AF3DA">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主要包括中国国防、国家安全、军事思想、现代战争、信息化装备五个方面内容。</w:t>
            </w:r>
          </w:p>
        </w:tc>
      </w:tr>
      <w:tr w14:paraId="5AF48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5" w:type="pct"/>
            <w:vAlign w:val="center"/>
          </w:tcPr>
          <w:p w14:paraId="588A0803">
            <w:pPr>
              <w:pStyle w:val="7"/>
              <w:keepNext w:val="0"/>
              <w:keepLines w:val="0"/>
              <w:widowControl/>
              <w:suppressLineNumbers w:val="0"/>
              <w:bidi w:val="0"/>
              <w:spacing w:before="0" w:beforeAutospacing="0" w:afterAutospacing="0"/>
              <w:ind w:left="0" w:right="0"/>
              <w:rPr>
                <w:rFonts w:hint="default"/>
                <w:highlight w:val="none"/>
                <w:lang w:val="en-US"/>
              </w:rPr>
            </w:pPr>
            <w:r>
              <w:rPr>
                <w:rFonts w:hint="default"/>
                <w:highlight w:val="none"/>
                <w:lang w:val="en-US" w:eastAsia="zh-CN"/>
              </w:rPr>
              <w:t>1</w:t>
            </w:r>
            <w:r>
              <w:rPr>
                <w:rFonts w:hint="eastAsia"/>
                <w:highlight w:val="none"/>
                <w:lang w:val="en-US" w:eastAsia="zh-CN"/>
              </w:rPr>
              <w:t>3</w:t>
            </w:r>
          </w:p>
        </w:tc>
        <w:tc>
          <w:tcPr>
            <w:tcW w:w="578" w:type="pct"/>
            <w:vAlign w:val="center"/>
          </w:tcPr>
          <w:p w14:paraId="093E3440">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军事训练</w:t>
            </w:r>
          </w:p>
        </w:tc>
        <w:tc>
          <w:tcPr>
            <w:tcW w:w="1912" w:type="pct"/>
          </w:tcPr>
          <w:p w14:paraId="4DA9E3B3">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掌握基本军事技能，增强国防观念、国家安全意识和忧患危机意识，弘扬爱国主义精神、传承红色基因、提高学生综合国防素质</w:t>
            </w:r>
          </w:p>
        </w:tc>
        <w:tc>
          <w:tcPr>
            <w:tcW w:w="2283" w:type="pct"/>
          </w:tcPr>
          <w:p w14:paraId="1E7232E4">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主要包括共同条令教育与训练、战术训练、防卫技能与战时防护训练、战备基础与应用训练等方面的相应训练</w:t>
            </w:r>
          </w:p>
        </w:tc>
      </w:tr>
      <w:tr w14:paraId="704A0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5" w:type="pct"/>
            <w:vAlign w:val="center"/>
          </w:tcPr>
          <w:p w14:paraId="499358E3">
            <w:pPr>
              <w:pStyle w:val="7"/>
              <w:keepNext w:val="0"/>
              <w:keepLines w:val="0"/>
              <w:widowControl/>
              <w:suppressLineNumbers w:val="0"/>
              <w:bidi w:val="0"/>
              <w:spacing w:before="0" w:beforeAutospacing="0" w:afterAutospacing="0"/>
              <w:ind w:left="0" w:right="0"/>
              <w:rPr>
                <w:rFonts w:hint="default"/>
                <w:highlight w:val="none"/>
                <w:lang w:val="en-US"/>
              </w:rPr>
            </w:pPr>
            <w:r>
              <w:rPr>
                <w:rFonts w:hint="default"/>
                <w:highlight w:val="none"/>
                <w:lang w:val="en-US" w:eastAsia="zh-CN"/>
              </w:rPr>
              <w:t>1</w:t>
            </w:r>
            <w:r>
              <w:rPr>
                <w:rFonts w:hint="eastAsia"/>
                <w:highlight w:val="none"/>
                <w:lang w:val="en-US" w:eastAsia="zh-CN"/>
              </w:rPr>
              <w:t>4</w:t>
            </w:r>
          </w:p>
        </w:tc>
        <w:tc>
          <w:tcPr>
            <w:tcW w:w="578" w:type="pct"/>
            <w:vAlign w:val="center"/>
          </w:tcPr>
          <w:p w14:paraId="7DA687BE">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创新创业教育</w:t>
            </w:r>
          </w:p>
        </w:tc>
        <w:tc>
          <w:tcPr>
            <w:tcW w:w="1912" w:type="pct"/>
          </w:tcPr>
          <w:p w14:paraId="0C8EE563">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了解创新创业基本概念与原理，国家创新驱动战略以及党和国家最新的创新创业政策，帮助学生在思维能力方面形成跨越，为未来的创业就业人生提供正确的指引。</w:t>
            </w:r>
          </w:p>
        </w:tc>
        <w:tc>
          <w:tcPr>
            <w:tcW w:w="2283" w:type="pct"/>
          </w:tcPr>
          <w:p w14:paraId="21D61A53">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主要包括创业概论、大学生创业现状、创业、创新与创业管理、创业团队管理、创业风险与危机管理等内容。</w:t>
            </w:r>
          </w:p>
        </w:tc>
      </w:tr>
      <w:tr w14:paraId="23CC3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5" w:type="pct"/>
            <w:vAlign w:val="center"/>
          </w:tcPr>
          <w:p w14:paraId="35CBEA24">
            <w:pPr>
              <w:pStyle w:val="7"/>
              <w:keepNext w:val="0"/>
              <w:keepLines w:val="0"/>
              <w:widowControl/>
              <w:suppressLineNumbers w:val="0"/>
              <w:bidi w:val="0"/>
              <w:spacing w:before="0" w:beforeAutospacing="0" w:afterAutospacing="0"/>
              <w:ind w:left="0" w:right="0"/>
              <w:rPr>
                <w:rFonts w:hint="default"/>
                <w:highlight w:val="none"/>
                <w:lang w:val="en-US"/>
              </w:rPr>
            </w:pPr>
            <w:r>
              <w:rPr>
                <w:rFonts w:hint="default"/>
                <w:highlight w:val="none"/>
                <w:lang w:val="en-US" w:eastAsia="zh-CN"/>
              </w:rPr>
              <w:t>1</w:t>
            </w:r>
            <w:r>
              <w:rPr>
                <w:rFonts w:hint="eastAsia"/>
                <w:highlight w:val="none"/>
                <w:lang w:val="en-US" w:eastAsia="zh-CN"/>
              </w:rPr>
              <w:t>5</w:t>
            </w:r>
          </w:p>
        </w:tc>
        <w:tc>
          <w:tcPr>
            <w:tcW w:w="578" w:type="pct"/>
            <w:vAlign w:val="center"/>
          </w:tcPr>
          <w:p w14:paraId="20416B35">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大学生劳动教育</w:t>
            </w:r>
          </w:p>
        </w:tc>
        <w:tc>
          <w:tcPr>
            <w:tcW w:w="1912" w:type="pct"/>
          </w:tcPr>
          <w:p w14:paraId="7E2D1CBD">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促进学生学习必要的劳动技能和知识，帮助学生树立正确的劳动观念，培养学生吃苦耐劳的精神，促使学生形成健全的人格和良好的思想道德品格。</w:t>
            </w:r>
          </w:p>
        </w:tc>
        <w:tc>
          <w:tcPr>
            <w:tcW w:w="2283" w:type="pct"/>
          </w:tcPr>
          <w:p w14:paraId="2B4115FA">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主要包括环境卫生劳动教育、公益劳动教育、专业劳动教育、劳动意识教育等内容。</w:t>
            </w:r>
          </w:p>
        </w:tc>
      </w:tr>
      <w:tr w14:paraId="41E56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5" w:type="pct"/>
            <w:vAlign w:val="center"/>
          </w:tcPr>
          <w:p w14:paraId="77FB5EED">
            <w:pPr>
              <w:pStyle w:val="7"/>
              <w:keepNext w:val="0"/>
              <w:keepLines w:val="0"/>
              <w:widowControl/>
              <w:suppressLineNumbers w:val="0"/>
              <w:bidi w:val="0"/>
              <w:spacing w:before="0" w:beforeAutospacing="0" w:afterAutospacing="0"/>
              <w:ind w:left="0" w:right="0"/>
              <w:rPr>
                <w:rFonts w:hint="default"/>
                <w:highlight w:val="none"/>
                <w:lang w:val="en-US"/>
              </w:rPr>
            </w:pPr>
            <w:r>
              <w:rPr>
                <w:rFonts w:hint="default"/>
                <w:highlight w:val="none"/>
                <w:lang w:val="en-US" w:eastAsia="zh-CN"/>
              </w:rPr>
              <w:t>1</w:t>
            </w:r>
            <w:r>
              <w:rPr>
                <w:rFonts w:hint="eastAsia"/>
                <w:highlight w:val="none"/>
                <w:lang w:val="en-US" w:eastAsia="zh-CN"/>
              </w:rPr>
              <w:t>6</w:t>
            </w:r>
          </w:p>
        </w:tc>
        <w:tc>
          <w:tcPr>
            <w:tcW w:w="578" w:type="pct"/>
            <w:vAlign w:val="center"/>
          </w:tcPr>
          <w:p w14:paraId="260CCFE7">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美术鉴赏</w:t>
            </w:r>
          </w:p>
        </w:tc>
        <w:tc>
          <w:tcPr>
            <w:tcW w:w="1912" w:type="pct"/>
          </w:tcPr>
          <w:p w14:paraId="5C7E8DF3">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使学生能够从理论高度正确认知美术，理解美术作品、现象的内涵，树立高尚的审美观，培养学生创造性思维能力和较开阔的分析思路。</w:t>
            </w:r>
          </w:p>
        </w:tc>
        <w:tc>
          <w:tcPr>
            <w:tcW w:w="2283" w:type="pct"/>
          </w:tcPr>
          <w:p w14:paraId="697337E0">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主要包括中外和古今美术作品鉴赏，艺术语言，社会调查与艺术实践等内容。</w:t>
            </w:r>
          </w:p>
        </w:tc>
      </w:tr>
      <w:tr w14:paraId="19A9E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225" w:type="pct"/>
            <w:vAlign w:val="center"/>
          </w:tcPr>
          <w:p w14:paraId="18C1FC8C">
            <w:pPr>
              <w:pStyle w:val="7"/>
              <w:keepNext w:val="0"/>
              <w:keepLines w:val="0"/>
              <w:widowControl/>
              <w:suppressLineNumbers w:val="0"/>
              <w:bidi w:val="0"/>
              <w:spacing w:before="0" w:beforeAutospacing="0" w:afterAutospacing="0"/>
              <w:ind w:left="0" w:right="0"/>
              <w:rPr>
                <w:rFonts w:hint="default"/>
                <w:highlight w:val="none"/>
                <w:lang w:val="en-US"/>
              </w:rPr>
            </w:pPr>
            <w:r>
              <w:rPr>
                <w:rFonts w:hint="default"/>
                <w:highlight w:val="none"/>
                <w:lang w:val="en-US" w:eastAsia="zh-CN"/>
              </w:rPr>
              <w:t>1</w:t>
            </w:r>
            <w:r>
              <w:rPr>
                <w:rFonts w:hint="eastAsia"/>
                <w:highlight w:val="none"/>
                <w:lang w:val="en-US" w:eastAsia="zh-CN"/>
              </w:rPr>
              <w:t>7</w:t>
            </w:r>
          </w:p>
        </w:tc>
        <w:tc>
          <w:tcPr>
            <w:tcW w:w="578" w:type="pct"/>
            <w:vAlign w:val="center"/>
          </w:tcPr>
          <w:p w14:paraId="04934ABD">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音乐欣赏</w:t>
            </w:r>
          </w:p>
        </w:tc>
        <w:tc>
          <w:tcPr>
            <w:tcW w:w="1912" w:type="pct"/>
          </w:tcPr>
          <w:p w14:paraId="0024F3CE">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培养学生对音乐的感知力、理解力和判断力，通过全面挖掘音乐的本体功能，促进学生人格品质全面和谐地发展。</w:t>
            </w:r>
          </w:p>
        </w:tc>
        <w:tc>
          <w:tcPr>
            <w:tcW w:w="2283" w:type="pct"/>
          </w:tcPr>
          <w:p w14:paraId="7EB61CF5">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主要包括音乐绪论，民歌艺术，歌曲，流行歌曲，中国民族乐器，西方音乐，综合艺术（中国戏曲，歌剧，舞剧）等内容。</w:t>
            </w:r>
          </w:p>
        </w:tc>
      </w:tr>
      <w:tr w14:paraId="1E926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5" w:type="pct"/>
            <w:vAlign w:val="center"/>
          </w:tcPr>
          <w:p w14:paraId="48642828">
            <w:pPr>
              <w:pStyle w:val="7"/>
              <w:keepNext w:val="0"/>
              <w:keepLines w:val="0"/>
              <w:widowControl/>
              <w:suppressLineNumbers w:val="0"/>
              <w:bidi w:val="0"/>
              <w:spacing w:before="0" w:beforeAutospacing="0" w:afterAutospacing="0"/>
              <w:ind w:left="0" w:right="0"/>
              <w:rPr>
                <w:rFonts w:hint="default" w:eastAsia="宋体"/>
                <w:highlight w:val="none"/>
                <w:lang w:val="en-US" w:eastAsia="zh-CN"/>
              </w:rPr>
            </w:pPr>
            <w:r>
              <w:rPr>
                <w:rFonts w:hint="eastAsia"/>
                <w:highlight w:val="none"/>
                <w:lang w:val="en-US" w:eastAsia="zh-CN"/>
              </w:rPr>
              <w:t>18</w:t>
            </w:r>
          </w:p>
        </w:tc>
        <w:tc>
          <w:tcPr>
            <w:tcW w:w="578" w:type="pct"/>
            <w:vAlign w:val="center"/>
          </w:tcPr>
          <w:p w14:paraId="4CA72138">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礼仪与沟通</w:t>
            </w:r>
          </w:p>
        </w:tc>
        <w:tc>
          <w:tcPr>
            <w:tcW w:w="1912" w:type="pct"/>
          </w:tcPr>
          <w:p w14:paraId="1D0E4F88">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使学生掌握人际沟通和社交礼仪的基本规律和基本技巧，以适应未来工作、学习和生活的需要，成为社会主义市场经济需要的人才。</w:t>
            </w:r>
          </w:p>
        </w:tc>
        <w:tc>
          <w:tcPr>
            <w:tcW w:w="2283" w:type="pct"/>
          </w:tcPr>
          <w:p w14:paraId="5EABCC8E">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主要包括日常人际礼仪沟通、仪表仪态与修饰、求职礼仪、服务礼仪、商务活动礼仪等内容。</w:t>
            </w:r>
          </w:p>
        </w:tc>
      </w:tr>
      <w:tr w14:paraId="65ACC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5" w:type="pct"/>
            <w:vAlign w:val="center"/>
          </w:tcPr>
          <w:p w14:paraId="30B08E59">
            <w:pPr>
              <w:pStyle w:val="7"/>
              <w:keepNext w:val="0"/>
              <w:keepLines w:val="0"/>
              <w:widowControl/>
              <w:suppressLineNumbers w:val="0"/>
              <w:bidi w:val="0"/>
              <w:spacing w:before="0" w:beforeAutospacing="0" w:afterAutospacing="0"/>
              <w:ind w:left="0" w:right="0"/>
              <w:rPr>
                <w:rFonts w:hint="default" w:eastAsia="宋体"/>
                <w:highlight w:val="none"/>
                <w:lang w:val="en-US" w:eastAsia="zh-CN"/>
              </w:rPr>
            </w:pPr>
            <w:r>
              <w:rPr>
                <w:rFonts w:hint="eastAsia"/>
                <w:highlight w:val="none"/>
                <w:lang w:val="en-US" w:eastAsia="zh-CN"/>
              </w:rPr>
              <w:t>19</w:t>
            </w:r>
          </w:p>
        </w:tc>
        <w:tc>
          <w:tcPr>
            <w:tcW w:w="578" w:type="pct"/>
            <w:shd w:val="clear" w:color="auto" w:fill="auto"/>
            <w:vAlign w:val="center"/>
          </w:tcPr>
          <w:p w14:paraId="3CCBEBC5">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人工智能</w:t>
            </w:r>
          </w:p>
          <w:p w14:paraId="63A34958">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通识</w:t>
            </w:r>
          </w:p>
        </w:tc>
        <w:tc>
          <w:tcPr>
            <w:tcW w:w="1912" w:type="pct"/>
            <w:shd w:val="clear" w:color="auto" w:fill="auto"/>
          </w:tcPr>
          <w:p w14:paraId="0F9C3441">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使学生认识人工智能的基本概念、原理和应用。具有人工智能思维和利用人工智能技术与工具解决问题的能力。帮助学生全面了解人工智能的发展历程和未来趋势，为未来的职业发展提供必要的知识和能力。</w:t>
            </w:r>
          </w:p>
          <w:p w14:paraId="14C0B014">
            <w:pPr>
              <w:pStyle w:val="7"/>
              <w:keepNext w:val="0"/>
              <w:keepLines w:val="0"/>
              <w:widowControl/>
              <w:suppressLineNumbers w:val="0"/>
              <w:bidi w:val="0"/>
              <w:spacing w:before="0" w:beforeAutospacing="0" w:afterAutospacing="0"/>
              <w:ind w:left="0" w:right="0"/>
              <w:rPr>
                <w:rFonts w:hint="default"/>
                <w:highlight w:val="none"/>
              </w:rPr>
            </w:pPr>
          </w:p>
        </w:tc>
        <w:tc>
          <w:tcPr>
            <w:tcW w:w="2283" w:type="pct"/>
            <w:shd w:val="clear" w:color="auto" w:fill="auto"/>
          </w:tcPr>
          <w:p w14:paraId="531E137F">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包括人工智能概述、机器学习与大模型基础、人工智能工具应用、人工智能素养等。</w:t>
            </w:r>
          </w:p>
          <w:p w14:paraId="419CC5E6">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通过理论与实践相结合的方式，采用专题教学，重点提升学生利用人工智能工具解决实际问题的能力。</w:t>
            </w:r>
          </w:p>
        </w:tc>
      </w:tr>
      <w:tr w14:paraId="1B5C0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5" w:type="pct"/>
            <w:vAlign w:val="center"/>
          </w:tcPr>
          <w:p w14:paraId="3BCD64E7">
            <w:pPr>
              <w:pStyle w:val="7"/>
              <w:keepNext w:val="0"/>
              <w:keepLines w:val="0"/>
              <w:widowControl/>
              <w:suppressLineNumbers w:val="0"/>
              <w:bidi w:val="0"/>
              <w:spacing w:before="0" w:beforeAutospacing="0" w:afterAutospacing="0"/>
              <w:ind w:left="0" w:right="0"/>
              <w:rPr>
                <w:rFonts w:hint="default" w:eastAsia="宋体"/>
                <w:highlight w:val="none"/>
                <w:lang w:val="en-US" w:eastAsia="zh-CN"/>
              </w:rPr>
            </w:pPr>
            <w:r>
              <w:rPr>
                <w:rFonts w:hint="eastAsia"/>
                <w:highlight w:val="none"/>
                <w:lang w:val="en-US" w:eastAsia="zh-CN"/>
              </w:rPr>
              <w:t>20</w:t>
            </w:r>
          </w:p>
        </w:tc>
        <w:tc>
          <w:tcPr>
            <w:tcW w:w="578" w:type="pct"/>
            <w:shd w:val="clear" w:color="auto" w:fill="auto"/>
            <w:vAlign w:val="center"/>
          </w:tcPr>
          <w:p w14:paraId="7FA19632">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 xml:space="preserve">汽车文化 </w:t>
            </w:r>
          </w:p>
        </w:tc>
        <w:tc>
          <w:tcPr>
            <w:tcW w:w="1912" w:type="pct"/>
            <w:shd w:val="clear" w:color="auto" w:fill="auto"/>
          </w:tcPr>
          <w:p w14:paraId="4EF06E3F">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通过全面介绍汽车相关知识，培养学生对汽车的浓厚兴趣，了解各项技术在汽车中的应用，拓宽学生知识面，提高综合素质能力，适应市场的需求和竞争</w:t>
            </w:r>
          </w:p>
        </w:tc>
        <w:tc>
          <w:tcPr>
            <w:tcW w:w="2283" w:type="pct"/>
            <w:shd w:val="clear" w:color="auto" w:fill="auto"/>
          </w:tcPr>
          <w:p w14:paraId="0871DFC8">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主要包括汽车发展史、汽车文化、中国汽车工业、汽车构造及主要技术、汽车基本理论等内容</w:t>
            </w:r>
          </w:p>
        </w:tc>
      </w:tr>
    </w:tbl>
    <w:p w14:paraId="3B11B513">
      <w:pPr>
        <w:rPr>
          <w:rFonts w:hint="eastAsia"/>
          <w:highlight w:val="none"/>
          <w:lang w:val="en-US" w:eastAsia="zh-CN"/>
        </w:rPr>
      </w:pPr>
    </w:p>
    <w:p w14:paraId="5B6C8CB1">
      <w:pPr>
        <w:pStyle w:val="3"/>
        <w:numPr>
          <w:ilvl w:val="0"/>
          <w:numId w:val="0"/>
        </w:numPr>
        <w:bidi w:val="0"/>
        <w:rPr>
          <w:rFonts w:hint="eastAsia"/>
          <w:highlight w:val="none"/>
          <w:lang w:val="en-US" w:eastAsia="zh-CN"/>
        </w:rPr>
      </w:pPr>
      <w:bookmarkStart w:id="42" w:name="_Toc1016"/>
      <w:bookmarkStart w:id="43" w:name="_Toc7415"/>
      <w:r>
        <w:rPr>
          <w:rFonts w:hint="eastAsia"/>
          <w:highlight w:val="none"/>
          <w:lang w:val="en-US" w:eastAsia="zh-CN"/>
        </w:rPr>
        <w:t>（二）公共限选课</w:t>
      </w:r>
      <w:bookmarkEnd w:id="42"/>
      <w:bookmarkEnd w:id="43"/>
    </w:p>
    <w:p w14:paraId="05173576">
      <w:pPr>
        <w:pStyle w:val="42"/>
        <w:bidi w:val="0"/>
        <w:rPr>
          <w:rFonts w:hint="eastAsia"/>
          <w:highlight w:val="none"/>
          <w:lang w:val="en-US" w:eastAsia="zh-CN"/>
        </w:rPr>
      </w:pPr>
      <w:r>
        <w:rPr>
          <w:rFonts w:hint="eastAsia"/>
          <w:highlight w:val="none"/>
        </w:rPr>
        <w:t>表</w:t>
      </w:r>
      <w:r>
        <w:rPr>
          <w:rFonts w:hint="eastAsia"/>
          <w:highlight w:val="none"/>
          <w:lang w:val="en-US" w:eastAsia="zh-CN"/>
        </w:rPr>
        <w:t xml:space="preserve">3 </w:t>
      </w:r>
      <w:r>
        <w:rPr>
          <w:rFonts w:hint="eastAsia"/>
          <w:highlight w:val="none"/>
        </w:rPr>
        <w:t>公共</w:t>
      </w:r>
      <w:r>
        <w:rPr>
          <w:rFonts w:hint="eastAsia"/>
          <w:highlight w:val="none"/>
          <w:lang w:val="en-US" w:eastAsia="zh-CN"/>
        </w:rPr>
        <w:t>限选</w:t>
      </w:r>
      <w:r>
        <w:rPr>
          <w:rFonts w:hint="eastAsia"/>
          <w:highlight w:val="none"/>
        </w:rPr>
        <w:t>课程概述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6"/>
        <w:gridCol w:w="1152"/>
        <w:gridCol w:w="3811"/>
        <w:gridCol w:w="4553"/>
      </w:tblGrid>
      <w:tr w14:paraId="2194A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224" w:type="pct"/>
            <w:vAlign w:val="center"/>
          </w:tcPr>
          <w:p w14:paraId="51F3E769">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序号</w:t>
            </w:r>
          </w:p>
        </w:tc>
        <w:tc>
          <w:tcPr>
            <w:tcW w:w="578" w:type="pct"/>
            <w:vAlign w:val="center"/>
          </w:tcPr>
          <w:p w14:paraId="2F71F9C7">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课程名称</w:t>
            </w:r>
          </w:p>
        </w:tc>
        <w:tc>
          <w:tcPr>
            <w:tcW w:w="1912" w:type="pct"/>
            <w:vAlign w:val="center"/>
          </w:tcPr>
          <w:p w14:paraId="518A2A5B">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课程目标</w:t>
            </w:r>
          </w:p>
        </w:tc>
        <w:tc>
          <w:tcPr>
            <w:tcW w:w="2284" w:type="pct"/>
            <w:vAlign w:val="center"/>
          </w:tcPr>
          <w:p w14:paraId="60EF1047">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主要内容和教学要求</w:t>
            </w:r>
          </w:p>
        </w:tc>
      </w:tr>
      <w:tr w14:paraId="5B352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224" w:type="pct"/>
            <w:vAlign w:val="center"/>
          </w:tcPr>
          <w:p w14:paraId="1015EECE">
            <w:pPr>
              <w:pStyle w:val="7"/>
              <w:keepNext w:val="0"/>
              <w:keepLines w:val="0"/>
              <w:widowControl/>
              <w:suppressLineNumbers w:val="0"/>
              <w:bidi w:val="0"/>
              <w:spacing w:before="0" w:beforeAutospacing="0" w:afterAutospacing="0"/>
              <w:ind w:left="0" w:right="0"/>
              <w:rPr>
                <w:rFonts w:hint="eastAsia" w:eastAsia="宋体"/>
                <w:highlight w:val="none"/>
                <w:lang w:eastAsia="zh-CN"/>
              </w:rPr>
            </w:pPr>
            <w:r>
              <w:rPr>
                <w:rFonts w:hint="eastAsia"/>
                <w:highlight w:val="none"/>
                <w:lang w:val="en-US" w:eastAsia="zh-CN"/>
              </w:rPr>
              <w:t>1</w:t>
            </w:r>
          </w:p>
        </w:tc>
        <w:tc>
          <w:tcPr>
            <w:tcW w:w="578" w:type="pct"/>
            <w:vAlign w:val="center"/>
          </w:tcPr>
          <w:p w14:paraId="71F0543E">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中国共产党历史</w:t>
            </w:r>
          </w:p>
        </w:tc>
        <w:tc>
          <w:tcPr>
            <w:tcW w:w="1912" w:type="pct"/>
          </w:tcPr>
          <w:p w14:paraId="00B89820">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使学生对中国近代以来的基本国情有充分的认识，了解近代中国是怎样根据历史的必然走上以中国共产党为领导力量的社会主义道路的，认识“没有共产党就没有新中国”和“只有社会主义才能够救中国”的真理。</w:t>
            </w:r>
          </w:p>
        </w:tc>
        <w:tc>
          <w:tcPr>
            <w:tcW w:w="2284" w:type="pct"/>
          </w:tcPr>
          <w:p w14:paraId="5258A6EC">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中国共产党的成立，开辟农村包围城市的道路，在抗日战争中发展壮大，夺取民主革命的全国胜利，中华人民共和国的成立，建设社会主义道路的探索，开辟改革开放新时期，进入社会主义现代化建设新阶段。本课程主要发挥学生学习主体作用，训练学生分析问题的能力，提高学生的政治素质。</w:t>
            </w:r>
          </w:p>
        </w:tc>
      </w:tr>
      <w:tr w14:paraId="2177F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4" w:type="pct"/>
            <w:vAlign w:val="center"/>
          </w:tcPr>
          <w:p w14:paraId="667127DF">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lang w:val="en-US" w:eastAsia="zh-CN"/>
              </w:rPr>
              <w:t>2</w:t>
            </w:r>
          </w:p>
        </w:tc>
        <w:tc>
          <w:tcPr>
            <w:tcW w:w="578" w:type="pct"/>
            <w:vAlign w:val="center"/>
          </w:tcPr>
          <w:p w14:paraId="783B7A43">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中华优秀传统文化</w:t>
            </w:r>
          </w:p>
        </w:tc>
        <w:tc>
          <w:tcPr>
            <w:tcW w:w="1912" w:type="pct"/>
          </w:tcPr>
          <w:p w14:paraId="6A4625CA">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系统认识中国传统文化的内容、性质、特点等，提升学生人文素质和个人修养，提升民族自信心和凝聚力。培养学生把传统文化融入专业学习的意识和能力。</w:t>
            </w:r>
          </w:p>
        </w:tc>
        <w:tc>
          <w:tcPr>
            <w:tcW w:w="2284" w:type="pct"/>
          </w:tcPr>
          <w:p w14:paraId="04D78D44">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中华优秀传统文化性质和特点、各文化领域的发展脉络（传统思想、传统艺术、传统科技、政治制度、婚姻文化、建筑文化、饮食文化、传统节日等）、传统文化与现代化、传统文化与专业学习。</w:t>
            </w:r>
          </w:p>
        </w:tc>
      </w:tr>
    </w:tbl>
    <w:p w14:paraId="6F58FCDA">
      <w:pPr>
        <w:ind w:left="0" w:leftChars="0" w:firstLine="0" w:firstLineChars="0"/>
        <w:rPr>
          <w:rFonts w:hint="default"/>
          <w:highlight w:val="none"/>
          <w:lang w:val="en-US" w:eastAsia="zh-CN"/>
        </w:rPr>
      </w:pPr>
    </w:p>
    <w:p w14:paraId="42DB57B2">
      <w:pPr>
        <w:rPr>
          <w:rFonts w:hint="default"/>
          <w:highlight w:val="none"/>
          <w:lang w:val="en-US" w:eastAsia="zh-CN"/>
        </w:rPr>
      </w:pPr>
    </w:p>
    <w:p w14:paraId="588B188D">
      <w:pPr>
        <w:pStyle w:val="3"/>
        <w:numPr>
          <w:ilvl w:val="0"/>
          <w:numId w:val="0"/>
        </w:numPr>
        <w:bidi w:val="0"/>
        <w:rPr>
          <w:rFonts w:hint="eastAsia"/>
          <w:highlight w:val="none"/>
          <w:lang w:val="en-US" w:eastAsia="zh-CN"/>
        </w:rPr>
      </w:pPr>
      <w:bookmarkStart w:id="44" w:name="_Toc9865"/>
      <w:bookmarkStart w:id="45" w:name="_Toc31739"/>
      <w:r>
        <w:rPr>
          <w:rFonts w:hint="eastAsia"/>
          <w:highlight w:val="none"/>
          <w:lang w:val="en-US" w:eastAsia="zh-CN"/>
        </w:rPr>
        <w:t>（三）专业基础课</w:t>
      </w:r>
      <w:bookmarkEnd w:id="44"/>
      <w:bookmarkEnd w:id="45"/>
    </w:p>
    <w:p w14:paraId="5E17C562">
      <w:pPr>
        <w:pStyle w:val="42"/>
        <w:bidi w:val="0"/>
        <w:rPr>
          <w:rFonts w:hint="eastAsia"/>
          <w:highlight w:val="none"/>
          <w:lang w:val="en-US" w:eastAsia="zh-CN"/>
        </w:rPr>
      </w:pPr>
      <w:r>
        <w:rPr>
          <w:rFonts w:hint="eastAsia"/>
          <w:highlight w:val="none"/>
        </w:rPr>
        <w:t>表</w:t>
      </w:r>
      <w:r>
        <w:rPr>
          <w:rFonts w:hint="eastAsia"/>
          <w:highlight w:val="none"/>
          <w:lang w:val="en-US" w:eastAsia="zh-CN"/>
        </w:rPr>
        <w:t>4 专业</w:t>
      </w:r>
      <w:r>
        <w:rPr>
          <w:rFonts w:hint="eastAsia"/>
          <w:highlight w:val="none"/>
        </w:rPr>
        <w:t>基础课程概述</w:t>
      </w:r>
    </w:p>
    <w:tbl>
      <w:tblPr>
        <w:tblStyle w:val="17"/>
        <w:tblW w:w="499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5"/>
        <w:gridCol w:w="1093"/>
        <w:gridCol w:w="3725"/>
        <w:gridCol w:w="4543"/>
      </w:tblGrid>
      <w:tr w14:paraId="698A3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4" w:type="pct"/>
            <w:vAlign w:val="center"/>
          </w:tcPr>
          <w:p w14:paraId="1910F10F">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序号</w:t>
            </w:r>
          </w:p>
        </w:tc>
        <w:tc>
          <w:tcPr>
            <w:tcW w:w="549" w:type="pct"/>
            <w:vAlign w:val="center"/>
          </w:tcPr>
          <w:p w14:paraId="7D8F6859">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课程名称</w:t>
            </w:r>
          </w:p>
        </w:tc>
        <w:tc>
          <w:tcPr>
            <w:tcW w:w="1872" w:type="pct"/>
            <w:vAlign w:val="center"/>
          </w:tcPr>
          <w:p w14:paraId="0EF8174E">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课程目标</w:t>
            </w:r>
          </w:p>
        </w:tc>
        <w:tc>
          <w:tcPr>
            <w:tcW w:w="2283" w:type="pct"/>
            <w:vAlign w:val="center"/>
          </w:tcPr>
          <w:p w14:paraId="206F7AD8">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eastAsia"/>
                <w:b/>
                <w:bCs/>
                <w:highlight w:val="none"/>
                <w:lang w:val="en-US" w:eastAsia="zh-CN"/>
              </w:rPr>
              <w:t>主要</w:t>
            </w:r>
            <w:r>
              <w:rPr>
                <w:rFonts w:hint="eastAsia"/>
                <w:b/>
                <w:bCs/>
                <w:highlight w:val="none"/>
              </w:rPr>
              <w:t>内容和教学要求</w:t>
            </w:r>
          </w:p>
        </w:tc>
      </w:tr>
      <w:tr w14:paraId="76000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4" w:type="pct"/>
            <w:vAlign w:val="center"/>
          </w:tcPr>
          <w:p w14:paraId="589A8C4B">
            <w:pPr>
              <w:pStyle w:val="7"/>
              <w:ind w:firstLine="0" w:firstLineChars="0"/>
              <w:rPr>
                <w:rFonts w:hint="eastAsia" w:eastAsia="宋体"/>
                <w:highlight w:val="none"/>
                <w:lang w:eastAsia="zh-CN"/>
              </w:rPr>
            </w:pPr>
            <w:r>
              <w:rPr>
                <w:rFonts w:hint="eastAsia"/>
                <w:highlight w:val="none"/>
                <w:lang w:val="en-US" w:eastAsia="zh-CN"/>
              </w:rPr>
              <w:t>1</w:t>
            </w:r>
          </w:p>
        </w:tc>
        <w:tc>
          <w:tcPr>
            <w:tcW w:w="549" w:type="pct"/>
            <w:vAlign w:val="center"/>
          </w:tcPr>
          <w:p w14:paraId="2523C100">
            <w:pPr>
              <w:pStyle w:val="7"/>
              <w:ind w:firstLine="0" w:firstLineChars="0"/>
              <w:rPr>
                <w:rFonts w:hint="default"/>
                <w:highlight w:val="none"/>
              </w:rPr>
            </w:pPr>
            <w:r>
              <w:rPr>
                <w:rFonts w:hint="eastAsia"/>
                <w:highlight w:val="none"/>
              </w:rPr>
              <w:t>工业机器人技术基础</w:t>
            </w:r>
          </w:p>
        </w:tc>
        <w:tc>
          <w:tcPr>
            <w:tcW w:w="1872" w:type="pct"/>
            <w:vAlign w:val="center"/>
          </w:tcPr>
          <w:p w14:paraId="37AA546F">
            <w:pPr>
              <w:pStyle w:val="7"/>
              <w:ind w:firstLine="0" w:firstLineChars="0"/>
              <w:rPr>
                <w:rFonts w:hint="default"/>
                <w:highlight w:val="none"/>
              </w:rPr>
            </w:pPr>
            <w:r>
              <w:rPr>
                <w:rFonts w:hint="eastAsia"/>
                <w:highlight w:val="none"/>
              </w:rPr>
              <w:t>本课程旨在帮助学生宏观了解工业机器人，掌握其本体结构、性能与工作原理，形成对工业机器人整体系统的基础认知。通过学习，学生能够了解机器人典型应用场景，熟悉工业机器人的安全操作规范，理解搬运、码垛、轨迹规划等工艺的基本原理与实现方式，为后续编程、操作与运维课程的学习打下坚实基础。</w:t>
            </w:r>
          </w:p>
        </w:tc>
        <w:tc>
          <w:tcPr>
            <w:tcW w:w="2283" w:type="pct"/>
            <w:vAlign w:val="center"/>
          </w:tcPr>
          <w:p w14:paraId="5310FB60">
            <w:pPr>
              <w:pStyle w:val="7"/>
              <w:rPr>
                <w:highlight w:val="none"/>
              </w:rPr>
            </w:pPr>
            <w:r>
              <w:rPr>
                <w:rFonts w:hint="eastAsia"/>
                <w:highlight w:val="none"/>
              </w:rPr>
              <w:t>教学内容：主要讲授工业机器人概述，工业机器人分类、系统结构、传感器，工业机器人运动学基础。工业机器人搬运、码垛、轨迹规划等典型应用。工业机器人安全操作，技术规范相关的主要国家法规与行业标准，工业机器人在智能制造系统中的作用。</w:t>
            </w:r>
          </w:p>
          <w:p w14:paraId="36E352E0">
            <w:pPr>
              <w:pStyle w:val="7"/>
              <w:rPr>
                <w:highlight w:val="none"/>
              </w:rPr>
            </w:pPr>
            <w:r>
              <w:rPr>
                <w:rFonts w:hint="eastAsia"/>
                <w:highlight w:val="none"/>
              </w:rPr>
              <w:t>教学环节: 案例导入与宏观认知-结构原理剖析-应用分析。</w:t>
            </w:r>
          </w:p>
          <w:p w14:paraId="64139D72">
            <w:pPr>
              <w:pStyle w:val="7"/>
              <w:ind w:firstLine="0" w:firstLineChars="0"/>
              <w:rPr>
                <w:rFonts w:hint="default"/>
                <w:highlight w:val="none"/>
              </w:rPr>
            </w:pPr>
            <w:r>
              <w:rPr>
                <w:rFonts w:hint="eastAsia"/>
                <w:highlight w:val="none"/>
              </w:rPr>
              <w:t>教学要求：采用多种教学方法，充分利用网络教学资源，以提升学生的学习兴趣。</w:t>
            </w:r>
          </w:p>
        </w:tc>
      </w:tr>
      <w:tr w14:paraId="36A7B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4" w:type="pct"/>
            <w:vAlign w:val="center"/>
          </w:tcPr>
          <w:p w14:paraId="6CD04FB4">
            <w:pPr>
              <w:pStyle w:val="7"/>
              <w:ind w:firstLine="0" w:firstLineChars="0"/>
              <w:rPr>
                <w:rFonts w:hint="default"/>
                <w:highlight w:val="none"/>
              </w:rPr>
            </w:pPr>
            <w:r>
              <w:rPr>
                <w:rFonts w:hint="eastAsia"/>
                <w:highlight w:val="none"/>
              </w:rPr>
              <w:t>2</w:t>
            </w:r>
          </w:p>
        </w:tc>
        <w:tc>
          <w:tcPr>
            <w:tcW w:w="549" w:type="pct"/>
            <w:vAlign w:val="center"/>
          </w:tcPr>
          <w:p w14:paraId="5F4364FE">
            <w:pPr>
              <w:pStyle w:val="7"/>
              <w:ind w:firstLine="0" w:firstLineChars="0"/>
              <w:rPr>
                <w:rFonts w:hint="default"/>
                <w:highlight w:val="none"/>
              </w:rPr>
            </w:pPr>
            <w:r>
              <w:rPr>
                <w:rFonts w:hint="eastAsia"/>
                <w:highlight w:val="none"/>
              </w:rPr>
              <w:t>机械基础</w:t>
            </w:r>
          </w:p>
        </w:tc>
        <w:tc>
          <w:tcPr>
            <w:tcW w:w="1872" w:type="pct"/>
            <w:vAlign w:val="center"/>
          </w:tcPr>
          <w:p w14:paraId="26C841C4">
            <w:pPr>
              <w:pStyle w:val="7"/>
              <w:ind w:firstLine="0" w:firstLineChars="0"/>
              <w:rPr>
                <w:rFonts w:hint="default"/>
                <w:highlight w:val="none"/>
              </w:rPr>
            </w:pPr>
            <w:r>
              <w:rPr>
                <w:rFonts w:hint="eastAsia"/>
                <w:highlight w:val="none"/>
              </w:rPr>
              <w:t>本课程旨在使学生掌握机械零件的基本加工方法，了解常用材料性能及选择原则，能够理解常见机械加工工艺的操作流程和要求，基本具备工程实践意识，为后续专业课程及生产实践夯实基础。</w:t>
            </w:r>
          </w:p>
        </w:tc>
        <w:tc>
          <w:tcPr>
            <w:tcW w:w="2283" w:type="pct"/>
            <w:vAlign w:val="center"/>
          </w:tcPr>
          <w:p w14:paraId="5165B1B0">
            <w:pPr>
              <w:pStyle w:val="7"/>
              <w:rPr>
                <w:highlight w:val="none"/>
              </w:rPr>
            </w:pPr>
            <w:r>
              <w:rPr>
                <w:rFonts w:hint="eastAsia"/>
                <w:highlight w:val="none"/>
              </w:rPr>
              <w:t>教学内容：常用金属及非金属材料的性能与应用，零件加工方法（如车、铣、刨、磨、钳等），零件加工精度与表面质量，零件加工设备，常用量具与检测方法，机械零件装配工艺及规范操作要求。</w:t>
            </w:r>
          </w:p>
          <w:p w14:paraId="1359FC54">
            <w:pPr>
              <w:pStyle w:val="7"/>
              <w:rPr>
                <w:highlight w:val="none"/>
              </w:rPr>
            </w:pPr>
            <w:r>
              <w:rPr>
                <w:rFonts w:hint="eastAsia"/>
                <w:highlight w:val="none"/>
              </w:rPr>
              <w:t>教学环节：案例分析，课堂讨论与板书推导，课后习题训练与知识点总结。</w:t>
            </w:r>
          </w:p>
          <w:p w14:paraId="3EB20BE7">
            <w:pPr>
              <w:pStyle w:val="7"/>
              <w:ind w:firstLine="0" w:firstLineChars="0"/>
              <w:rPr>
                <w:rFonts w:hint="default"/>
                <w:highlight w:val="none"/>
              </w:rPr>
            </w:pPr>
            <w:r>
              <w:rPr>
                <w:rFonts w:hint="eastAsia"/>
                <w:highlight w:val="none"/>
              </w:rPr>
              <w:t>教学要求：学生应能够掌握常用机械加工方法及操作要点，了解常用材料的性能及应用，能够使用检、量具进行基本检测。在实训中能按照工艺要求完成零件装配与拆卸，养成规范操作习惯，具备初步的工程实践能力。</w:t>
            </w:r>
          </w:p>
        </w:tc>
      </w:tr>
      <w:tr w14:paraId="6CC9D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4" w:type="pct"/>
            <w:vAlign w:val="center"/>
          </w:tcPr>
          <w:p w14:paraId="0278F32F">
            <w:pPr>
              <w:pStyle w:val="7"/>
              <w:ind w:firstLine="0" w:firstLineChars="0"/>
              <w:rPr>
                <w:rFonts w:hint="default"/>
                <w:highlight w:val="none"/>
                <w:lang w:val="en-US" w:eastAsia="zh-CN"/>
              </w:rPr>
            </w:pPr>
            <w:r>
              <w:rPr>
                <w:rFonts w:hint="eastAsia"/>
                <w:highlight w:val="none"/>
                <w:lang w:val="en-US" w:eastAsia="zh-CN"/>
              </w:rPr>
              <w:t>3</w:t>
            </w:r>
          </w:p>
        </w:tc>
        <w:tc>
          <w:tcPr>
            <w:tcW w:w="549" w:type="pct"/>
            <w:vAlign w:val="center"/>
          </w:tcPr>
          <w:p w14:paraId="604651C1">
            <w:pPr>
              <w:pStyle w:val="7"/>
              <w:ind w:firstLine="0" w:firstLineChars="0"/>
              <w:rPr>
                <w:rFonts w:hint="default"/>
                <w:highlight w:val="none"/>
                <w:lang w:val="en-US" w:eastAsia="zh-CN"/>
              </w:rPr>
            </w:pPr>
            <w:r>
              <w:rPr>
                <w:rFonts w:hint="eastAsia"/>
                <w:highlight w:val="none"/>
              </w:rPr>
              <w:t>液压与气压传动</w:t>
            </w:r>
          </w:p>
        </w:tc>
        <w:tc>
          <w:tcPr>
            <w:tcW w:w="1872" w:type="pct"/>
            <w:vAlign w:val="center"/>
          </w:tcPr>
          <w:p w14:paraId="77E5F56B">
            <w:pPr>
              <w:pStyle w:val="7"/>
              <w:ind w:firstLine="0" w:firstLineChars="0"/>
              <w:rPr>
                <w:rFonts w:hint="eastAsia"/>
                <w:highlight w:val="none"/>
                <w:lang w:eastAsia="zh-CN"/>
              </w:rPr>
            </w:pPr>
            <w:r>
              <w:rPr>
                <w:rFonts w:hint="eastAsia"/>
                <w:highlight w:val="none"/>
              </w:rPr>
              <w:t>本课程旨在使学生掌握液压与气压传动的基本原理、常用元器件结构及工作特点，理解液压气动回路的组成与工作规律，能够分析典型液压与气动系统的运行状态和故障原因。通过系统的理论学习，培养学生运用液压气动知识解决基础工程问题的能力，为后续自动化控制和机械设备分析提供理论支撑。</w:t>
            </w:r>
          </w:p>
        </w:tc>
        <w:tc>
          <w:tcPr>
            <w:tcW w:w="2283" w:type="pct"/>
            <w:vAlign w:val="center"/>
          </w:tcPr>
          <w:p w14:paraId="468E3F4C">
            <w:pPr>
              <w:pStyle w:val="7"/>
              <w:rPr>
                <w:highlight w:val="none"/>
              </w:rPr>
            </w:pPr>
            <w:r>
              <w:rPr>
                <w:rFonts w:hint="eastAsia"/>
                <w:highlight w:val="none"/>
              </w:rPr>
              <w:t>教学内容：主要讲授液压与气压传动的基本概念，压力与流量控制原理，液压泵、液压阀、气缸及气源处理元件的结构与功能，液压气动回路的组成及工作原理。典型工业应用系统的设计思路及控制方法，以及液压气动系统的安全与故障分析方法，帮助学生系统掌握液压气动的理论知识和分析方法。</w:t>
            </w:r>
          </w:p>
          <w:p w14:paraId="7A358AEA">
            <w:pPr>
              <w:pStyle w:val="7"/>
              <w:rPr>
                <w:highlight w:val="none"/>
              </w:rPr>
            </w:pPr>
            <w:r>
              <w:rPr>
                <w:rFonts w:hint="eastAsia"/>
                <w:highlight w:val="none"/>
              </w:rPr>
              <w:t>教学环节：课程以理论讲授为主，结合典型案例分析和板书推导，使学生掌握液压与气动系统的基本原理和分析方法，通过课堂讨论与课后习题训练巩固知识点。</w:t>
            </w:r>
          </w:p>
          <w:p w14:paraId="0AB3FABA">
            <w:pPr>
              <w:pStyle w:val="7"/>
              <w:ind w:firstLine="0" w:firstLineChars="0"/>
              <w:rPr>
                <w:rFonts w:hint="eastAsia"/>
                <w:highlight w:val="none"/>
                <w:lang w:val="en-US" w:eastAsia="zh-CN"/>
              </w:rPr>
            </w:pPr>
            <w:r>
              <w:rPr>
                <w:rFonts w:hint="eastAsia"/>
                <w:highlight w:val="none"/>
              </w:rPr>
              <w:t>教学要求：坚持理论够用、实践为主的原则，学生应能够了解液压与气压传动的核心原理，掌握常用元件的功能及系统组成，基本具备分析典型液压气动系统运行及故障的能力，能够运用所学理论进行基础工程问题的判断和解决。</w:t>
            </w:r>
          </w:p>
        </w:tc>
      </w:tr>
      <w:tr w14:paraId="2B7E7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4" w:type="pct"/>
            <w:vAlign w:val="center"/>
          </w:tcPr>
          <w:p w14:paraId="7A5B7FC6">
            <w:pPr>
              <w:pStyle w:val="7"/>
              <w:ind w:firstLine="0" w:firstLineChars="0"/>
              <w:rPr>
                <w:rFonts w:hint="default"/>
                <w:highlight w:val="none"/>
                <w:lang w:val="en-US" w:eastAsia="zh-CN"/>
              </w:rPr>
            </w:pPr>
            <w:r>
              <w:rPr>
                <w:rFonts w:hint="eastAsia"/>
                <w:highlight w:val="none"/>
                <w:lang w:val="en-US" w:eastAsia="zh-CN"/>
              </w:rPr>
              <w:t>4</w:t>
            </w:r>
          </w:p>
        </w:tc>
        <w:tc>
          <w:tcPr>
            <w:tcW w:w="549" w:type="pct"/>
            <w:vAlign w:val="center"/>
          </w:tcPr>
          <w:p w14:paraId="40D29CD7">
            <w:pPr>
              <w:pStyle w:val="7"/>
              <w:ind w:firstLine="0" w:firstLineChars="0"/>
              <w:rPr>
                <w:rFonts w:hint="default"/>
                <w:highlight w:val="none"/>
              </w:rPr>
            </w:pPr>
            <w:r>
              <w:rPr>
                <w:rFonts w:hint="eastAsia"/>
                <w:highlight w:val="none"/>
              </w:rPr>
              <w:t>专业认识实训</w:t>
            </w:r>
          </w:p>
        </w:tc>
        <w:tc>
          <w:tcPr>
            <w:tcW w:w="1872" w:type="pct"/>
            <w:vAlign w:val="center"/>
          </w:tcPr>
          <w:p w14:paraId="6C2487AA">
            <w:pPr>
              <w:pStyle w:val="7"/>
              <w:ind w:firstLine="0" w:firstLineChars="0"/>
              <w:rPr>
                <w:rFonts w:hint="default"/>
                <w:highlight w:val="none"/>
              </w:rPr>
            </w:pPr>
            <w:r>
              <w:rPr>
                <w:rFonts w:hint="eastAsia"/>
                <w:highlight w:val="none"/>
              </w:rPr>
              <w:t>本课程旨在让学生明确工业机器人在智能制造业中的重要地位和作用，了解工业机器人的基本分类、核心组成及工作原理，能独立完成工业机器人的开机、关机操作，使用示教器进行坐标系切换、点动控制，通过实践操作和项目体验，熟悉工业机器人在不同领域的典型应用案例，初步了解工业机器人相关的岗位需求和职业发展方向，培养学生对工业机器人专业的学习兴趣，提升学生的动手能力和团队协作意识。</w:t>
            </w:r>
          </w:p>
        </w:tc>
        <w:tc>
          <w:tcPr>
            <w:tcW w:w="2283" w:type="pct"/>
            <w:vAlign w:val="center"/>
          </w:tcPr>
          <w:p w14:paraId="4A4B97BE">
            <w:pPr>
              <w:pStyle w:val="7"/>
              <w:rPr>
                <w:highlight w:val="none"/>
              </w:rPr>
            </w:pPr>
            <w:r>
              <w:rPr>
                <w:rFonts w:hint="eastAsia"/>
                <w:highlight w:val="none"/>
              </w:rPr>
              <w:t>教学内容：工业机器人定义、分类、发展概况，工业机器人在不同领域的典型应用案例和职业前景分析，机器人系统组成认知，机器人安全操作规程培训，示教器功能介绍及操作训练。</w:t>
            </w:r>
          </w:p>
          <w:p w14:paraId="7F01AF9A">
            <w:pPr>
              <w:pStyle w:val="7"/>
              <w:rPr>
                <w:highlight w:val="none"/>
              </w:rPr>
            </w:pPr>
            <w:r>
              <w:rPr>
                <w:rFonts w:hint="eastAsia"/>
                <w:highlight w:val="none"/>
              </w:rPr>
              <w:t>教学环节：本课程以“观摩-体验-初探-总结”为逻辑主线，融合“理论讲解+现场实操+案例分析”多元形式开展实践教学。</w:t>
            </w:r>
          </w:p>
          <w:p w14:paraId="4EDA2260">
            <w:pPr>
              <w:pStyle w:val="7"/>
              <w:ind w:firstLine="0" w:firstLineChars="0"/>
              <w:rPr>
                <w:rFonts w:hint="default"/>
                <w:highlight w:val="none"/>
              </w:rPr>
            </w:pPr>
            <w:r>
              <w:rPr>
                <w:rFonts w:hint="eastAsia"/>
                <w:highlight w:val="none"/>
              </w:rPr>
              <w:t>教学要求：强调并监督安全规范的执行，确保教学安全。充分利用现有教学资源，进行实际教学，让学生更好地了解本专业、激发学生的专业学习感兴趣。</w:t>
            </w:r>
          </w:p>
        </w:tc>
      </w:tr>
      <w:tr w14:paraId="6E20D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4" w:type="pct"/>
            <w:vAlign w:val="center"/>
          </w:tcPr>
          <w:p w14:paraId="04454AFB">
            <w:pPr>
              <w:pStyle w:val="7"/>
              <w:ind w:firstLine="0" w:firstLineChars="0"/>
              <w:rPr>
                <w:rFonts w:hint="default"/>
                <w:highlight w:val="none"/>
                <w:lang w:val="en-US" w:eastAsia="zh-CN"/>
              </w:rPr>
            </w:pPr>
            <w:r>
              <w:rPr>
                <w:rFonts w:hint="eastAsia"/>
                <w:highlight w:val="none"/>
                <w:lang w:val="en-US" w:eastAsia="zh-CN"/>
              </w:rPr>
              <w:t>5</w:t>
            </w:r>
          </w:p>
        </w:tc>
        <w:tc>
          <w:tcPr>
            <w:tcW w:w="549" w:type="pct"/>
            <w:vAlign w:val="center"/>
          </w:tcPr>
          <w:p w14:paraId="771D6211">
            <w:pPr>
              <w:pStyle w:val="7"/>
              <w:ind w:firstLine="0" w:firstLineChars="0"/>
              <w:rPr>
                <w:rFonts w:hint="default"/>
                <w:highlight w:val="none"/>
                <w:lang w:val="en-US" w:eastAsia="zh-CN"/>
              </w:rPr>
            </w:pPr>
            <w:r>
              <w:rPr>
                <w:rFonts w:hint="eastAsia"/>
                <w:highlight w:val="none"/>
              </w:rPr>
              <w:t>传感器与检测技术应用</w:t>
            </w:r>
          </w:p>
        </w:tc>
        <w:tc>
          <w:tcPr>
            <w:tcW w:w="1872" w:type="pct"/>
            <w:vAlign w:val="center"/>
          </w:tcPr>
          <w:p w14:paraId="5EDED1F4">
            <w:pPr>
              <w:pStyle w:val="7"/>
              <w:ind w:firstLine="0" w:firstLineChars="0"/>
              <w:rPr>
                <w:rFonts w:hint="default"/>
                <w:highlight w:val="none"/>
              </w:rPr>
            </w:pPr>
            <w:r>
              <w:rPr>
                <w:rFonts w:hint="eastAsia"/>
                <w:highlight w:val="none"/>
              </w:rPr>
              <w:t>本课程旨在使学生掌握各种传感器的基本结构与工作原理，熟悉温度、压力、流量、位移、光电及视觉等传感器的使用方法，能够在工程测控系统中应用传感器完成检测与控制任务，培养学生解决实际问题的能力和动手操作能力。</w:t>
            </w:r>
          </w:p>
        </w:tc>
        <w:tc>
          <w:tcPr>
            <w:tcW w:w="2283" w:type="pct"/>
            <w:vAlign w:val="top"/>
          </w:tcPr>
          <w:p w14:paraId="3CBF2DE1">
            <w:pPr>
              <w:pStyle w:val="7"/>
              <w:rPr>
                <w:highlight w:val="none"/>
              </w:rPr>
            </w:pPr>
            <w:r>
              <w:rPr>
                <w:rFonts w:hint="eastAsia"/>
                <w:highlight w:val="none"/>
              </w:rPr>
              <w:t>教学内容：以典型工程应用为导向，学习包括传感器误差与特性分析，温度测量、压力测量、流量测量、速度与位移测量、液位与厚度测量以及光电传感器和视觉传感器的基本原理、应用与接线方法。教学中注重实践操作，通过实训和项目任务，让学生掌握传感器选型、安装与调试。</w:t>
            </w:r>
          </w:p>
          <w:p w14:paraId="766B71DB">
            <w:pPr>
              <w:pStyle w:val="7"/>
              <w:rPr>
                <w:highlight w:val="none"/>
              </w:rPr>
            </w:pPr>
            <w:r>
              <w:rPr>
                <w:rFonts w:hint="eastAsia"/>
                <w:highlight w:val="none"/>
              </w:rPr>
              <w:t>教学环节：理实一体化教学；PLC与H</w:t>
            </w:r>
            <w:r>
              <w:rPr>
                <w:highlight w:val="none"/>
              </w:rPr>
              <w:t>MI</w:t>
            </w:r>
            <w:r>
              <w:rPr>
                <w:rFonts w:hint="eastAsia"/>
                <w:highlight w:val="none"/>
              </w:rPr>
              <w:t>综合应用相结合开展教学。</w:t>
            </w:r>
          </w:p>
          <w:p w14:paraId="745F0BEF">
            <w:pPr>
              <w:pStyle w:val="7"/>
              <w:ind w:firstLine="0" w:firstLineChars="0"/>
              <w:rPr>
                <w:rFonts w:hint="default"/>
                <w:highlight w:val="none"/>
              </w:rPr>
            </w:pPr>
            <w:r>
              <w:rPr>
                <w:rFonts w:hint="eastAsia"/>
                <w:highlight w:val="none"/>
              </w:rPr>
              <w:t>教学要求：以职业能力培养为主线，以项目为导向，在教学中，理论讲解适度够用，引导学生多动手实操，并现场指导、反馈互动，使学生能够牢固掌握各种传感器的使用方法，掌握传感器与PLC的接线。</w:t>
            </w:r>
          </w:p>
        </w:tc>
      </w:tr>
      <w:tr w14:paraId="58B54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4" w:type="pct"/>
            <w:shd w:val="clear" w:color="auto" w:fill="auto"/>
            <w:vAlign w:val="center"/>
          </w:tcPr>
          <w:p w14:paraId="527D5FA3">
            <w:pPr>
              <w:pStyle w:val="7"/>
              <w:ind w:firstLine="0" w:firstLineChars="0"/>
              <w:rPr>
                <w:rFonts w:hint="default" w:ascii="宋体" w:hAnsi="宋体" w:eastAsia="宋体" w:cs="Times New Roman"/>
                <w:sz w:val="21"/>
                <w:highlight w:val="none"/>
                <w:lang w:val="en-US" w:eastAsia="zh-CN" w:bidi="ar-SA"/>
              </w:rPr>
            </w:pPr>
            <w:r>
              <w:rPr>
                <w:rFonts w:hint="eastAsia" w:cs="Times New Roman"/>
                <w:sz w:val="21"/>
                <w:highlight w:val="none"/>
                <w:lang w:val="en-US" w:eastAsia="zh-CN" w:bidi="ar-SA"/>
              </w:rPr>
              <w:t>6</w:t>
            </w:r>
          </w:p>
        </w:tc>
        <w:tc>
          <w:tcPr>
            <w:tcW w:w="549" w:type="pct"/>
            <w:shd w:val="clear" w:color="auto" w:fill="auto"/>
            <w:vAlign w:val="center"/>
          </w:tcPr>
          <w:p w14:paraId="70EC4259">
            <w:pPr>
              <w:pStyle w:val="7"/>
              <w:ind w:firstLine="0" w:firstLineChars="0"/>
              <w:rPr>
                <w:rFonts w:hint="eastAsia" w:ascii="宋体" w:hAnsi="宋体" w:eastAsia="宋体" w:cs="Times New Roman"/>
                <w:sz w:val="21"/>
                <w:highlight w:val="none"/>
                <w:lang w:val="en-US" w:eastAsia="zh-CN" w:bidi="ar-SA"/>
              </w:rPr>
            </w:pPr>
            <w:r>
              <w:rPr>
                <w:rFonts w:hint="eastAsia"/>
                <w:highlight w:val="none"/>
              </w:rPr>
              <w:t>工程制图与CAD</w:t>
            </w:r>
          </w:p>
        </w:tc>
        <w:tc>
          <w:tcPr>
            <w:tcW w:w="1872" w:type="pct"/>
            <w:shd w:val="clear" w:color="auto" w:fill="auto"/>
            <w:vAlign w:val="center"/>
          </w:tcPr>
          <w:p w14:paraId="78A65335">
            <w:pPr>
              <w:pStyle w:val="7"/>
              <w:ind w:firstLine="0" w:firstLineChars="0"/>
              <w:rPr>
                <w:rFonts w:hint="eastAsia" w:ascii="宋体" w:hAnsi="宋体" w:eastAsia="宋体" w:cs="Times New Roman"/>
                <w:sz w:val="21"/>
                <w:highlight w:val="none"/>
                <w:lang w:val="en-US" w:eastAsia="zh-CN" w:bidi="ar-SA"/>
              </w:rPr>
            </w:pPr>
            <w:r>
              <w:rPr>
                <w:rFonts w:hint="eastAsia"/>
                <w:highlight w:val="none"/>
              </w:rPr>
              <w:t>本课程旨在培养学生严格遵守国家标准的意识及运用和贯彻国家标准的初步能力，培养学生识读零件图和装配图的能力以及绘制简单零件图的能力，培养学生测绘与拆装实际零部件的能力，培养学生使用计算机绘制简单图形的能力。</w:t>
            </w:r>
          </w:p>
        </w:tc>
        <w:tc>
          <w:tcPr>
            <w:tcW w:w="2283" w:type="pct"/>
            <w:shd w:val="clear" w:color="auto" w:fill="auto"/>
            <w:vAlign w:val="center"/>
          </w:tcPr>
          <w:p w14:paraId="5DBE49D7">
            <w:pPr>
              <w:pStyle w:val="7"/>
              <w:rPr>
                <w:highlight w:val="none"/>
              </w:rPr>
            </w:pPr>
            <w:r>
              <w:rPr>
                <w:rFonts w:hint="eastAsia"/>
                <w:highlight w:val="none"/>
              </w:rPr>
              <w:t>教学内容：制图的基本规定与尺寸标注的规则；投影法与三视图的基本知识，基本体的投影及截交线画法，组合体的基本表示法，标准件与常用件的知识与画法，零件图的绘制与装配图识读，简单零件的测绘与减速器的拆装，使用《SolidWorks》与《AutoCAD》绘制简单的三维图形和平面图形。</w:t>
            </w:r>
          </w:p>
          <w:p w14:paraId="16ACD85F">
            <w:pPr>
              <w:pStyle w:val="7"/>
              <w:rPr>
                <w:highlight w:val="none"/>
              </w:rPr>
            </w:pPr>
            <w:r>
              <w:rPr>
                <w:rFonts w:hint="eastAsia"/>
                <w:highlight w:val="none"/>
              </w:rPr>
              <w:t>教学环节：纸笔绘图的理实一体化教学，实物测绘与拆装，制图软件的教学。</w:t>
            </w:r>
          </w:p>
          <w:p w14:paraId="16ACC889">
            <w:pPr>
              <w:pStyle w:val="7"/>
              <w:ind w:firstLine="0" w:firstLineChars="0"/>
              <w:rPr>
                <w:rFonts w:hint="eastAsia" w:ascii="宋体" w:hAnsi="宋体" w:eastAsia="宋体" w:cs="Times New Roman"/>
                <w:sz w:val="21"/>
                <w:highlight w:val="none"/>
                <w:lang w:val="en-US" w:eastAsia="zh-CN" w:bidi="ar-SA"/>
              </w:rPr>
            </w:pPr>
            <w:r>
              <w:rPr>
                <w:rFonts w:hint="eastAsia"/>
                <w:highlight w:val="none"/>
              </w:rPr>
              <w:t>教学要求：理论讲解适度够用，引导学生多动手实操并反馈互动，使学生能够牢固掌握制图的基本规定，熟练绘制简单图形，具备识读简单装配图和拆装减速器的能力。通过演示教学与实践指导，培养学生使用CAD软件绘制一般复杂零件的能力。</w:t>
            </w:r>
          </w:p>
        </w:tc>
      </w:tr>
      <w:tr w14:paraId="28D40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4" w:type="pct"/>
            <w:shd w:val="clear" w:color="auto" w:fill="auto"/>
            <w:vAlign w:val="center"/>
          </w:tcPr>
          <w:p w14:paraId="17B9A520">
            <w:pPr>
              <w:pStyle w:val="7"/>
              <w:ind w:firstLine="0" w:firstLineChars="0"/>
              <w:rPr>
                <w:rFonts w:hint="default" w:ascii="宋体" w:hAnsi="宋体" w:eastAsia="宋体" w:cs="Times New Roman"/>
                <w:sz w:val="21"/>
                <w:highlight w:val="none"/>
                <w:lang w:val="en-US" w:eastAsia="zh-CN" w:bidi="ar-SA"/>
              </w:rPr>
            </w:pPr>
            <w:r>
              <w:rPr>
                <w:rFonts w:hint="eastAsia" w:cs="Times New Roman"/>
                <w:sz w:val="21"/>
                <w:highlight w:val="none"/>
                <w:lang w:val="en-US" w:eastAsia="zh-CN" w:bidi="ar-SA"/>
              </w:rPr>
              <w:t>7</w:t>
            </w:r>
          </w:p>
        </w:tc>
        <w:tc>
          <w:tcPr>
            <w:tcW w:w="549" w:type="pct"/>
            <w:shd w:val="clear" w:color="auto" w:fill="auto"/>
            <w:vAlign w:val="center"/>
          </w:tcPr>
          <w:p w14:paraId="443ECF1C">
            <w:pPr>
              <w:pStyle w:val="7"/>
              <w:ind w:firstLine="0" w:firstLineChars="0"/>
              <w:rPr>
                <w:rFonts w:hint="default" w:ascii="宋体" w:hAnsi="宋体" w:eastAsia="宋体" w:cs="Times New Roman"/>
                <w:sz w:val="21"/>
                <w:highlight w:val="none"/>
                <w:lang w:val="en-US" w:eastAsia="zh-CN" w:bidi="ar-SA"/>
              </w:rPr>
            </w:pPr>
            <w:r>
              <w:rPr>
                <w:rFonts w:hint="eastAsia" w:cs="Times New Roman"/>
                <w:sz w:val="21"/>
                <w:highlight w:val="none"/>
                <w:lang w:val="en-US" w:eastAsia="zh-CN" w:bidi="ar-SA"/>
              </w:rPr>
              <w:t>电工电子技术</w:t>
            </w:r>
          </w:p>
        </w:tc>
        <w:tc>
          <w:tcPr>
            <w:tcW w:w="1872" w:type="pct"/>
            <w:shd w:val="clear" w:color="auto" w:fill="auto"/>
            <w:vAlign w:val="center"/>
          </w:tcPr>
          <w:p w14:paraId="004C94E8">
            <w:pPr>
              <w:pStyle w:val="7"/>
              <w:ind w:firstLine="0" w:firstLineChars="0"/>
              <w:rPr>
                <w:rFonts w:hint="eastAsia" w:ascii="宋体" w:hAnsi="宋体" w:eastAsia="宋体" w:cs="Times New Roman"/>
                <w:sz w:val="21"/>
                <w:highlight w:val="none"/>
                <w:lang w:val="en-US" w:eastAsia="zh-CN" w:bidi="ar-SA"/>
              </w:rPr>
            </w:pPr>
            <w:r>
              <w:rPr>
                <w:rFonts w:hint="eastAsia" w:ascii="宋体" w:hAnsi="宋体" w:eastAsia="宋体" w:cs="Times New Roman"/>
                <w:sz w:val="21"/>
                <w:highlight w:val="none"/>
                <w:lang w:val="en-US" w:eastAsia="zh-CN" w:bidi="ar-SA"/>
              </w:rPr>
              <w:t>本课程旨在让学生系统掌握电工与电子技术的基本概念、基本定律及常用元器件特性，了解典型电路及电气控制原理，能够识读并绘制常见电路原理图、接线图，熟练使用常用检测仪器，具备电子电路的焊接与组装技能，熟悉典型电机与电气控制系统的基本结构与工作原理，树立安全用电意识。课程深度融合国家职业资格标准（电工中级）、特种作业考核标准（低压电工证）及行业前沿技术规范，构建“课证岗”一体化教学体系，为学生后续从事电工电子类岗位奠定坚实基础。</w:t>
            </w:r>
          </w:p>
        </w:tc>
        <w:tc>
          <w:tcPr>
            <w:tcW w:w="2283" w:type="pct"/>
            <w:shd w:val="clear" w:color="auto" w:fill="auto"/>
            <w:vAlign w:val="center"/>
          </w:tcPr>
          <w:p w14:paraId="450B34D0">
            <w:pPr>
              <w:pStyle w:val="7"/>
              <w:ind w:firstLine="0" w:firstLineChars="0"/>
              <w:rPr>
                <w:rFonts w:hint="eastAsia" w:ascii="宋体" w:hAnsi="宋体" w:eastAsia="宋体" w:cs="Times New Roman"/>
                <w:sz w:val="21"/>
                <w:highlight w:val="none"/>
                <w:lang w:val="en-US" w:eastAsia="zh-CN" w:bidi="ar-SA"/>
              </w:rPr>
            </w:pPr>
            <w:r>
              <w:rPr>
                <w:rFonts w:hint="eastAsia" w:ascii="宋体" w:hAnsi="宋体" w:eastAsia="宋体" w:cs="Times New Roman"/>
                <w:sz w:val="21"/>
                <w:highlight w:val="none"/>
                <w:lang w:val="en-US" w:eastAsia="zh-CN" w:bidi="ar-SA"/>
              </w:rPr>
              <w:t>教学内容：本课程系统讲授电工与电子技术基础。主要内容包括电路基本概念与定律、电阻、电容、电感等常用元器件及变压器、电机等设备特性；掌握直流、单相、三相交流电路分析方法。学习二极管、三极管、场效应管、运算放大器等常用器件特性及逻辑门、放大、稳压等典型电路原理，掌握电子电路焊接、组装与检测仪器使用技能。</w:t>
            </w:r>
          </w:p>
          <w:p w14:paraId="40AE8CA4">
            <w:pPr>
              <w:pStyle w:val="7"/>
              <w:ind w:firstLine="0" w:firstLineChars="0"/>
              <w:rPr>
                <w:rFonts w:hint="eastAsia" w:ascii="宋体" w:hAnsi="宋体" w:eastAsia="宋体" w:cs="Times New Roman"/>
                <w:sz w:val="21"/>
                <w:highlight w:val="none"/>
                <w:lang w:val="en-US" w:eastAsia="zh-CN" w:bidi="ar-SA"/>
              </w:rPr>
            </w:pPr>
            <w:r>
              <w:rPr>
                <w:rFonts w:hint="eastAsia"/>
                <w:highlight w:val="none"/>
              </w:rPr>
              <w:t>教学环节：任务导入与目标聚焦，核心知识精讲与安全规范强化，标准化技能示范，分组实操训练（任务驱动），故障排查挑战（能力升级），总体评价与反思</w:t>
            </w:r>
            <w:r>
              <w:rPr>
                <w:rFonts w:hint="eastAsia" w:ascii="宋体" w:hAnsi="宋体" w:eastAsia="宋体" w:cs="Times New Roman"/>
                <w:sz w:val="21"/>
                <w:highlight w:val="none"/>
                <w:lang w:val="en-US" w:eastAsia="zh-CN" w:bidi="ar-SA"/>
              </w:rPr>
              <w:t>。</w:t>
            </w:r>
          </w:p>
          <w:p w14:paraId="6E38FF4C">
            <w:pPr>
              <w:pStyle w:val="7"/>
              <w:ind w:firstLine="0" w:firstLineChars="0"/>
              <w:rPr>
                <w:rFonts w:hint="eastAsia" w:ascii="宋体" w:hAnsi="宋体" w:eastAsia="宋体" w:cs="Times New Roman"/>
                <w:sz w:val="21"/>
                <w:highlight w:val="none"/>
                <w:lang w:val="en-US" w:eastAsia="zh-CN" w:bidi="ar-SA"/>
              </w:rPr>
            </w:pPr>
            <w:r>
              <w:rPr>
                <w:rFonts w:hint="eastAsia" w:ascii="宋体" w:hAnsi="宋体" w:eastAsia="宋体" w:cs="Times New Roman"/>
                <w:sz w:val="21"/>
                <w:highlight w:val="none"/>
                <w:lang w:val="en-US" w:eastAsia="zh-CN" w:bidi="ar-SA"/>
              </w:rPr>
              <w:t>教学要求：学生应能识读典型电路图，完成电路接线与布局，熟练掌握电子电路焊接、组装、调试与故障排查，具备良好的安全意识和实践操作能力。</w:t>
            </w:r>
          </w:p>
        </w:tc>
      </w:tr>
    </w:tbl>
    <w:p w14:paraId="2807DA98">
      <w:pPr>
        <w:rPr>
          <w:rFonts w:hint="default"/>
          <w:highlight w:val="none"/>
          <w:lang w:val="en-US" w:eastAsia="zh-CN"/>
        </w:rPr>
      </w:pPr>
    </w:p>
    <w:p w14:paraId="679D76EA">
      <w:pPr>
        <w:rPr>
          <w:rFonts w:hint="default"/>
          <w:highlight w:val="none"/>
          <w:lang w:val="en-US" w:eastAsia="zh-CN"/>
        </w:rPr>
      </w:pPr>
    </w:p>
    <w:p w14:paraId="70DBE526">
      <w:pPr>
        <w:pStyle w:val="3"/>
        <w:bidi w:val="0"/>
        <w:rPr>
          <w:rFonts w:hint="default"/>
          <w:highlight w:val="none"/>
          <w:lang w:val="en-US" w:eastAsia="zh-CN"/>
        </w:rPr>
      </w:pPr>
      <w:bookmarkStart w:id="46" w:name="_Toc32152"/>
      <w:bookmarkStart w:id="47" w:name="_Toc2789"/>
      <w:r>
        <w:rPr>
          <w:rFonts w:hint="eastAsia"/>
          <w:highlight w:val="none"/>
          <w:lang w:val="en-US" w:eastAsia="zh-CN"/>
        </w:rPr>
        <w:t>（四）专业核心课</w:t>
      </w:r>
      <w:bookmarkEnd w:id="46"/>
      <w:bookmarkEnd w:id="47"/>
    </w:p>
    <w:p w14:paraId="45AA6D84">
      <w:pPr>
        <w:pStyle w:val="42"/>
        <w:bidi w:val="0"/>
        <w:rPr>
          <w:rFonts w:hint="eastAsia"/>
          <w:highlight w:val="none"/>
          <w:lang w:val="en-US" w:eastAsia="zh-CN"/>
        </w:rPr>
      </w:pPr>
      <w:r>
        <w:rPr>
          <w:rFonts w:hint="eastAsia"/>
          <w:highlight w:val="none"/>
        </w:rPr>
        <w:t>表</w:t>
      </w:r>
      <w:r>
        <w:rPr>
          <w:rFonts w:hint="eastAsia"/>
          <w:highlight w:val="none"/>
          <w:lang w:val="en-US" w:eastAsia="zh-CN"/>
        </w:rPr>
        <w:t>5 专业核心</w:t>
      </w:r>
      <w:r>
        <w:rPr>
          <w:rFonts w:hint="eastAsia"/>
          <w:highlight w:val="none"/>
        </w:rPr>
        <w:t>课程概述</w:t>
      </w:r>
    </w:p>
    <w:tbl>
      <w:tblPr>
        <w:tblStyle w:val="17"/>
        <w:tblW w:w="498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5"/>
        <w:gridCol w:w="1090"/>
        <w:gridCol w:w="3718"/>
        <w:gridCol w:w="4545"/>
      </w:tblGrid>
      <w:tr w14:paraId="658AC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4" w:type="pct"/>
            <w:vAlign w:val="center"/>
          </w:tcPr>
          <w:p w14:paraId="6801E981">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序号</w:t>
            </w:r>
          </w:p>
        </w:tc>
        <w:tc>
          <w:tcPr>
            <w:tcW w:w="548" w:type="pct"/>
            <w:vAlign w:val="center"/>
          </w:tcPr>
          <w:p w14:paraId="0FDC37CE">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课程名称</w:t>
            </w:r>
          </w:p>
        </w:tc>
        <w:tc>
          <w:tcPr>
            <w:tcW w:w="1870" w:type="pct"/>
            <w:vAlign w:val="center"/>
          </w:tcPr>
          <w:p w14:paraId="79003563">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课程目标</w:t>
            </w:r>
          </w:p>
        </w:tc>
        <w:tc>
          <w:tcPr>
            <w:tcW w:w="2286" w:type="pct"/>
            <w:vAlign w:val="center"/>
          </w:tcPr>
          <w:p w14:paraId="74D13C34">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eastAsia"/>
                <w:b/>
                <w:bCs/>
                <w:highlight w:val="none"/>
                <w:lang w:val="en-US" w:eastAsia="zh-CN"/>
              </w:rPr>
              <w:t>主要</w:t>
            </w:r>
            <w:r>
              <w:rPr>
                <w:rFonts w:hint="eastAsia"/>
                <w:b/>
                <w:bCs/>
                <w:highlight w:val="none"/>
              </w:rPr>
              <w:t>内容和教学要求</w:t>
            </w:r>
          </w:p>
        </w:tc>
      </w:tr>
      <w:tr w14:paraId="5C482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vAlign w:val="center"/>
          </w:tcPr>
          <w:p w14:paraId="15AA398D">
            <w:pPr>
              <w:pStyle w:val="7"/>
              <w:ind w:firstLine="0" w:firstLineChars="0"/>
              <w:rPr>
                <w:rFonts w:hint="eastAsia" w:eastAsia="宋体"/>
                <w:highlight w:val="none"/>
                <w:lang w:val="en-US" w:eastAsia="zh-CN"/>
              </w:rPr>
            </w:pPr>
            <w:r>
              <w:rPr>
                <w:rFonts w:hint="eastAsia"/>
                <w:highlight w:val="none"/>
                <w:lang w:val="en-US" w:eastAsia="zh-CN"/>
              </w:rPr>
              <w:t>1</w:t>
            </w:r>
          </w:p>
        </w:tc>
        <w:tc>
          <w:tcPr>
            <w:tcW w:w="548" w:type="pct"/>
            <w:vAlign w:val="center"/>
          </w:tcPr>
          <w:p w14:paraId="60344CC6">
            <w:pPr>
              <w:pStyle w:val="7"/>
              <w:ind w:firstLine="0" w:firstLineChars="0"/>
              <w:rPr>
                <w:rFonts w:hint="default"/>
                <w:highlight w:val="none"/>
              </w:rPr>
            </w:pPr>
            <w:r>
              <w:rPr>
                <w:rFonts w:hint="eastAsia"/>
                <w:highlight w:val="none"/>
              </w:rPr>
              <w:t>可编程控制器技术</w:t>
            </w:r>
          </w:p>
        </w:tc>
        <w:tc>
          <w:tcPr>
            <w:tcW w:w="1870" w:type="pct"/>
            <w:vAlign w:val="center"/>
          </w:tcPr>
          <w:p w14:paraId="760DA111">
            <w:pPr>
              <w:pStyle w:val="7"/>
              <w:ind w:firstLine="0" w:firstLineChars="0"/>
              <w:rPr>
                <w:rFonts w:hint="default"/>
                <w:highlight w:val="none"/>
              </w:rPr>
            </w:pPr>
            <w:r>
              <w:rPr>
                <w:rFonts w:hint="eastAsia"/>
                <w:highlight w:val="none"/>
              </w:rPr>
              <w:t>本课程旨在使学生掌握低压电器（接触器、继电器等）功能与选型，了解继电接触控制逻辑；让学生能够会看懂电气原理图、接线图；掌握 PLC 基本结构、工作原理及编程语言，绘制简单梯形图并能基本操作主流 PLC 编程软件；能编制几种典型电路的控制程序；独立完成电气回路接线与调试，并能够解决实际工程问题。</w:t>
            </w:r>
          </w:p>
        </w:tc>
        <w:tc>
          <w:tcPr>
            <w:tcW w:w="2286" w:type="pct"/>
            <w:vAlign w:val="top"/>
          </w:tcPr>
          <w:p w14:paraId="05940549">
            <w:pPr>
              <w:pStyle w:val="7"/>
              <w:rPr>
                <w:highlight w:val="none"/>
              </w:rPr>
            </w:pPr>
            <w:r>
              <w:rPr>
                <w:rFonts w:hint="eastAsia"/>
                <w:highlight w:val="none"/>
              </w:rPr>
              <w:t>教学内容：基本低压电器的功能与指令，基本电气原理图，接线图的认知。可编程控制器概论，基本指令及应用。梯形图程序设计及其应用。同时结合电气控制系统的应用，包括典型电气原理图绘制规范，电气元件布局设计以及接线图设计。</w:t>
            </w:r>
          </w:p>
          <w:p w14:paraId="70461B80">
            <w:pPr>
              <w:pStyle w:val="7"/>
              <w:rPr>
                <w:highlight w:val="none"/>
              </w:rPr>
            </w:pPr>
            <w:r>
              <w:rPr>
                <w:rFonts w:hint="eastAsia"/>
                <w:highlight w:val="none"/>
              </w:rPr>
              <w:t>教学环节：理实一体化教学，虚拟软件应用。</w:t>
            </w:r>
          </w:p>
          <w:p w14:paraId="3F0BEAE8">
            <w:pPr>
              <w:pStyle w:val="7"/>
              <w:ind w:firstLine="0" w:firstLineChars="0"/>
              <w:rPr>
                <w:rFonts w:hint="default"/>
                <w:highlight w:val="none"/>
              </w:rPr>
            </w:pPr>
            <w:r>
              <w:rPr>
                <w:rFonts w:hint="eastAsia"/>
                <w:highlight w:val="none"/>
              </w:rPr>
              <w:t>教学要求：要求学生首先掌握PLC硬件结构与工作原理等基础知识，进而熟练运用专业软件进行程序绘制与仿真，最终通过系统化的实训操作，具备独立完成安装、调试与故障排查的综合实践能力。</w:t>
            </w:r>
          </w:p>
        </w:tc>
      </w:tr>
      <w:tr w14:paraId="5C272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vAlign w:val="center"/>
          </w:tcPr>
          <w:p w14:paraId="56006DA3">
            <w:pPr>
              <w:pStyle w:val="7"/>
              <w:ind w:firstLine="0" w:firstLineChars="0"/>
              <w:rPr>
                <w:rFonts w:hint="eastAsia" w:eastAsia="宋体"/>
                <w:highlight w:val="none"/>
                <w:lang w:val="en-US" w:eastAsia="zh-CN"/>
              </w:rPr>
            </w:pPr>
            <w:r>
              <w:rPr>
                <w:rFonts w:hint="eastAsia"/>
                <w:highlight w:val="none"/>
                <w:lang w:val="en-US" w:eastAsia="zh-CN"/>
              </w:rPr>
              <w:t>2</w:t>
            </w:r>
          </w:p>
        </w:tc>
        <w:tc>
          <w:tcPr>
            <w:tcW w:w="548" w:type="pct"/>
            <w:vAlign w:val="center"/>
          </w:tcPr>
          <w:p w14:paraId="7EE40B5A">
            <w:pPr>
              <w:pStyle w:val="7"/>
              <w:ind w:firstLine="0" w:firstLineChars="0"/>
              <w:rPr>
                <w:rFonts w:hint="default"/>
                <w:highlight w:val="none"/>
              </w:rPr>
            </w:pPr>
            <w:r>
              <w:rPr>
                <w:highlight w:val="none"/>
              </w:rPr>
              <w:t>工业机器人</w:t>
            </w:r>
            <w:r>
              <w:rPr>
                <w:rFonts w:hint="eastAsia"/>
                <w:highlight w:val="none"/>
              </w:rPr>
              <w:t>离线</w:t>
            </w:r>
            <w:r>
              <w:rPr>
                <w:highlight w:val="none"/>
              </w:rPr>
              <w:t>编程</w:t>
            </w:r>
            <w:r>
              <w:rPr>
                <w:rFonts w:hint="eastAsia"/>
                <w:highlight w:val="none"/>
              </w:rPr>
              <w:t>与仿真</w:t>
            </w:r>
          </w:p>
        </w:tc>
        <w:tc>
          <w:tcPr>
            <w:tcW w:w="1870" w:type="pct"/>
            <w:vAlign w:val="center"/>
          </w:tcPr>
          <w:p w14:paraId="0F58A9AF">
            <w:pPr>
              <w:pStyle w:val="7"/>
              <w:ind w:firstLine="0" w:firstLineChars="0"/>
              <w:rPr>
                <w:rFonts w:hint="eastAsia"/>
                <w:highlight w:val="none"/>
                <w:lang w:eastAsia="zh-CN"/>
              </w:rPr>
            </w:pPr>
            <w:r>
              <w:rPr>
                <w:rFonts w:hint="eastAsia"/>
                <w:highlight w:val="none"/>
              </w:rPr>
              <w:t>本课程旨在培养学生在虚拟仿真环境中对工业机器人进行操作与编程的能力。学生能够利用仿真平台编制和调试搬运、码垛、轨迹规划等典型工艺程序，验证运动轨迹与工艺流程的合理性，并进行参数优化调整。为真实环境中的操作奠定编程基础。</w:t>
            </w:r>
          </w:p>
        </w:tc>
        <w:tc>
          <w:tcPr>
            <w:tcW w:w="2286" w:type="pct"/>
            <w:vAlign w:val="top"/>
          </w:tcPr>
          <w:p w14:paraId="309F08B8">
            <w:pPr>
              <w:pStyle w:val="7"/>
              <w:rPr>
                <w:highlight w:val="none"/>
              </w:rPr>
            </w:pPr>
            <w:r>
              <w:rPr>
                <w:rFonts w:hint="eastAsia"/>
                <w:highlight w:val="none"/>
              </w:rPr>
              <w:t>教学内容：主要讲授工业机器人虚拟仿真软件的基本架构、核心功能模块及其作用。工业机器人虚拟示教器的操作方法及离线编程流程。搬运、码垛、轨迹规划等典型工艺任务的编程逻辑与指令系统、程序设计与调试方法。机器人安全规范及运行监控。运用仿真工具进行运动轨迹分析、节拍优化和干涉检查。</w:t>
            </w:r>
          </w:p>
          <w:p w14:paraId="10AF5AA4">
            <w:pPr>
              <w:pStyle w:val="7"/>
              <w:rPr>
                <w:highlight w:val="none"/>
              </w:rPr>
            </w:pPr>
            <w:r>
              <w:rPr>
                <w:rFonts w:hint="eastAsia"/>
                <w:highlight w:val="none"/>
              </w:rPr>
              <w:t>教学环节：理实一体化教学；虚拟软件应用。</w:t>
            </w:r>
          </w:p>
          <w:p w14:paraId="674A3B3C">
            <w:pPr>
              <w:pStyle w:val="7"/>
              <w:ind w:firstLine="0" w:firstLineChars="0"/>
              <w:rPr>
                <w:rFonts w:hint="default"/>
                <w:highlight w:val="none"/>
              </w:rPr>
            </w:pPr>
            <w:r>
              <w:rPr>
                <w:rFonts w:hint="eastAsia"/>
                <w:highlight w:val="none"/>
              </w:rPr>
              <w:t>教学要求：坚持理论够用、上机实践为主的原则，学生应能够理解机器人结构与工作原理，熟练掌握示教器操作和编程方法，能够独立完成机器人应用任务的程序设计、仿真调试及运行监控，通过理实一体化教学模式培养学生面向工业生产的机器人编程与应用能力，为自动化系统操作及岗位技能培养奠定基础。</w:t>
            </w:r>
          </w:p>
        </w:tc>
      </w:tr>
      <w:tr w14:paraId="380B5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vAlign w:val="center"/>
          </w:tcPr>
          <w:p w14:paraId="7BAB8B67">
            <w:pPr>
              <w:pStyle w:val="7"/>
              <w:ind w:firstLine="0" w:firstLineChars="0"/>
              <w:rPr>
                <w:rFonts w:hint="default"/>
                <w:highlight w:val="none"/>
                <w:lang w:val="en-US" w:eastAsia="zh-CN"/>
              </w:rPr>
            </w:pPr>
            <w:r>
              <w:rPr>
                <w:rFonts w:hint="eastAsia"/>
                <w:highlight w:val="none"/>
                <w:lang w:val="en-US" w:eastAsia="zh-CN"/>
              </w:rPr>
              <w:t>3</w:t>
            </w:r>
          </w:p>
        </w:tc>
        <w:tc>
          <w:tcPr>
            <w:tcW w:w="548" w:type="pct"/>
            <w:shd w:val="clear" w:color="auto" w:fill="auto"/>
            <w:vAlign w:val="center"/>
          </w:tcPr>
          <w:p w14:paraId="58E174F2">
            <w:pPr>
              <w:pStyle w:val="7"/>
              <w:bidi w:val="0"/>
              <w:ind w:firstLine="0" w:firstLineChars="0"/>
              <w:rPr>
                <w:rFonts w:hint="eastAsia" w:ascii="宋体" w:hAnsi="宋体" w:eastAsia="宋体" w:cs="Times New Roman"/>
                <w:sz w:val="21"/>
                <w:highlight w:val="none"/>
                <w:lang w:val="en-US" w:eastAsia="zh-CN" w:bidi="ar-SA"/>
              </w:rPr>
            </w:pPr>
            <w:r>
              <w:rPr>
                <w:rFonts w:hint="eastAsia"/>
                <w:highlight w:val="none"/>
              </w:rPr>
              <w:t>机器人视觉应用</w:t>
            </w:r>
          </w:p>
        </w:tc>
        <w:tc>
          <w:tcPr>
            <w:tcW w:w="1870" w:type="pct"/>
            <w:shd w:val="clear" w:color="auto" w:fill="auto"/>
            <w:vAlign w:val="center"/>
          </w:tcPr>
          <w:p w14:paraId="1251F256">
            <w:pPr>
              <w:pStyle w:val="7"/>
              <w:bidi w:val="0"/>
              <w:ind w:firstLine="0" w:firstLineChars="0"/>
              <w:rPr>
                <w:rFonts w:hint="eastAsia" w:ascii="宋体" w:hAnsi="宋体" w:eastAsia="宋体" w:cs="Times New Roman"/>
                <w:sz w:val="21"/>
                <w:highlight w:val="none"/>
                <w:lang w:val="en-US" w:eastAsia="zh-CN" w:bidi="ar-SA"/>
              </w:rPr>
            </w:pPr>
            <w:r>
              <w:rPr>
                <w:rFonts w:hint="eastAsia"/>
                <w:highlight w:val="none"/>
              </w:rPr>
              <w:t>本课程旨在使学生掌握机器人视觉的基本原理与应用方法，了解图像采集、处理与识别的基本流程，熟悉常见的工业视觉系统架构与应用场景，具备机器人视觉系统基础选型、安装调试及简单故障排查能力，能协助完成视觉引导机器人定位、检测等典型任务。通过系统的理论学习，培养学生面向智能制造的视觉感知思维和信息化应用意识，为后续机器人应用与综合实训奠定理论基础。</w:t>
            </w:r>
          </w:p>
        </w:tc>
        <w:tc>
          <w:tcPr>
            <w:tcW w:w="2286" w:type="pct"/>
            <w:shd w:val="clear" w:color="auto" w:fill="auto"/>
            <w:vAlign w:val="top"/>
          </w:tcPr>
          <w:p w14:paraId="3FB10885">
            <w:pPr>
              <w:pStyle w:val="7"/>
              <w:bidi w:val="0"/>
              <w:rPr>
                <w:highlight w:val="none"/>
              </w:rPr>
            </w:pPr>
            <w:r>
              <w:rPr>
                <w:rFonts w:hint="eastAsia"/>
                <w:highlight w:val="none"/>
              </w:rPr>
              <w:t>教学内容：主要讲授机器人视觉的发展背景与应用现状，图像形成与光学基础，常用视觉传感器与相机原理，图像采集与预处理方法，边缘检测、特征提取与模式识别等图像处理技术，工业机器人视觉系统的体系架构，视觉在工业场景中的典型应用案例（如零件定位、装配检测、质量控制与导航）以及视觉系统的精度、速度与可靠性分析。</w:t>
            </w:r>
          </w:p>
          <w:p w14:paraId="798969FD">
            <w:pPr>
              <w:pStyle w:val="7"/>
              <w:bidi w:val="0"/>
              <w:rPr>
                <w:highlight w:val="none"/>
              </w:rPr>
            </w:pPr>
            <w:r>
              <w:rPr>
                <w:rFonts w:hint="eastAsia"/>
                <w:highlight w:val="none"/>
              </w:rPr>
              <w:t>教学环节：课程以理论讲授为主，辅以案例讲解和视频演示。</w:t>
            </w:r>
          </w:p>
          <w:p w14:paraId="61032D62">
            <w:pPr>
              <w:pStyle w:val="7"/>
              <w:bidi w:val="0"/>
              <w:ind w:firstLine="0" w:firstLineChars="0"/>
              <w:rPr>
                <w:rFonts w:hint="eastAsia" w:ascii="宋体" w:hAnsi="宋体" w:eastAsia="宋体" w:cs="Times New Roman"/>
                <w:sz w:val="21"/>
                <w:highlight w:val="none"/>
                <w:lang w:val="en-US" w:eastAsia="zh-CN" w:bidi="ar-SA"/>
              </w:rPr>
            </w:pPr>
            <w:r>
              <w:rPr>
                <w:rFonts w:hint="eastAsia"/>
                <w:highlight w:val="none"/>
              </w:rPr>
              <w:t>教学要求：坚持以理论学习为主，学生应掌握机器人视觉的基本原理与常见算法，理解视觉传感器与图像处理在机器人系统中的作用，能够分析典型的工业视觉应用场景，具备理论层面对视觉应用问题进行分析和阐述的能力，为后续实践课程和岗位学习奠定基础等。</w:t>
            </w:r>
          </w:p>
        </w:tc>
      </w:tr>
      <w:tr w14:paraId="492C8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vAlign w:val="center"/>
          </w:tcPr>
          <w:p w14:paraId="710FDD4C">
            <w:pPr>
              <w:pStyle w:val="7"/>
              <w:ind w:firstLine="0" w:firstLineChars="0"/>
              <w:rPr>
                <w:rFonts w:hint="default"/>
                <w:highlight w:val="none"/>
                <w:lang w:val="en-US" w:eastAsia="zh-CN"/>
              </w:rPr>
            </w:pPr>
            <w:r>
              <w:rPr>
                <w:rFonts w:hint="eastAsia"/>
                <w:highlight w:val="none"/>
                <w:lang w:val="en-US" w:eastAsia="zh-CN"/>
              </w:rPr>
              <w:t>4</w:t>
            </w:r>
          </w:p>
        </w:tc>
        <w:tc>
          <w:tcPr>
            <w:tcW w:w="548" w:type="pct"/>
            <w:shd w:val="clear" w:color="auto" w:fill="auto"/>
            <w:vAlign w:val="center"/>
          </w:tcPr>
          <w:p w14:paraId="0297D833">
            <w:pPr>
              <w:pStyle w:val="7"/>
              <w:bidi w:val="0"/>
              <w:ind w:firstLine="0" w:firstLineChars="0"/>
              <w:rPr>
                <w:rFonts w:hint="eastAsia" w:ascii="宋体" w:hAnsi="宋体" w:eastAsia="宋体" w:cs="Times New Roman"/>
                <w:sz w:val="21"/>
                <w:highlight w:val="none"/>
                <w:lang w:val="en-US" w:eastAsia="zh-CN" w:bidi="ar-SA"/>
              </w:rPr>
            </w:pPr>
            <w:r>
              <w:rPr>
                <w:rFonts w:hint="eastAsia"/>
                <w:highlight w:val="none"/>
              </w:rPr>
              <w:t>数字孪生技术</w:t>
            </w:r>
          </w:p>
        </w:tc>
        <w:tc>
          <w:tcPr>
            <w:tcW w:w="1870" w:type="pct"/>
            <w:shd w:val="clear" w:color="auto" w:fill="auto"/>
            <w:vAlign w:val="center"/>
          </w:tcPr>
          <w:p w14:paraId="3AE4600E">
            <w:pPr>
              <w:pStyle w:val="7"/>
              <w:bidi w:val="0"/>
              <w:ind w:firstLine="0" w:firstLineChars="0"/>
              <w:rPr>
                <w:rFonts w:hint="eastAsia" w:ascii="宋体" w:hAnsi="宋体" w:eastAsia="宋体" w:cs="Times New Roman"/>
                <w:sz w:val="21"/>
                <w:highlight w:val="none"/>
                <w:lang w:val="en-US" w:eastAsia="zh-CN" w:bidi="ar-SA"/>
              </w:rPr>
            </w:pPr>
            <w:r>
              <w:rPr>
                <w:rFonts w:hint="eastAsia"/>
                <w:highlight w:val="none"/>
              </w:rPr>
              <w:t>本课程旨在了解数字孪生的定义，核心组成（物理实体、虚拟模型、数据、连接、服务）及其在智能制造中的角色。掌握工业机器人数字孪生模型的构建流程。了解数字孪生如何用于预测性维护，工艺优化和员工培训。能够在软件中搭建一个与物理世界一致的机器人工作站布局，能够对机器人的典型工艺进行仿真，验证工艺可行性。</w:t>
            </w:r>
          </w:p>
        </w:tc>
        <w:tc>
          <w:tcPr>
            <w:tcW w:w="2286" w:type="pct"/>
            <w:shd w:val="clear" w:color="auto" w:fill="auto"/>
            <w:vAlign w:val="top"/>
          </w:tcPr>
          <w:p w14:paraId="305B7E44">
            <w:pPr>
              <w:pStyle w:val="7"/>
              <w:bidi w:val="0"/>
              <w:rPr>
                <w:highlight w:val="none"/>
              </w:rPr>
            </w:pPr>
            <w:r>
              <w:rPr>
                <w:rFonts w:hint="eastAsia"/>
                <w:highlight w:val="none"/>
              </w:rPr>
              <w:t>教学内容：数字孪生技术导论：通过案例引入概念，讲解数字孪生如何减少停机时间、提高投产效率、降低安全风险。学习特定软件的界面：基本操作、坐标系统，能进行简单的物体移动旋转、复制等练习。虚拟工作站的搭建：包括资源库调用，外部模型导入，设备布局。机器人运动仿真：包括机器人轨迹规划，碰撞检测，节拍分析等。</w:t>
            </w:r>
          </w:p>
          <w:p w14:paraId="1F302974">
            <w:pPr>
              <w:pStyle w:val="7"/>
              <w:bidi w:val="0"/>
              <w:rPr>
                <w:highlight w:val="none"/>
              </w:rPr>
            </w:pPr>
            <w:r>
              <w:rPr>
                <w:rFonts w:hint="eastAsia"/>
                <w:highlight w:val="none"/>
              </w:rPr>
              <w:t>教学环节：课程以任务为驱动，能完成机器人工作站建模、仿真、调试与优化等内容。</w:t>
            </w:r>
          </w:p>
          <w:p w14:paraId="44BBCAB1">
            <w:pPr>
              <w:pStyle w:val="7"/>
              <w:bidi w:val="0"/>
              <w:ind w:firstLine="0" w:firstLineChars="0"/>
              <w:rPr>
                <w:rFonts w:hint="eastAsia" w:ascii="宋体" w:hAnsi="宋体" w:eastAsia="宋体" w:cs="Times New Roman"/>
                <w:sz w:val="21"/>
                <w:highlight w:val="none"/>
                <w:lang w:val="en-US" w:eastAsia="zh-CN" w:bidi="ar-SA"/>
              </w:rPr>
            </w:pPr>
            <w:r>
              <w:rPr>
                <w:rFonts w:hint="eastAsia"/>
                <w:highlight w:val="none"/>
              </w:rPr>
              <w:t>教学要求：以一个完整的机器人焊接工作站的数字孪生项目开展教学。</w:t>
            </w:r>
          </w:p>
        </w:tc>
      </w:tr>
      <w:tr w14:paraId="6C8C0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vAlign w:val="center"/>
          </w:tcPr>
          <w:p w14:paraId="345E462B">
            <w:pPr>
              <w:pStyle w:val="7"/>
              <w:ind w:firstLine="0" w:firstLineChars="0"/>
              <w:rPr>
                <w:rFonts w:hint="default"/>
                <w:highlight w:val="none"/>
                <w:lang w:val="en-US" w:eastAsia="zh-CN"/>
              </w:rPr>
            </w:pPr>
            <w:r>
              <w:rPr>
                <w:rFonts w:hint="eastAsia"/>
                <w:highlight w:val="none"/>
                <w:lang w:val="en-US" w:eastAsia="zh-CN"/>
              </w:rPr>
              <w:t>5</w:t>
            </w:r>
          </w:p>
        </w:tc>
        <w:tc>
          <w:tcPr>
            <w:tcW w:w="548" w:type="pct"/>
            <w:vAlign w:val="center"/>
          </w:tcPr>
          <w:p w14:paraId="7A1559CF">
            <w:pPr>
              <w:pStyle w:val="7"/>
              <w:bidi w:val="0"/>
              <w:ind w:firstLine="0" w:firstLineChars="0"/>
              <w:rPr>
                <w:rFonts w:hint="eastAsia"/>
                <w:highlight w:val="none"/>
              </w:rPr>
            </w:pPr>
            <w:r>
              <w:rPr>
                <w:rFonts w:hint="eastAsia"/>
                <w:highlight w:val="none"/>
              </w:rPr>
              <w:t>工业机器人应用系统集成</w:t>
            </w:r>
          </w:p>
        </w:tc>
        <w:tc>
          <w:tcPr>
            <w:tcW w:w="1870" w:type="pct"/>
            <w:vAlign w:val="center"/>
          </w:tcPr>
          <w:p w14:paraId="39810760">
            <w:pPr>
              <w:pStyle w:val="7"/>
              <w:ind w:firstLine="0" w:firstLineChars="0"/>
              <w:rPr>
                <w:rFonts w:hint="eastAsia"/>
                <w:highlight w:val="none"/>
              </w:rPr>
            </w:pPr>
            <w:r>
              <w:rPr>
                <w:rFonts w:hint="eastAsia"/>
                <w:highlight w:val="none"/>
              </w:rPr>
              <w:t>本课程旨在培养学生具备工业机器人应用系统集成的综合能力。通过学习与实践，使学生能够根据生产工艺要求，合理选型工业机器人、末端执行器、智能传感器及PLC等关键设备，完成系统通信方式设计与参数设定，具备构建工业机器人应用系统的能力；能够使用计算机及工控软件进行程序编制、单元功能调试与生产联调，掌握系统集成调试流程；能够运用编程软件与工控平台开发应用软件，实现工业机器人系统的数据采集、显示、监控与运行分析，形成集“设备选型—系统组建—程序开发—数据应用”于一体的工程实践能力，为从事智能制造系统集成与运维工作奠定基础</w:t>
            </w:r>
          </w:p>
        </w:tc>
        <w:tc>
          <w:tcPr>
            <w:tcW w:w="2286" w:type="pct"/>
            <w:vAlign w:val="top"/>
          </w:tcPr>
          <w:p w14:paraId="354E723B">
            <w:pPr>
              <w:pStyle w:val="7"/>
              <w:ind w:firstLine="0" w:firstLineChars="0"/>
              <w:rPr>
                <w:rFonts w:hint="eastAsia"/>
                <w:highlight w:val="none"/>
              </w:rPr>
            </w:pPr>
            <w:r>
              <w:rPr>
                <w:rFonts w:hint="eastAsia"/>
                <w:highlight w:val="none"/>
              </w:rPr>
              <w:t>教学内容：本课程围绕工业机器人在智能制造中的系统集成应用展开教学。主要内容包括工业机器人典型应用系统的组成与功能；生产工艺需求分析方法；工业机器人系统集成的流程与关键步骤；输入输出及外围通信技术；工业机器人应用系统的搭建、单元调试与整线调试；系统运行软件开发与低代码开发技术；系统集成方案的编制与优化；以及安全生产知识与操作规范。</w:t>
            </w:r>
          </w:p>
          <w:p w14:paraId="4B971231">
            <w:pPr>
              <w:pStyle w:val="7"/>
              <w:ind w:firstLine="0" w:firstLineChars="0"/>
              <w:rPr>
                <w:rFonts w:hint="eastAsia"/>
                <w:highlight w:val="none"/>
              </w:rPr>
            </w:pPr>
            <w:r>
              <w:rPr>
                <w:rFonts w:hint="eastAsia"/>
                <w:highlight w:val="none"/>
              </w:rPr>
              <w:t>教学环节：课程采用“项目导向、任务驱动、理实一体化”的教学模式，按照“任务导入—知识讲解—示范操作—分组实训—系统调试—成果展示—总结反思”的流程组织教学。通过生产场景模拟、系统组建实训、软件开发训练与综合项目实施，培养学生的工程思维与系统集成能力。</w:t>
            </w:r>
          </w:p>
          <w:p w14:paraId="52263F24">
            <w:pPr>
              <w:pStyle w:val="7"/>
              <w:ind w:firstLine="0" w:firstLineChars="0"/>
              <w:rPr>
                <w:rFonts w:hint="eastAsia"/>
                <w:highlight w:val="none"/>
              </w:rPr>
            </w:pPr>
            <w:r>
              <w:rPr>
                <w:rFonts w:hint="eastAsia"/>
                <w:highlight w:val="none"/>
              </w:rPr>
              <w:t>教学要求：学生应掌握工业机器人系统集成的基本原理与方法，具备工业机器人及其外围设备的选型、通信设计、系统搭建、程序编制与调试能力；能独立完成小型工业机器人应用系统的集成与运行调试；具备数据采集与软件开发的基础能力，具有较强的安全意识、工程实践能力与团队协作精神。</w:t>
            </w:r>
          </w:p>
        </w:tc>
      </w:tr>
      <w:tr w14:paraId="7AF22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vAlign w:val="center"/>
          </w:tcPr>
          <w:p w14:paraId="45BDAFAA">
            <w:pPr>
              <w:pStyle w:val="7"/>
              <w:ind w:firstLine="0" w:firstLineChars="0"/>
              <w:rPr>
                <w:rFonts w:hint="eastAsia" w:eastAsia="宋体"/>
                <w:highlight w:val="none"/>
                <w:lang w:eastAsia="zh-CN"/>
              </w:rPr>
            </w:pPr>
            <w:r>
              <w:rPr>
                <w:rFonts w:hint="eastAsia"/>
                <w:highlight w:val="none"/>
                <w:lang w:val="en-US" w:eastAsia="zh-CN"/>
              </w:rPr>
              <w:t>6</w:t>
            </w:r>
          </w:p>
        </w:tc>
        <w:tc>
          <w:tcPr>
            <w:tcW w:w="548" w:type="pct"/>
            <w:vAlign w:val="center"/>
          </w:tcPr>
          <w:p w14:paraId="0E71A20B">
            <w:pPr>
              <w:pStyle w:val="7"/>
              <w:ind w:firstLine="0" w:firstLineChars="0"/>
              <w:rPr>
                <w:highlight w:val="none"/>
              </w:rPr>
            </w:pPr>
            <w:r>
              <w:rPr>
                <w:rFonts w:hint="eastAsia"/>
                <w:highlight w:val="none"/>
              </w:rPr>
              <w:t>工业机器人操作与运维</w:t>
            </w:r>
          </w:p>
        </w:tc>
        <w:tc>
          <w:tcPr>
            <w:tcW w:w="1870" w:type="pct"/>
            <w:vAlign w:val="center"/>
          </w:tcPr>
          <w:p w14:paraId="207DD9B7">
            <w:pPr>
              <w:pStyle w:val="7"/>
              <w:ind w:firstLine="0" w:firstLineChars="0"/>
              <w:rPr>
                <w:rFonts w:hint="eastAsia"/>
                <w:highlight w:val="none"/>
              </w:rPr>
            </w:pPr>
            <w:r>
              <w:rPr>
                <w:rFonts w:hint="eastAsia"/>
                <w:highlight w:val="none"/>
              </w:rPr>
              <w:t>本课程旨在培养学生对工业机器人本体的认知与综合运维能力。学生能够熟练使用示教器进行操作和工艺程序的调试，能够在机器人系统出现故障时进行初步检修与诊断，并能在技术人员远程支持下排除故障。同时，能够对机器人进行总装与调试，协助完成机器人单轴闭环参数调整、机器人基础标定（如工具坐标系、用户坐标系标定）、运行演示程序并调整相关参数，使得机器人能达到安全稳定的工作状态。</w:t>
            </w:r>
          </w:p>
        </w:tc>
        <w:tc>
          <w:tcPr>
            <w:tcW w:w="2286" w:type="pct"/>
            <w:vAlign w:val="top"/>
          </w:tcPr>
          <w:p w14:paraId="14E32318">
            <w:pPr>
              <w:pStyle w:val="7"/>
              <w:rPr>
                <w:highlight w:val="none"/>
              </w:rPr>
            </w:pPr>
            <w:r>
              <w:rPr>
                <w:rFonts w:hint="eastAsia"/>
                <w:highlight w:val="none"/>
              </w:rPr>
              <w:t>教学内容：工业机器人本体结构、性能参数与工作原理。基于示教器的机器人操作，搬运、码垛及轨迹规划等典型工艺程序的编制与调试。机器人系统故障的初步诊断与检修流程。机器人的总装、调试、参数调整与标定等。</w:t>
            </w:r>
          </w:p>
          <w:p w14:paraId="182475BD">
            <w:pPr>
              <w:pStyle w:val="7"/>
              <w:rPr>
                <w:highlight w:val="none"/>
              </w:rPr>
            </w:pPr>
            <w:r>
              <w:rPr>
                <w:rFonts w:hint="eastAsia"/>
                <w:highlight w:val="none"/>
              </w:rPr>
              <w:t>教学环节：线上自学与基础测评，虚拟仿真与AI辅助训练，线下分组实操与验证，综合能力评定。</w:t>
            </w:r>
          </w:p>
          <w:p w14:paraId="3949E514">
            <w:pPr>
              <w:pStyle w:val="7"/>
              <w:ind w:firstLine="0" w:firstLineChars="0"/>
              <w:rPr>
                <w:rFonts w:hint="eastAsia"/>
                <w:highlight w:val="none"/>
              </w:rPr>
            </w:pPr>
            <w:r>
              <w:rPr>
                <w:rFonts w:hint="eastAsia"/>
                <w:highlight w:val="none"/>
              </w:rPr>
              <w:t>教学要求：坚持“理论够用、实践为主”的原则，学生应熟悉工业机器人的结构与控制系统，掌握示教、程序运行及安全操作的基本技能，能够在实训平台上完成机器人运行与维护任务，具备独立分析并排除简单故障的能力。</w:t>
            </w:r>
          </w:p>
        </w:tc>
      </w:tr>
    </w:tbl>
    <w:p w14:paraId="3FDB17A0">
      <w:pPr>
        <w:rPr>
          <w:rFonts w:hint="default"/>
          <w:highlight w:val="none"/>
          <w:lang w:val="en-US" w:eastAsia="zh-CN"/>
        </w:rPr>
      </w:pPr>
    </w:p>
    <w:p w14:paraId="3AB24BF9">
      <w:pPr>
        <w:pStyle w:val="3"/>
        <w:bidi w:val="0"/>
        <w:rPr>
          <w:rFonts w:hint="default"/>
          <w:highlight w:val="none"/>
          <w:lang w:val="en-US" w:eastAsia="zh-CN"/>
        </w:rPr>
      </w:pPr>
      <w:bookmarkStart w:id="48" w:name="_Toc8882"/>
      <w:bookmarkStart w:id="49" w:name="_Toc81"/>
      <w:r>
        <w:rPr>
          <w:rFonts w:hint="eastAsia"/>
          <w:highlight w:val="none"/>
          <w:lang w:val="en-US" w:eastAsia="zh-CN"/>
        </w:rPr>
        <w:t>（五）专业拓展课</w:t>
      </w:r>
      <w:bookmarkEnd w:id="48"/>
      <w:bookmarkEnd w:id="49"/>
    </w:p>
    <w:p w14:paraId="28957E36">
      <w:pPr>
        <w:pStyle w:val="42"/>
        <w:bidi w:val="0"/>
        <w:rPr>
          <w:rFonts w:hint="eastAsia"/>
          <w:highlight w:val="none"/>
          <w:lang w:val="en-US" w:eastAsia="zh-CN"/>
        </w:rPr>
      </w:pPr>
      <w:r>
        <w:rPr>
          <w:rFonts w:hint="eastAsia"/>
          <w:highlight w:val="none"/>
        </w:rPr>
        <w:t>表</w:t>
      </w:r>
      <w:r>
        <w:rPr>
          <w:rFonts w:hint="eastAsia"/>
          <w:highlight w:val="none"/>
          <w:lang w:val="en-US" w:eastAsia="zh-CN"/>
        </w:rPr>
        <w:t>6 专业拓展</w:t>
      </w:r>
      <w:r>
        <w:rPr>
          <w:rFonts w:hint="eastAsia"/>
          <w:highlight w:val="none"/>
        </w:rPr>
        <w:t>课程概述</w:t>
      </w:r>
    </w:p>
    <w:tbl>
      <w:tblPr>
        <w:tblStyle w:val="17"/>
        <w:tblW w:w="498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2"/>
        <w:gridCol w:w="1090"/>
        <w:gridCol w:w="3728"/>
        <w:gridCol w:w="4538"/>
      </w:tblGrid>
      <w:tr w14:paraId="3DF26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3" w:type="pct"/>
            <w:shd w:val="clear" w:color="auto" w:fill="auto"/>
            <w:vAlign w:val="center"/>
          </w:tcPr>
          <w:p w14:paraId="2B8B0E98">
            <w:pPr>
              <w:pStyle w:val="7"/>
              <w:keepNext w:val="0"/>
              <w:keepLines w:val="0"/>
              <w:widowControl/>
              <w:suppressLineNumbers w:val="0"/>
              <w:bidi w:val="0"/>
              <w:spacing w:before="0" w:beforeAutospacing="0" w:afterAutospacing="0"/>
              <w:ind w:left="0" w:leftChars="0" w:right="0" w:rightChars="0"/>
              <w:jc w:val="center"/>
              <w:rPr>
                <w:rFonts w:hint="eastAsia" w:ascii="宋体" w:hAnsi="宋体" w:eastAsia="宋体" w:cs="Times New Roman"/>
                <w:b/>
                <w:bCs/>
                <w:color w:val="auto"/>
                <w:sz w:val="21"/>
                <w:szCs w:val="21"/>
                <w:highlight w:val="none"/>
                <w:lang w:val="en-US" w:eastAsia="zh-CN" w:bidi="ar-SA"/>
              </w:rPr>
            </w:pPr>
            <w:r>
              <w:rPr>
                <w:rFonts w:hint="default"/>
                <w:b/>
                <w:bCs/>
                <w:highlight w:val="none"/>
              </w:rPr>
              <w:t>序号</w:t>
            </w:r>
          </w:p>
        </w:tc>
        <w:tc>
          <w:tcPr>
            <w:tcW w:w="548" w:type="pct"/>
            <w:shd w:val="clear" w:color="auto" w:fill="auto"/>
            <w:vAlign w:val="center"/>
          </w:tcPr>
          <w:p w14:paraId="2AD1B561">
            <w:pPr>
              <w:pStyle w:val="7"/>
              <w:keepNext w:val="0"/>
              <w:keepLines w:val="0"/>
              <w:widowControl/>
              <w:suppressLineNumbers w:val="0"/>
              <w:bidi w:val="0"/>
              <w:spacing w:before="0" w:beforeAutospacing="0" w:afterAutospacing="0"/>
              <w:ind w:left="0" w:leftChars="0" w:right="0" w:rightChars="0"/>
              <w:jc w:val="center"/>
              <w:rPr>
                <w:rFonts w:hint="eastAsia" w:ascii="宋体" w:hAnsi="宋体" w:eastAsia="宋体" w:cs="Times New Roman"/>
                <w:b/>
                <w:bCs/>
                <w:color w:val="auto"/>
                <w:sz w:val="21"/>
                <w:szCs w:val="21"/>
                <w:highlight w:val="none"/>
                <w:lang w:val="en-US" w:eastAsia="zh-CN" w:bidi="ar-SA"/>
              </w:rPr>
            </w:pPr>
            <w:r>
              <w:rPr>
                <w:rFonts w:hint="default"/>
                <w:b/>
                <w:bCs/>
                <w:highlight w:val="none"/>
              </w:rPr>
              <w:t>课程名称</w:t>
            </w:r>
          </w:p>
        </w:tc>
        <w:tc>
          <w:tcPr>
            <w:tcW w:w="1875" w:type="pct"/>
            <w:shd w:val="clear" w:color="auto" w:fill="auto"/>
            <w:vAlign w:val="center"/>
          </w:tcPr>
          <w:p w14:paraId="69EF272E">
            <w:pPr>
              <w:pStyle w:val="7"/>
              <w:keepNext w:val="0"/>
              <w:keepLines w:val="0"/>
              <w:widowControl/>
              <w:suppressLineNumbers w:val="0"/>
              <w:bidi w:val="0"/>
              <w:spacing w:before="0" w:beforeAutospacing="0" w:afterAutospacing="0"/>
              <w:ind w:left="0" w:leftChars="0" w:right="0" w:rightChars="0"/>
              <w:jc w:val="center"/>
              <w:rPr>
                <w:rFonts w:hint="eastAsia" w:ascii="宋体" w:hAnsi="宋体" w:eastAsia="宋体" w:cs="Times New Roman"/>
                <w:b/>
                <w:bCs/>
                <w:color w:val="auto"/>
                <w:sz w:val="21"/>
                <w:szCs w:val="21"/>
                <w:highlight w:val="none"/>
                <w:lang w:val="en-US" w:eastAsia="zh-CN" w:bidi="ar-SA"/>
              </w:rPr>
            </w:pPr>
            <w:r>
              <w:rPr>
                <w:rFonts w:hint="default"/>
                <w:b/>
                <w:bCs/>
                <w:highlight w:val="none"/>
              </w:rPr>
              <w:t>课程目标</w:t>
            </w:r>
          </w:p>
        </w:tc>
        <w:tc>
          <w:tcPr>
            <w:tcW w:w="2282" w:type="pct"/>
            <w:shd w:val="clear" w:color="auto" w:fill="auto"/>
            <w:vAlign w:val="center"/>
          </w:tcPr>
          <w:p w14:paraId="719E0EB8">
            <w:pPr>
              <w:pStyle w:val="7"/>
              <w:keepNext w:val="0"/>
              <w:keepLines w:val="0"/>
              <w:widowControl/>
              <w:suppressLineNumbers w:val="0"/>
              <w:bidi w:val="0"/>
              <w:spacing w:before="0" w:beforeAutospacing="0" w:afterAutospacing="0"/>
              <w:ind w:left="0" w:leftChars="0" w:right="0" w:rightChars="0"/>
              <w:jc w:val="center"/>
              <w:rPr>
                <w:rFonts w:hint="eastAsia" w:ascii="宋体" w:hAnsi="宋体" w:eastAsia="宋体" w:cs="Times New Roman"/>
                <w:b/>
                <w:bCs/>
                <w:color w:val="auto"/>
                <w:sz w:val="21"/>
                <w:szCs w:val="21"/>
                <w:highlight w:val="none"/>
                <w:lang w:val="en-US" w:eastAsia="zh-CN" w:bidi="ar-SA"/>
              </w:rPr>
            </w:pPr>
            <w:r>
              <w:rPr>
                <w:rFonts w:hint="eastAsia"/>
                <w:b/>
                <w:bCs/>
                <w:highlight w:val="none"/>
                <w:lang w:val="en-US" w:eastAsia="zh-CN"/>
              </w:rPr>
              <w:t>主要</w:t>
            </w:r>
            <w:r>
              <w:rPr>
                <w:rFonts w:hint="eastAsia"/>
                <w:b/>
                <w:bCs/>
                <w:highlight w:val="none"/>
              </w:rPr>
              <w:t>内容和教学要求</w:t>
            </w:r>
          </w:p>
        </w:tc>
      </w:tr>
      <w:tr w14:paraId="491E8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3" w:type="pct"/>
            <w:shd w:val="clear" w:color="auto" w:fill="auto"/>
            <w:vAlign w:val="center"/>
          </w:tcPr>
          <w:p w14:paraId="2823F23C">
            <w:pPr>
              <w:pStyle w:val="7"/>
              <w:bidi w:val="0"/>
              <w:rPr>
                <w:rFonts w:hint="eastAsia"/>
                <w:highlight w:val="none"/>
                <w:lang w:val="en-US" w:eastAsia="zh-CN"/>
              </w:rPr>
            </w:pPr>
            <w:r>
              <w:rPr>
                <w:rFonts w:hint="eastAsia"/>
                <w:highlight w:val="none"/>
                <w:lang w:val="en-US" w:eastAsia="zh-CN"/>
              </w:rPr>
              <w:t>1</w:t>
            </w:r>
          </w:p>
        </w:tc>
        <w:tc>
          <w:tcPr>
            <w:tcW w:w="548" w:type="pct"/>
            <w:shd w:val="clear" w:color="auto" w:fill="auto"/>
            <w:vAlign w:val="center"/>
          </w:tcPr>
          <w:p w14:paraId="4C065A5A">
            <w:pPr>
              <w:pStyle w:val="7"/>
              <w:ind w:firstLine="0" w:firstLineChars="0"/>
              <w:rPr>
                <w:rFonts w:hint="default" w:ascii="宋体" w:hAnsi="宋体" w:eastAsia="宋体" w:cs="Times New Roman"/>
                <w:sz w:val="21"/>
                <w:highlight w:val="none"/>
                <w:lang w:val="en-US" w:eastAsia="zh-CN" w:bidi="ar-SA"/>
              </w:rPr>
            </w:pPr>
            <w:r>
              <w:rPr>
                <w:rFonts w:hint="eastAsia"/>
                <w:highlight w:val="none"/>
              </w:rPr>
              <w:t>人机界面组态与应用技术</w:t>
            </w:r>
          </w:p>
        </w:tc>
        <w:tc>
          <w:tcPr>
            <w:tcW w:w="1875" w:type="pct"/>
            <w:shd w:val="clear" w:color="auto" w:fill="auto"/>
            <w:vAlign w:val="center"/>
          </w:tcPr>
          <w:p w14:paraId="577B0EC7">
            <w:pPr>
              <w:pStyle w:val="7"/>
              <w:ind w:firstLine="0" w:firstLineChars="0"/>
              <w:rPr>
                <w:rFonts w:hint="default" w:ascii="宋体" w:hAnsi="宋体" w:eastAsia="宋体" w:cs="Times New Roman"/>
                <w:sz w:val="21"/>
                <w:highlight w:val="none"/>
                <w:lang w:val="en-US" w:eastAsia="zh-CN" w:bidi="ar-SA"/>
              </w:rPr>
            </w:pPr>
            <w:r>
              <w:rPr>
                <w:rFonts w:hint="eastAsia"/>
                <w:highlight w:val="none"/>
              </w:rPr>
              <w:t>本课程旨在使学生掌握人机界面（HMI）的基本原理与组态方法，了解界面设计、数据采集、报警管理及与PLC通信的方法。能够根据工艺需求和技术规范，设计与配置HMI画面，并进行简单逻辑处理与故障分析。通过理论讲授与软件实践相结合的方式，培养学生面向实际生产的HMI应用能力，为后续自动化系统操作及岗位技能提升奠定基础。</w:t>
            </w:r>
          </w:p>
        </w:tc>
        <w:tc>
          <w:tcPr>
            <w:tcW w:w="2282" w:type="pct"/>
            <w:shd w:val="clear" w:color="auto" w:fill="auto"/>
            <w:vAlign w:val="center"/>
          </w:tcPr>
          <w:p w14:paraId="145A9A8A">
            <w:pPr>
              <w:pStyle w:val="7"/>
              <w:rPr>
                <w:highlight w:val="none"/>
              </w:rPr>
            </w:pPr>
            <w:r>
              <w:rPr>
                <w:rFonts w:hint="eastAsia"/>
                <w:highlight w:val="none"/>
              </w:rPr>
              <w:t>教学内容：组态软件入门,包括软件界面，项目创建，设备选择，通讯参数配置等。基本图形原件设计与应用，包括按钮、知识的、数据显示与输入、数据图表等。画面设计与导航，包括创建多个画面、设计画面导航结构。报警系统设计，包括报警原理、报警显示等。数据记录使用。</w:t>
            </w:r>
            <w:r>
              <w:rPr>
                <w:highlight w:val="none"/>
              </w:rPr>
              <w:t xml:space="preserve"> </w:t>
            </w:r>
          </w:p>
          <w:p w14:paraId="1240D528">
            <w:pPr>
              <w:pStyle w:val="7"/>
              <w:rPr>
                <w:highlight w:val="none"/>
              </w:rPr>
            </w:pPr>
            <w:r>
              <w:rPr>
                <w:rFonts w:hint="eastAsia"/>
                <w:highlight w:val="none"/>
              </w:rPr>
              <w:t>教学环节：任务导入与目标聚焦，核心知识精讲与安全规范强化，标准化技能示范，分组实操训练（任务驱动），故障排查挑战（能力升级），总体评价与反思。</w:t>
            </w:r>
          </w:p>
          <w:p w14:paraId="10FB4172">
            <w:pPr>
              <w:pStyle w:val="7"/>
              <w:ind w:firstLine="0" w:firstLineChars="0"/>
              <w:rPr>
                <w:rFonts w:hint="default" w:ascii="宋体" w:hAnsi="宋体" w:eastAsia="宋体" w:cs="Times New Roman"/>
                <w:sz w:val="21"/>
                <w:highlight w:val="none"/>
                <w:lang w:val="en-US" w:eastAsia="zh-CN" w:bidi="ar-SA"/>
              </w:rPr>
            </w:pPr>
            <w:r>
              <w:rPr>
                <w:rFonts w:hint="eastAsia"/>
                <w:highlight w:val="none"/>
              </w:rPr>
              <w:t>教学要求：坚持理论够用、软件实践为主的原则，学生应能够了解HMI原理与组态方法，进行基本画面设计与逻辑编程，能够结合案例分析完成数据采集、报警处理及PLC通信配置，通过理实一体化教学模式培养学生面向实际生产的HMI应用能力。</w:t>
            </w:r>
          </w:p>
        </w:tc>
      </w:tr>
      <w:tr w14:paraId="12435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3" w:type="pct"/>
            <w:shd w:val="clear" w:color="auto" w:fill="auto"/>
            <w:vAlign w:val="center"/>
          </w:tcPr>
          <w:p w14:paraId="58F99000">
            <w:pPr>
              <w:pStyle w:val="7"/>
              <w:bidi w:val="0"/>
              <w:rPr>
                <w:rFonts w:hint="eastAsia"/>
                <w:highlight w:val="none"/>
                <w:lang w:val="en-US" w:eastAsia="zh-CN"/>
              </w:rPr>
            </w:pPr>
            <w:r>
              <w:rPr>
                <w:rFonts w:hint="eastAsia"/>
                <w:highlight w:val="none"/>
                <w:lang w:val="en-US" w:eastAsia="zh-CN"/>
              </w:rPr>
              <w:t>2</w:t>
            </w:r>
          </w:p>
        </w:tc>
        <w:tc>
          <w:tcPr>
            <w:tcW w:w="548" w:type="pct"/>
            <w:shd w:val="clear" w:color="auto" w:fill="auto"/>
            <w:vAlign w:val="center"/>
          </w:tcPr>
          <w:p w14:paraId="6E9D3F6E">
            <w:pPr>
              <w:pStyle w:val="7"/>
              <w:bidi w:val="0"/>
              <w:rPr>
                <w:rFonts w:hint="default"/>
                <w:highlight w:val="none"/>
              </w:rPr>
            </w:pPr>
            <w:r>
              <w:rPr>
                <w:rFonts w:hint="eastAsia"/>
                <w:highlight w:val="none"/>
              </w:rPr>
              <w:t>汽车焊装机器人系统</w:t>
            </w:r>
          </w:p>
        </w:tc>
        <w:tc>
          <w:tcPr>
            <w:tcW w:w="1875" w:type="pct"/>
            <w:shd w:val="clear" w:color="auto" w:fill="auto"/>
            <w:vAlign w:val="center"/>
          </w:tcPr>
          <w:p w14:paraId="00645356">
            <w:pPr>
              <w:pStyle w:val="7"/>
              <w:bidi w:val="0"/>
              <w:rPr>
                <w:rFonts w:hint="default"/>
                <w:highlight w:val="none"/>
              </w:rPr>
            </w:pPr>
            <w:r>
              <w:rPr>
                <w:rFonts w:hint="eastAsia"/>
                <w:highlight w:val="none"/>
              </w:rPr>
              <w:t>本课程旨在掌握汽车焊装的基本工艺(点焊、弧焊、涂胶、螺接、铆接</w:t>
            </w:r>
            <w:r>
              <w:rPr>
                <w:highlight w:val="none"/>
              </w:rPr>
              <w:t>)</w:t>
            </w:r>
            <w:r>
              <w:rPr>
                <w:rFonts w:hint="eastAsia"/>
                <w:highlight w:val="none"/>
              </w:rPr>
              <w:t>和流程。熟悉汽车焊装线的整体构成，包括机器人系统，焊接控制器、焊钳、夹具、传输系统，安全防护等。理解汽车制造业的各类标准，节拍时间、焊接质量等。</w:t>
            </w:r>
          </w:p>
        </w:tc>
        <w:tc>
          <w:tcPr>
            <w:tcW w:w="2282" w:type="pct"/>
            <w:shd w:val="clear" w:color="auto" w:fill="auto"/>
            <w:vAlign w:val="top"/>
          </w:tcPr>
          <w:p w14:paraId="0FE1099B">
            <w:pPr>
              <w:pStyle w:val="7"/>
              <w:bidi w:val="0"/>
              <w:rPr>
                <w:highlight w:val="none"/>
              </w:rPr>
            </w:pPr>
            <w:r>
              <w:rPr>
                <w:rFonts w:hint="eastAsia"/>
                <w:highlight w:val="none"/>
              </w:rPr>
              <w:t>教学内容：汽车车身结构与材料：介绍钢制车身、铝合金车身的特点，不同板材（钢板、镀锌版）对焊接工艺影响。焊装工艺流程：讲解汽车四大工艺中焊装的地位，讲解白车身的组成和分级装配理念。焊装机器人系统构成：工业机器人本体，机器人末执行器，焊接控制器，夹具系统，控制系统与安全系统。系统维护与故障诊断：定期维护内容，故障诊断流程。</w:t>
            </w:r>
          </w:p>
          <w:p w14:paraId="142DF9A4">
            <w:pPr>
              <w:pStyle w:val="7"/>
              <w:bidi w:val="0"/>
              <w:rPr>
                <w:highlight w:val="none"/>
              </w:rPr>
            </w:pPr>
            <w:r>
              <w:rPr>
                <w:rFonts w:hint="eastAsia"/>
                <w:highlight w:val="none"/>
              </w:rPr>
              <w:t>教学环节：以一辆汽车白车身的简化但完整的焊装生产过程作为整个教学周期的核心主线。</w:t>
            </w:r>
          </w:p>
          <w:p w14:paraId="091DD0D2">
            <w:pPr>
              <w:pStyle w:val="7"/>
              <w:bidi w:val="0"/>
              <w:rPr>
                <w:rFonts w:hint="default"/>
                <w:highlight w:val="none"/>
              </w:rPr>
            </w:pPr>
            <w:r>
              <w:rPr>
                <w:rFonts w:hint="eastAsia"/>
                <w:highlight w:val="none"/>
              </w:rPr>
              <w:t>教学要求：利用多媒体资源，展示设备内部结构和工作原理。</w:t>
            </w:r>
          </w:p>
        </w:tc>
      </w:tr>
      <w:tr w14:paraId="62066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3" w:type="pct"/>
            <w:shd w:val="clear" w:color="auto" w:fill="auto"/>
            <w:vAlign w:val="center"/>
          </w:tcPr>
          <w:p w14:paraId="79434F67">
            <w:pPr>
              <w:pStyle w:val="7"/>
              <w:bidi w:val="0"/>
              <w:rPr>
                <w:rFonts w:hint="eastAsia"/>
                <w:highlight w:val="none"/>
                <w:lang w:val="en-US" w:eastAsia="zh-CN"/>
              </w:rPr>
            </w:pPr>
            <w:r>
              <w:rPr>
                <w:rFonts w:hint="eastAsia"/>
                <w:highlight w:val="none"/>
                <w:lang w:val="en-US" w:eastAsia="zh-CN"/>
              </w:rPr>
              <w:t>3</w:t>
            </w:r>
          </w:p>
        </w:tc>
        <w:tc>
          <w:tcPr>
            <w:tcW w:w="548" w:type="pct"/>
            <w:shd w:val="clear" w:color="auto" w:fill="auto"/>
            <w:vAlign w:val="center"/>
          </w:tcPr>
          <w:p w14:paraId="1EB08B77">
            <w:pPr>
              <w:pStyle w:val="7"/>
              <w:bidi w:val="0"/>
              <w:rPr>
                <w:rFonts w:hint="default"/>
                <w:highlight w:val="none"/>
              </w:rPr>
            </w:pPr>
            <w:r>
              <w:rPr>
                <w:rFonts w:hint="eastAsia"/>
                <w:highlight w:val="none"/>
              </w:rPr>
              <w:t>智能产线安装与调试</w:t>
            </w:r>
          </w:p>
        </w:tc>
        <w:tc>
          <w:tcPr>
            <w:tcW w:w="1875" w:type="pct"/>
            <w:shd w:val="clear" w:color="auto" w:fill="auto"/>
            <w:vAlign w:val="center"/>
          </w:tcPr>
          <w:p w14:paraId="0022E663">
            <w:pPr>
              <w:pStyle w:val="7"/>
              <w:bidi w:val="0"/>
              <w:rPr>
                <w:rFonts w:hint="default"/>
                <w:highlight w:val="none"/>
              </w:rPr>
            </w:pPr>
            <w:r>
              <w:rPr>
                <w:rFonts w:hint="eastAsia"/>
                <w:highlight w:val="none"/>
              </w:rPr>
              <w:t>本课程旨在使学生了解智能产线的基本构成、工作原理和工作流程。熟悉智能产线的安全操作规程和技术标准。能够根据产线布局图，完成机械部件的安装、气路与电路的连接。能够对工业机器人进行编程，使其完成上下料、搬运、装配等特定工艺任务。</w:t>
            </w:r>
          </w:p>
        </w:tc>
        <w:tc>
          <w:tcPr>
            <w:tcW w:w="2282" w:type="pct"/>
            <w:shd w:val="clear" w:color="auto" w:fill="auto"/>
            <w:vAlign w:val="top"/>
          </w:tcPr>
          <w:p w14:paraId="068E4D60">
            <w:pPr>
              <w:pStyle w:val="7"/>
              <w:bidi w:val="0"/>
              <w:rPr>
                <w:highlight w:val="none"/>
              </w:rPr>
            </w:pPr>
            <w:r>
              <w:rPr>
                <w:rFonts w:hint="eastAsia"/>
                <w:highlight w:val="none"/>
              </w:rPr>
              <w:t>教学内容：智能产线认知与规划：讲解产线布局，生产工艺流程，信息流与物料流。机械与气动系统安装：机械安装规范，气路原理图识读，气管处理与连接技巧。电气系统安装与接线：电气图纸识读，电气接线规范，信号类型区分，接地与抗干扰知识。核心单元单机调试：P</w:t>
            </w:r>
            <w:r>
              <w:rPr>
                <w:highlight w:val="none"/>
              </w:rPr>
              <w:t>LC</w:t>
            </w:r>
            <w:r>
              <w:rPr>
                <w:rFonts w:hint="eastAsia"/>
                <w:highlight w:val="none"/>
              </w:rPr>
              <w:t>系统，工业机器人，H</w:t>
            </w:r>
            <w:r>
              <w:rPr>
                <w:highlight w:val="none"/>
              </w:rPr>
              <w:t>MI</w:t>
            </w:r>
            <w:r>
              <w:rPr>
                <w:rFonts w:hint="eastAsia"/>
                <w:highlight w:val="none"/>
              </w:rPr>
              <w:t>人机界面调试等。</w:t>
            </w:r>
          </w:p>
          <w:p w14:paraId="24A84F75">
            <w:pPr>
              <w:pStyle w:val="7"/>
              <w:bidi w:val="0"/>
              <w:rPr>
                <w:highlight w:val="none"/>
              </w:rPr>
            </w:pPr>
            <w:r>
              <w:rPr>
                <w:rFonts w:hint="eastAsia"/>
                <w:highlight w:val="none"/>
              </w:rPr>
              <w:t>教学环节：通常围绕一个典型的“教学型智能产线”展开，采用 “实物展示 + 动画拆解” 模式。</w:t>
            </w:r>
          </w:p>
          <w:p w14:paraId="753AA48D">
            <w:pPr>
              <w:pStyle w:val="7"/>
              <w:bidi w:val="0"/>
              <w:rPr>
                <w:rFonts w:hint="default"/>
                <w:highlight w:val="none"/>
              </w:rPr>
            </w:pPr>
            <w:r>
              <w:rPr>
                <w:rFonts w:hint="eastAsia"/>
                <w:highlight w:val="none"/>
              </w:rPr>
              <w:t>教学要求：在教学中要积极改进教学方法，以学生为主体，充分调动学生学习的主动性、积极性。</w:t>
            </w:r>
          </w:p>
        </w:tc>
      </w:tr>
      <w:tr w14:paraId="0AC03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3" w:type="pct"/>
            <w:shd w:val="clear" w:color="auto" w:fill="auto"/>
            <w:vAlign w:val="center"/>
          </w:tcPr>
          <w:p w14:paraId="29BE764B">
            <w:pPr>
              <w:pStyle w:val="7"/>
              <w:bidi w:val="0"/>
              <w:rPr>
                <w:rFonts w:hint="eastAsia"/>
                <w:highlight w:val="none"/>
                <w:lang w:val="en-US" w:eastAsia="zh-CN"/>
              </w:rPr>
            </w:pPr>
            <w:r>
              <w:rPr>
                <w:rFonts w:hint="eastAsia"/>
                <w:highlight w:val="none"/>
                <w:lang w:val="en-US" w:eastAsia="zh-CN"/>
              </w:rPr>
              <w:t>4</w:t>
            </w:r>
          </w:p>
        </w:tc>
        <w:tc>
          <w:tcPr>
            <w:tcW w:w="548" w:type="pct"/>
            <w:shd w:val="clear" w:color="auto" w:fill="auto"/>
            <w:vAlign w:val="center"/>
          </w:tcPr>
          <w:p w14:paraId="12A912EE">
            <w:pPr>
              <w:pStyle w:val="7"/>
              <w:bidi w:val="0"/>
              <w:rPr>
                <w:rFonts w:hint="default"/>
                <w:highlight w:val="none"/>
              </w:rPr>
            </w:pPr>
            <w:r>
              <w:rPr>
                <w:rFonts w:hint="eastAsia"/>
                <w:highlight w:val="none"/>
              </w:rPr>
              <w:t>工业物联网技术</w:t>
            </w:r>
          </w:p>
        </w:tc>
        <w:tc>
          <w:tcPr>
            <w:tcW w:w="1875" w:type="pct"/>
            <w:shd w:val="clear" w:color="auto" w:fill="auto"/>
            <w:vAlign w:val="center"/>
          </w:tcPr>
          <w:p w14:paraId="76776106">
            <w:pPr>
              <w:pStyle w:val="7"/>
              <w:bidi w:val="0"/>
              <w:rPr>
                <w:rFonts w:hint="default"/>
                <w:highlight w:val="none"/>
              </w:rPr>
            </w:pPr>
            <w:r>
              <w:rPr>
                <w:rFonts w:hint="eastAsia"/>
                <w:highlight w:val="none"/>
              </w:rPr>
              <w:t>本课程旨在使学生系统掌握工业物联网的基本概念，体系架构与关键技术。理解感知层、网络层与应用层的功能与实现方式。熟悉工业物联网在智能制造与工业自动化中的典型应用场景，能够运用所学理论分析工业物联网系统的构成与工作原理。培养学生面向智能制造的工程思维与信息化应用意识，为后续相关课程和岗位学习奠定坚实的理论基础。</w:t>
            </w:r>
          </w:p>
        </w:tc>
        <w:tc>
          <w:tcPr>
            <w:tcW w:w="2282" w:type="pct"/>
            <w:shd w:val="clear" w:color="auto" w:fill="auto"/>
            <w:vAlign w:val="top"/>
          </w:tcPr>
          <w:p w14:paraId="18B7BF8B">
            <w:pPr>
              <w:pStyle w:val="7"/>
              <w:bidi w:val="0"/>
              <w:rPr>
                <w:highlight w:val="none"/>
              </w:rPr>
            </w:pPr>
            <w:r>
              <w:rPr>
                <w:rFonts w:hint="eastAsia"/>
                <w:highlight w:val="none"/>
              </w:rPr>
              <w:t>教学内容：课程主要讲授工业物联网的发展背景与基本概念，感知层中的传感器与RFID技术，网络层中的工业以太网、5G、无线通信等传输方式，应用层中的云计算、大数据与边缘计算在工业中的应用，工业物联网的体系架构与安全性问题，典型工业物联网系统的案例分析以及工业物联网在智能制造、设备运维、质量检测与能源管理等方面的应用模式。</w:t>
            </w:r>
          </w:p>
          <w:p w14:paraId="14C44A24">
            <w:pPr>
              <w:pStyle w:val="7"/>
              <w:bidi w:val="0"/>
              <w:rPr>
                <w:highlight w:val="none"/>
              </w:rPr>
            </w:pPr>
            <w:r>
              <w:rPr>
                <w:rFonts w:hint="eastAsia"/>
                <w:highlight w:val="none"/>
              </w:rPr>
              <w:t>教学环节：课程以理论讲授为主，结合案例解析和知识拓展进行教学。典型应用案例分析加深对工业物联网在实际生产中的应用理解。课后资料查阅、论文阅读与讨论，培养学生自主学习和拓展思维的能力。</w:t>
            </w:r>
          </w:p>
          <w:p w14:paraId="63806A39">
            <w:pPr>
              <w:pStyle w:val="7"/>
              <w:bidi w:val="0"/>
              <w:rPr>
                <w:rFonts w:hint="default"/>
                <w:highlight w:val="none"/>
              </w:rPr>
            </w:pPr>
            <w:r>
              <w:rPr>
                <w:rFonts w:hint="eastAsia"/>
                <w:highlight w:val="none"/>
              </w:rPr>
              <w:t>教学要求：坚持理论与实践相结合的原则，学生应掌握工业物联网的基本原理、体系架构与关键技术，理解传感器、网络通信与数据处理在工业物联网系统中的作用，具备分析典型物联网应用场景的能力，逐步形成利用物联网思维解决工程问题的意识和方法。</w:t>
            </w:r>
          </w:p>
        </w:tc>
      </w:tr>
      <w:tr w14:paraId="73D8E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3" w:type="pct"/>
            <w:shd w:val="clear" w:color="auto" w:fill="auto"/>
            <w:vAlign w:val="center"/>
          </w:tcPr>
          <w:p w14:paraId="1A8C831B">
            <w:pPr>
              <w:pStyle w:val="7"/>
              <w:bidi w:val="0"/>
              <w:rPr>
                <w:rFonts w:hint="eastAsia"/>
                <w:highlight w:val="none"/>
                <w:lang w:val="en-US" w:eastAsia="zh-CN"/>
              </w:rPr>
            </w:pPr>
            <w:r>
              <w:rPr>
                <w:rFonts w:hint="eastAsia"/>
                <w:highlight w:val="none"/>
                <w:lang w:val="en-US" w:eastAsia="zh-CN"/>
              </w:rPr>
              <w:t>5</w:t>
            </w:r>
          </w:p>
        </w:tc>
        <w:tc>
          <w:tcPr>
            <w:tcW w:w="548" w:type="pct"/>
            <w:shd w:val="clear" w:color="auto" w:fill="auto"/>
            <w:vAlign w:val="center"/>
          </w:tcPr>
          <w:p w14:paraId="55552DDF">
            <w:pPr>
              <w:pStyle w:val="7"/>
              <w:ind w:firstLine="0" w:firstLineChars="0"/>
              <w:rPr>
                <w:rFonts w:hint="eastAsia" w:ascii="宋体" w:hAnsi="宋体" w:eastAsia="宋体" w:cs="Times New Roman"/>
                <w:sz w:val="21"/>
                <w:highlight w:val="none"/>
                <w:lang w:val="en-US" w:eastAsia="zh-CN" w:bidi="ar-SA"/>
              </w:rPr>
            </w:pPr>
            <w:r>
              <w:rPr>
                <w:rFonts w:hint="eastAsia"/>
                <w:highlight w:val="none"/>
              </w:rPr>
              <w:t>Python语言</w:t>
            </w:r>
          </w:p>
        </w:tc>
        <w:tc>
          <w:tcPr>
            <w:tcW w:w="1875" w:type="pct"/>
            <w:shd w:val="clear" w:color="auto" w:fill="auto"/>
            <w:vAlign w:val="center"/>
          </w:tcPr>
          <w:p w14:paraId="0FB5FB58">
            <w:pPr>
              <w:pStyle w:val="7"/>
              <w:ind w:firstLine="0" w:firstLineChars="0"/>
              <w:rPr>
                <w:rFonts w:hint="eastAsia" w:ascii="宋体" w:hAnsi="宋体" w:eastAsia="宋体" w:cs="Times New Roman"/>
                <w:sz w:val="21"/>
                <w:highlight w:val="none"/>
                <w:lang w:val="en-US" w:eastAsia="zh-CN" w:bidi="ar-SA"/>
              </w:rPr>
            </w:pPr>
            <w:r>
              <w:rPr>
                <w:rFonts w:hint="eastAsia"/>
                <w:highlight w:val="none"/>
              </w:rPr>
              <w:t>本课程旨在使学生掌握Python语言的基础语法、常用数据结构和程序设计的基本方法，理解函数、模块和面向对象编程的基本思想，具备运用Python语言进行数据处理和逻辑实现的能力。通过系统的理论学习，培养学生运用编程思维分析和解决问题的能力。</w:t>
            </w:r>
          </w:p>
        </w:tc>
        <w:tc>
          <w:tcPr>
            <w:tcW w:w="2282" w:type="pct"/>
            <w:shd w:val="clear" w:color="auto" w:fill="auto"/>
            <w:vAlign w:val="center"/>
          </w:tcPr>
          <w:p w14:paraId="20DB0183">
            <w:pPr>
              <w:pStyle w:val="7"/>
              <w:rPr>
                <w:highlight w:val="none"/>
              </w:rPr>
            </w:pPr>
            <w:r>
              <w:rPr>
                <w:rFonts w:hint="eastAsia"/>
                <w:highlight w:val="none"/>
              </w:rPr>
              <w:t>教学内容：主要讲授Python的基本语法规则、顺序结构、选择结构与循环结构，列表、字典、集合等常用数据结构，函数与模块化编程的基本方法，文件读写与异常处理，面向对象编程的基础知识，以及常用标准库的使用方法和程序调试的基本技巧。</w:t>
            </w:r>
          </w:p>
          <w:p w14:paraId="33B8CBBC">
            <w:pPr>
              <w:pStyle w:val="7"/>
              <w:rPr>
                <w:highlight w:val="none"/>
              </w:rPr>
            </w:pPr>
            <w:r>
              <w:rPr>
                <w:rFonts w:hint="eastAsia"/>
                <w:highlight w:val="none"/>
              </w:rPr>
              <w:t>教学环节：成果展示与任务驱动，知识精讲与示范学习，阶段性任务实践，协作整合与成果生成，成果评估与反思提升。</w:t>
            </w:r>
          </w:p>
          <w:p w14:paraId="029FCF7F">
            <w:pPr>
              <w:pStyle w:val="7"/>
              <w:ind w:firstLine="0" w:firstLineChars="0"/>
              <w:rPr>
                <w:rFonts w:hint="eastAsia" w:ascii="宋体" w:hAnsi="宋体" w:eastAsia="宋体" w:cs="Times New Roman"/>
                <w:sz w:val="21"/>
                <w:highlight w:val="none"/>
                <w:lang w:val="en-US" w:eastAsia="zh-CN" w:bidi="ar-SA"/>
              </w:rPr>
            </w:pPr>
            <w:r>
              <w:rPr>
                <w:rFonts w:hint="eastAsia"/>
                <w:highlight w:val="none"/>
              </w:rPr>
              <w:t>教学要求：坚持应用能力培养为主线，学生应掌握Python语言的核心语法与常用数据结构，了解函数与模块化编程的基本思想，能够分析和设计简单的程序结构，具备阅读和理解基础代码的能力，并逐步形成良好的代码逻辑思维与规范意识。</w:t>
            </w:r>
          </w:p>
        </w:tc>
      </w:tr>
    </w:tbl>
    <w:p w14:paraId="09B2873E">
      <w:pPr>
        <w:rPr>
          <w:rFonts w:hint="default"/>
          <w:highlight w:val="none"/>
          <w:lang w:val="en-US" w:eastAsia="zh-CN"/>
        </w:rPr>
      </w:pPr>
    </w:p>
    <w:p w14:paraId="71D52EFD">
      <w:pPr>
        <w:pStyle w:val="3"/>
        <w:numPr>
          <w:ilvl w:val="0"/>
          <w:numId w:val="0"/>
        </w:numPr>
        <w:bidi w:val="0"/>
        <w:rPr>
          <w:rFonts w:hint="eastAsia"/>
          <w:highlight w:val="none"/>
          <w:lang w:val="en-US" w:eastAsia="zh-CN"/>
        </w:rPr>
      </w:pPr>
      <w:bookmarkStart w:id="50" w:name="_Toc21477"/>
      <w:bookmarkStart w:id="51" w:name="_Toc29791"/>
      <w:r>
        <w:rPr>
          <w:rFonts w:hint="eastAsia"/>
          <w:highlight w:val="none"/>
          <w:lang w:val="en-US" w:eastAsia="zh-CN"/>
        </w:rPr>
        <w:t>（六）专业实践课</w:t>
      </w:r>
      <w:bookmarkEnd w:id="50"/>
      <w:bookmarkEnd w:id="51"/>
    </w:p>
    <w:p w14:paraId="5A48A095">
      <w:pPr>
        <w:pStyle w:val="42"/>
        <w:bidi w:val="0"/>
        <w:rPr>
          <w:rFonts w:hint="default"/>
          <w:highlight w:val="none"/>
          <w:lang w:val="en-US" w:eastAsia="zh-CN"/>
        </w:rPr>
      </w:pPr>
      <w:r>
        <w:rPr>
          <w:rFonts w:hint="eastAsia"/>
          <w:highlight w:val="none"/>
        </w:rPr>
        <w:t>表</w:t>
      </w:r>
      <w:r>
        <w:rPr>
          <w:rFonts w:hint="eastAsia"/>
          <w:highlight w:val="none"/>
          <w:lang w:val="en-US" w:eastAsia="zh-CN"/>
        </w:rPr>
        <w:t>7 专业实践</w:t>
      </w:r>
      <w:r>
        <w:rPr>
          <w:rFonts w:hint="eastAsia"/>
          <w:highlight w:val="none"/>
        </w:rPr>
        <w:t>课程概述</w:t>
      </w:r>
    </w:p>
    <w:tbl>
      <w:tblPr>
        <w:tblStyle w:val="17"/>
        <w:tblW w:w="498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5"/>
        <w:gridCol w:w="1090"/>
        <w:gridCol w:w="3713"/>
        <w:gridCol w:w="4552"/>
      </w:tblGrid>
      <w:tr w14:paraId="317EE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4" w:type="pct"/>
            <w:vAlign w:val="center"/>
          </w:tcPr>
          <w:p w14:paraId="30978EFC">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序号</w:t>
            </w:r>
          </w:p>
        </w:tc>
        <w:tc>
          <w:tcPr>
            <w:tcW w:w="548" w:type="pct"/>
            <w:vAlign w:val="center"/>
          </w:tcPr>
          <w:p w14:paraId="5D34B9BB">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课程名称</w:t>
            </w:r>
          </w:p>
        </w:tc>
        <w:tc>
          <w:tcPr>
            <w:tcW w:w="1867" w:type="pct"/>
            <w:vAlign w:val="center"/>
          </w:tcPr>
          <w:p w14:paraId="6C1C24A7">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课程目标</w:t>
            </w:r>
          </w:p>
        </w:tc>
        <w:tc>
          <w:tcPr>
            <w:tcW w:w="2289" w:type="pct"/>
            <w:vAlign w:val="center"/>
          </w:tcPr>
          <w:p w14:paraId="63FB62CB">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eastAsia"/>
                <w:b/>
                <w:bCs/>
                <w:highlight w:val="none"/>
              </w:rPr>
              <w:t>教学内容、教学环节和教学要求</w:t>
            </w:r>
          </w:p>
        </w:tc>
      </w:tr>
      <w:tr w14:paraId="707B9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vAlign w:val="center"/>
          </w:tcPr>
          <w:p w14:paraId="302307CC">
            <w:pPr>
              <w:pStyle w:val="7"/>
              <w:bidi w:val="0"/>
              <w:rPr>
                <w:rFonts w:hint="eastAsia" w:eastAsia="宋体"/>
                <w:highlight w:val="none"/>
                <w:lang w:val="en-US" w:eastAsia="zh-CN"/>
              </w:rPr>
            </w:pPr>
            <w:r>
              <w:rPr>
                <w:rFonts w:hint="eastAsia"/>
                <w:highlight w:val="none"/>
                <w:lang w:val="en-US" w:eastAsia="zh-CN"/>
              </w:rPr>
              <w:t>1</w:t>
            </w:r>
          </w:p>
        </w:tc>
        <w:tc>
          <w:tcPr>
            <w:tcW w:w="548" w:type="pct"/>
            <w:vAlign w:val="center"/>
          </w:tcPr>
          <w:p w14:paraId="3818A948">
            <w:pPr>
              <w:pStyle w:val="7"/>
              <w:bidi w:val="0"/>
              <w:rPr>
                <w:rFonts w:hint="default"/>
                <w:highlight w:val="none"/>
              </w:rPr>
            </w:pPr>
            <w:r>
              <w:rPr>
                <w:rFonts w:hint="eastAsia"/>
                <w:highlight w:val="none"/>
              </w:rPr>
              <w:t>机械制图项目</w:t>
            </w:r>
          </w:p>
        </w:tc>
        <w:tc>
          <w:tcPr>
            <w:tcW w:w="1867" w:type="pct"/>
            <w:vAlign w:val="center"/>
          </w:tcPr>
          <w:p w14:paraId="09948A2B">
            <w:pPr>
              <w:pStyle w:val="7"/>
              <w:bidi w:val="0"/>
              <w:rPr>
                <w:rFonts w:hint="default"/>
                <w:highlight w:val="none"/>
              </w:rPr>
            </w:pPr>
            <w:r>
              <w:rPr>
                <w:rFonts w:hint="eastAsia"/>
                <w:highlight w:val="none"/>
              </w:rPr>
              <w:t>通过实训，引导学生在真实或仿真的设计任务中完成零件与装配体的制图与建模。课程旨在培养学生综合运用二维制图与三维建模技能的能力，提升空间想象、工程表达和解决实际问题的水平，形成工程化思维和项目实践能力。</w:t>
            </w:r>
          </w:p>
        </w:tc>
        <w:tc>
          <w:tcPr>
            <w:tcW w:w="2289" w:type="pct"/>
            <w:vAlign w:val="top"/>
          </w:tcPr>
          <w:p w14:paraId="04974FC9">
            <w:pPr>
              <w:pStyle w:val="7"/>
              <w:bidi w:val="0"/>
              <w:rPr>
                <w:highlight w:val="none"/>
              </w:rPr>
            </w:pPr>
            <w:r>
              <w:rPr>
                <w:rFonts w:hint="eastAsia"/>
                <w:highlight w:val="none"/>
              </w:rPr>
              <w:t>教学内容：以典型零件和装配体为项目任务，要求学生完成从三维建模到二维工程图生成的全过程。内容包括零件建模、装配建模、工程图生成与标注、装配关系分析与表达，以及项目文档与图纸成果的规范化提交。</w:t>
            </w:r>
          </w:p>
          <w:p w14:paraId="2B382877">
            <w:pPr>
              <w:pStyle w:val="7"/>
              <w:bidi w:val="0"/>
              <w:rPr>
                <w:highlight w:val="none"/>
              </w:rPr>
            </w:pPr>
            <w:r>
              <w:rPr>
                <w:rFonts w:hint="eastAsia"/>
                <w:highlight w:val="none"/>
              </w:rPr>
              <w:t>教学环节：课程以任务驱动为主，先由教师布置项目任务，学生分组或独立开展设计与制图工作；在项目实施过程中，教师提供方法指导与技术支持。</w:t>
            </w:r>
          </w:p>
          <w:p w14:paraId="38A5571C">
            <w:pPr>
              <w:pStyle w:val="7"/>
              <w:bidi w:val="0"/>
              <w:rPr>
                <w:rFonts w:hint="default"/>
                <w:highlight w:val="none"/>
              </w:rPr>
            </w:pPr>
            <w:r>
              <w:rPr>
                <w:rFonts w:hint="eastAsia"/>
                <w:highlight w:val="none"/>
              </w:rPr>
              <w:t>教学要求：学生应能在项目中独立或合作完成零件和装配体三维建模与二维工程图绘制，符合国家标准，表达准确、完整。能在项目实施中体现工程思维与团队协作精神。具备整理与提交规范化设计成果的能力，并能在答辩中清晰阐述设计思路与实施过程。</w:t>
            </w:r>
          </w:p>
        </w:tc>
      </w:tr>
      <w:tr w14:paraId="06309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shd w:val="clear" w:color="auto" w:fill="auto"/>
            <w:vAlign w:val="center"/>
          </w:tcPr>
          <w:p w14:paraId="349F655C">
            <w:pPr>
              <w:pStyle w:val="7"/>
              <w:bidi w:val="0"/>
              <w:rPr>
                <w:rFonts w:hint="eastAsia" w:eastAsia="宋体"/>
                <w:highlight w:val="none"/>
                <w:lang w:val="en-US" w:eastAsia="zh-CN"/>
              </w:rPr>
            </w:pPr>
            <w:r>
              <w:rPr>
                <w:rFonts w:hint="eastAsia"/>
                <w:highlight w:val="none"/>
                <w:lang w:val="en-US" w:eastAsia="zh-CN"/>
              </w:rPr>
              <w:t>2</w:t>
            </w:r>
          </w:p>
        </w:tc>
        <w:tc>
          <w:tcPr>
            <w:tcW w:w="548" w:type="pct"/>
            <w:shd w:val="clear" w:color="auto" w:fill="auto"/>
            <w:vAlign w:val="center"/>
          </w:tcPr>
          <w:p w14:paraId="63B49A66">
            <w:pPr>
              <w:pStyle w:val="7"/>
              <w:bidi w:val="0"/>
              <w:rPr>
                <w:rFonts w:hint="eastAsia"/>
                <w:highlight w:val="none"/>
              </w:rPr>
            </w:pPr>
            <w:r>
              <w:rPr>
                <w:rFonts w:hint="eastAsia"/>
                <w:highlight w:val="none"/>
              </w:rPr>
              <w:t>常用低压电器认知与接线项目</w:t>
            </w:r>
          </w:p>
        </w:tc>
        <w:tc>
          <w:tcPr>
            <w:tcW w:w="1867" w:type="pct"/>
            <w:shd w:val="clear" w:color="auto" w:fill="auto"/>
            <w:vAlign w:val="center"/>
          </w:tcPr>
          <w:p w14:paraId="5DF226D1">
            <w:pPr>
              <w:pStyle w:val="7"/>
              <w:bidi w:val="0"/>
              <w:rPr>
                <w:rFonts w:hint="eastAsia"/>
                <w:highlight w:val="none"/>
                <w:lang w:val="en-US" w:eastAsia="zh-CN"/>
              </w:rPr>
            </w:pPr>
            <w:r>
              <w:rPr>
                <w:rFonts w:hint="eastAsia"/>
                <w:highlight w:val="none"/>
              </w:rPr>
              <w:t>通过实训，树立安全第一的职业意识，锤炼工匠精神。学生应具有：识别常用低压电器能力，各种导线的识别与选用能力，具有仪器仪表使用能力，电气图纸识读能力，基础电路装调能力，初步故障排查能力。</w:t>
            </w:r>
          </w:p>
        </w:tc>
        <w:tc>
          <w:tcPr>
            <w:tcW w:w="2289" w:type="pct"/>
            <w:shd w:val="clear" w:color="auto" w:fill="auto"/>
            <w:vAlign w:val="top"/>
          </w:tcPr>
          <w:p w14:paraId="2474047E">
            <w:pPr>
              <w:pStyle w:val="7"/>
              <w:bidi w:val="0"/>
              <w:rPr>
                <w:highlight w:val="none"/>
              </w:rPr>
            </w:pPr>
            <w:r>
              <w:rPr>
                <w:rFonts w:hint="eastAsia"/>
                <w:highlight w:val="none"/>
              </w:rPr>
              <w:t>教学内容：能识读基本的电气原理图、接线图和控制电路图。能熟练、规范地使用万用表、示波器、功率表等常用电工仪表进行电压、电流、电阻等参数的测量。能根据电路图，完成照明电路、点击启停控制、正反转控制等典型电路的安装、接线与调试。能进行简单的电气故障进行诊断和排除。</w:t>
            </w:r>
          </w:p>
          <w:p w14:paraId="19BB0DE2">
            <w:pPr>
              <w:pStyle w:val="7"/>
              <w:bidi w:val="0"/>
              <w:rPr>
                <w:highlight w:val="none"/>
              </w:rPr>
            </w:pPr>
            <w:r>
              <w:rPr>
                <w:rFonts w:hint="eastAsia"/>
                <w:highlight w:val="none"/>
              </w:rPr>
              <w:t>教学环节：课程采用项目驱动方式，教师提出具体电气控制任务，明确功能要求和接线规范。学生根据任务完成元件识别、接线方案设计和实际接线操作。在项目实施过程中，教师提供技术指导与安全监督。</w:t>
            </w:r>
          </w:p>
          <w:p w14:paraId="02484F75">
            <w:pPr>
              <w:pStyle w:val="7"/>
              <w:bidi w:val="0"/>
              <w:rPr>
                <w:rFonts w:hint="eastAsia"/>
                <w:highlight w:val="none"/>
                <w:lang w:val="en-US" w:eastAsia="zh-CN"/>
              </w:rPr>
            </w:pPr>
            <w:r>
              <w:rPr>
                <w:rFonts w:hint="eastAsia"/>
                <w:highlight w:val="none"/>
              </w:rPr>
              <w:t>教学要求：学生应能够正确识别常用低压电器的符号和外观，理解其功能与接线端子定义。能够按照电气图纸和任务要求，规范、安全地完成接线操作，并通过调试实现电路的预定功能。能够发现并解决接线与运行过程中的常见问题。在完成项目的同时，养成规范操作习惯和良好的工程素养。</w:t>
            </w:r>
          </w:p>
        </w:tc>
      </w:tr>
      <w:tr w14:paraId="16620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shd w:val="clear" w:color="auto" w:fill="auto"/>
            <w:vAlign w:val="center"/>
          </w:tcPr>
          <w:p w14:paraId="0E2AC440">
            <w:pPr>
              <w:pStyle w:val="7"/>
              <w:bidi w:val="0"/>
              <w:rPr>
                <w:rFonts w:hint="eastAsia" w:eastAsia="宋体"/>
                <w:highlight w:val="none"/>
                <w:lang w:val="en-US" w:eastAsia="zh-CN"/>
              </w:rPr>
            </w:pPr>
            <w:r>
              <w:rPr>
                <w:rFonts w:hint="eastAsia"/>
                <w:highlight w:val="none"/>
                <w:lang w:val="en-US" w:eastAsia="zh-CN"/>
              </w:rPr>
              <w:t>3</w:t>
            </w:r>
          </w:p>
        </w:tc>
        <w:tc>
          <w:tcPr>
            <w:tcW w:w="548" w:type="pct"/>
            <w:shd w:val="clear" w:color="auto" w:fill="auto"/>
            <w:vAlign w:val="center"/>
          </w:tcPr>
          <w:p w14:paraId="45F54983">
            <w:pPr>
              <w:pStyle w:val="7"/>
              <w:bidi w:val="0"/>
              <w:rPr>
                <w:rFonts w:hint="eastAsia"/>
                <w:highlight w:val="none"/>
              </w:rPr>
            </w:pPr>
            <w:r>
              <w:rPr>
                <w:rFonts w:hint="eastAsia"/>
                <w:highlight w:val="none"/>
              </w:rPr>
              <w:t>控制柜安装与布线项目</w:t>
            </w:r>
          </w:p>
        </w:tc>
        <w:tc>
          <w:tcPr>
            <w:tcW w:w="1867" w:type="pct"/>
            <w:shd w:val="clear" w:color="auto" w:fill="auto"/>
            <w:vAlign w:val="center"/>
          </w:tcPr>
          <w:p w14:paraId="20635D68">
            <w:pPr>
              <w:pStyle w:val="7"/>
              <w:bidi w:val="0"/>
              <w:rPr>
                <w:rFonts w:hint="eastAsia"/>
                <w:highlight w:val="none"/>
                <w:lang w:val="en-US" w:eastAsia="zh-CN"/>
              </w:rPr>
            </w:pPr>
            <w:r>
              <w:rPr>
                <w:rFonts w:hint="eastAsia"/>
                <w:highlight w:val="none"/>
              </w:rPr>
              <w:t>通过实训，学生应具有：电气图纸识读能力。元器件认知能力。工具与仪表的使用能力。元器件安装与布局能力。布线与接线能力。控制柜接地与安全能力</w:t>
            </w:r>
          </w:p>
        </w:tc>
        <w:tc>
          <w:tcPr>
            <w:tcW w:w="2289" w:type="pct"/>
            <w:shd w:val="clear" w:color="auto" w:fill="auto"/>
            <w:vAlign w:val="top"/>
          </w:tcPr>
          <w:p w14:paraId="1899C716">
            <w:pPr>
              <w:pStyle w:val="7"/>
              <w:bidi w:val="0"/>
              <w:rPr>
                <w:highlight w:val="none"/>
              </w:rPr>
            </w:pPr>
            <w:r>
              <w:rPr>
                <w:rFonts w:hint="eastAsia"/>
                <w:highlight w:val="none"/>
              </w:rPr>
              <w:t>教学内容:以一个完整的“工业机器人工作站控制柜”为载体，从读图、规划、安装、接线到调试的全过程实训。项目内容涵盖控制柜结构与常用元件认知，电气图纸的识读与安装方案设计，元件固定与安装，导线选择、压接与端子连接，电路的检测，布线操作规范与标识管理以及控制功能的通电检查与调试。</w:t>
            </w:r>
          </w:p>
          <w:p w14:paraId="3E077F2A">
            <w:pPr>
              <w:pStyle w:val="7"/>
              <w:bidi w:val="0"/>
              <w:rPr>
                <w:highlight w:val="none"/>
              </w:rPr>
            </w:pPr>
            <w:r>
              <w:rPr>
                <w:rFonts w:hint="eastAsia"/>
                <w:highlight w:val="none"/>
              </w:rPr>
              <w:t>教学环节:教师布置项目任务并讲解工艺规范，学生根据任务书进行图纸分析和元件布局设计。随后在教师指导下完成元件安装与布线操作，注意规范与安全。项目实施过程中设置检查点，确保布线工艺正确。</w:t>
            </w:r>
          </w:p>
          <w:p w14:paraId="4F0B6780">
            <w:pPr>
              <w:pStyle w:val="7"/>
              <w:bidi w:val="0"/>
              <w:rPr>
                <w:rFonts w:hint="eastAsia"/>
                <w:highlight w:val="none"/>
                <w:lang w:val="en-US" w:eastAsia="zh-CN"/>
              </w:rPr>
            </w:pPr>
            <w:r>
              <w:rPr>
                <w:rFonts w:hint="eastAsia"/>
                <w:highlight w:val="none"/>
              </w:rPr>
              <w:t>教学要求：学生应能够正确识读控制柜的电气图纸，明确元件功能与接线要求。在项目实施中，能独立完成元件安装与布线操作，线路排列整齐、固定可靠，符合电气安全和工艺规范。能够完成控制功能的通电调试并排除常见故障。具备基本的电气安装技能和工程意识，形成良好的职业习惯与团队协作能力</w:t>
            </w:r>
          </w:p>
        </w:tc>
      </w:tr>
      <w:tr w14:paraId="276F9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shd w:val="clear" w:color="auto" w:fill="auto"/>
            <w:vAlign w:val="center"/>
          </w:tcPr>
          <w:p w14:paraId="178DFDC3">
            <w:pPr>
              <w:pStyle w:val="7"/>
              <w:bidi w:val="0"/>
              <w:rPr>
                <w:rFonts w:hint="eastAsia" w:eastAsia="宋体"/>
                <w:highlight w:val="none"/>
                <w:lang w:val="en-US" w:eastAsia="zh-CN"/>
              </w:rPr>
            </w:pPr>
            <w:r>
              <w:rPr>
                <w:rFonts w:hint="eastAsia"/>
                <w:highlight w:val="none"/>
                <w:lang w:val="en-US" w:eastAsia="zh-CN"/>
              </w:rPr>
              <w:t>4</w:t>
            </w:r>
          </w:p>
        </w:tc>
        <w:tc>
          <w:tcPr>
            <w:tcW w:w="548" w:type="pct"/>
            <w:shd w:val="clear" w:color="auto" w:fill="auto"/>
            <w:vAlign w:val="center"/>
          </w:tcPr>
          <w:p w14:paraId="61AC456E">
            <w:pPr>
              <w:pStyle w:val="7"/>
              <w:bidi w:val="0"/>
              <w:rPr>
                <w:rFonts w:hint="eastAsia"/>
                <w:highlight w:val="none"/>
              </w:rPr>
            </w:pPr>
            <w:r>
              <w:rPr>
                <w:rFonts w:hint="eastAsia"/>
                <w:highlight w:val="none"/>
              </w:rPr>
              <w:t>电子电路装调项目</w:t>
            </w:r>
          </w:p>
        </w:tc>
        <w:tc>
          <w:tcPr>
            <w:tcW w:w="1867" w:type="pct"/>
            <w:shd w:val="clear" w:color="auto" w:fill="auto"/>
            <w:vAlign w:val="center"/>
          </w:tcPr>
          <w:p w14:paraId="3E8DDA7D">
            <w:pPr>
              <w:pStyle w:val="7"/>
              <w:bidi w:val="0"/>
              <w:rPr>
                <w:rFonts w:hint="eastAsia"/>
                <w:highlight w:val="none"/>
                <w:lang w:val="en-US" w:eastAsia="zh-CN"/>
              </w:rPr>
            </w:pPr>
            <w:r>
              <w:rPr>
                <w:rFonts w:hint="eastAsia"/>
                <w:highlight w:val="none"/>
              </w:rPr>
              <w:t>通过实训，学生应具有：元器件识别与检测能力。电路识图与分析能力。电路焊接与拆焊能力。仪器仪表使用能力。</w:t>
            </w:r>
          </w:p>
        </w:tc>
        <w:tc>
          <w:tcPr>
            <w:tcW w:w="2289" w:type="pct"/>
            <w:shd w:val="clear" w:color="auto" w:fill="auto"/>
            <w:vAlign w:val="top"/>
          </w:tcPr>
          <w:p w14:paraId="59194EDC">
            <w:pPr>
              <w:pStyle w:val="7"/>
              <w:bidi w:val="0"/>
              <w:rPr>
                <w:highlight w:val="none"/>
              </w:rPr>
            </w:pPr>
            <w:r>
              <w:rPr>
                <w:rFonts w:hint="eastAsia"/>
                <w:highlight w:val="none"/>
              </w:rPr>
              <w:t>教学内容：项目内容包括常用电子元器件（电阻、电容、二极管、三极管、集成电路等）的识别与检测，能识读基本的电子电路原理图。能熟练进行手工锡焊。能规范使用直流稳压电源、信号发生器、示波器等电子测量仪器为电路提供能源和输入信号。</w:t>
            </w:r>
          </w:p>
          <w:p w14:paraId="46B074C6">
            <w:pPr>
              <w:pStyle w:val="7"/>
              <w:bidi w:val="0"/>
              <w:rPr>
                <w:highlight w:val="none"/>
              </w:rPr>
            </w:pPr>
            <w:r>
              <w:rPr>
                <w:rFonts w:hint="eastAsia"/>
                <w:highlight w:val="none"/>
              </w:rPr>
              <w:t>教学环节：教师根据教学目标布置具体项目任务，如“直流稳压电源电路装调”。学生在教师示范与指导下进行电路图分析和元件准备。完成元件插装与焊接后，进行电路通电检测与参数调试。</w:t>
            </w:r>
          </w:p>
          <w:p w14:paraId="008C1458">
            <w:pPr>
              <w:pStyle w:val="7"/>
              <w:bidi w:val="0"/>
              <w:rPr>
                <w:rFonts w:hint="eastAsia"/>
                <w:highlight w:val="none"/>
                <w:lang w:val="en-US" w:eastAsia="zh-CN"/>
              </w:rPr>
            </w:pPr>
            <w:r>
              <w:rPr>
                <w:rFonts w:hint="eastAsia"/>
                <w:highlight w:val="none"/>
              </w:rPr>
              <w:t>教学要求：学生应能够正确识别和检测常用电子元器件，熟悉电路图与实物图的对应关系。能够按照工艺要求完成电路板装配与焊接，焊点牢固、布局合理、美观整洁。能够使用常用仪器设备（如万用表、示波器）进行电路测试与调试，保证电路功能实现。在项目实施过程中严格遵守操作规范和安全要求，具备初步的电子电路装调能力和工程素养。</w:t>
            </w:r>
          </w:p>
        </w:tc>
      </w:tr>
      <w:tr w14:paraId="7D7D0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shd w:val="clear" w:color="auto" w:fill="auto"/>
            <w:vAlign w:val="center"/>
          </w:tcPr>
          <w:p w14:paraId="6CC598CB">
            <w:pPr>
              <w:pStyle w:val="7"/>
              <w:bidi w:val="0"/>
              <w:rPr>
                <w:rFonts w:hint="eastAsia" w:eastAsia="宋体"/>
                <w:highlight w:val="none"/>
                <w:lang w:val="en-US" w:eastAsia="zh-CN"/>
              </w:rPr>
            </w:pPr>
            <w:r>
              <w:rPr>
                <w:rFonts w:hint="eastAsia"/>
                <w:highlight w:val="none"/>
                <w:lang w:val="en-US" w:eastAsia="zh-CN"/>
              </w:rPr>
              <w:t>5</w:t>
            </w:r>
          </w:p>
        </w:tc>
        <w:tc>
          <w:tcPr>
            <w:tcW w:w="548" w:type="pct"/>
            <w:shd w:val="clear" w:color="auto" w:fill="auto"/>
            <w:vAlign w:val="center"/>
          </w:tcPr>
          <w:p w14:paraId="6D1701E4">
            <w:pPr>
              <w:pStyle w:val="7"/>
              <w:bidi w:val="0"/>
              <w:rPr>
                <w:rFonts w:hint="eastAsia"/>
                <w:highlight w:val="none"/>
              </w:rPr>
            </w:pPr>
            <w:r>
              <w:rPr>
                <w:rFonts w:hint="eastAsia"/>
                <w:highlight w:val="none"/>
              </w:rPr>
              <w:t>PLC工程应用与项目</w:t>
            </w:r>
          </w:p>
        </w:tc>
        <w:tc>
          <w:tcPr>
            <w:tcW w:w="1867" w:type="pct"/>
            <w:shd w:val="clear" w:color="auto" w:fill="auto"/>
            <w:vAlign w:val="center"/>
          </w:tcPr>
          <w:p w14:paraId="7A48E23A">
            <w:pPr>
              <w:pStyle w:val="7"/>
              <w:bidi w:val="0"/>
              <w:rPr>
                <w:rFonts w:hint="eastAsia"/>
                <w:highlight w:val="none"/>
                <w:lang w:val="en-US" w:eastAsia="zh-CN"/>
              </w:rPr>
            </w:pPr>
            <w:r>
              <w:rPr>
                <w:rFonts w:hint="eastAsia"/>
                <w:highlight w:val="none"/>
              </w:rPr>
              <w:t>通过典型PLC实训项目实训，培养学生对PLC控制系统的认知与应用能力，使其能够基本掌握PLC的编程方法、I/O信号接线与调试流程，并能根据梯形图，完成西门子S</w:t>
            </w:r>
            <w:r>
              <w:rPr>
                <w:highlight w:val="none"/>
              </w:rPr>
              <w:t>7-1200</w:t>
            </w:r>
            <w:r>
              <w:rPr>
                <w:rFonts w:hint="eastAsia"/>
                <w:highlight w:val="none"/>
              </w:rPr>
              <w:t>系列P</w:t>
            </w:r>
            <w:r>
              <w:rPr>
                <w:highlight w:val="none"/>
              </w:rPr>
              <w:t>LC</w:t>
            </w:r>
            <w:r>
              <w:rPr>
                <w:rFonts w:hint="eastAsia"/>
                <w:highlight w:val="none"/>
              </w:rPr>
              <w:t>典型控制回路的线路连接及调试。</w:t>
            </w:r>
          </w:p>
        </w:tc>
        <w:tc>
          <w:tcPr>
            <w:tcW w:w="2289" w:type="pct"/>
            <w:shd w:val="clear" w:color="auto" w:fill="auto"/>
            <w:vAlign w:val="top"/>
          </w:tcPr>
          <w:p w14:paraId="11CA0B38">
            <w:pPr>
              <w:pStyle w:val="7"/>
              <w:bidi w:val="0"/>
              <w:rPr>
                <w:highlight w:val="none"/>
              </w:rPr>
            </w:pPr>
            <w:r>
              <w:rPr>
                <w:rFonts w:hint="eastAsia"/>
                <w:highlight w:val="none"/>
              </w:rPr>
              <w:t>教学内容：建立PLC系统概念，掌握基本逻辑指令。PLC硬件结构，工作原理，选型与接线规范，常用低压电器的认识与使用。编程软件的安装使用与程序下载，点动/自锁、互锁、顺序启动、延时控制、I/O模块接线与信号调试。西门子S</w:t>
            </w:r>
            <w:r>
              <w:rPr>
                <w:highlight w:val="none"/>
              </w:rPr>
              <w:t>7-1200</w:t>
            </w:r>
            <w:r>
              <w:rPr>
                <w:rFonts w:hint="eastAsia"/>
                <w:highlight w:val="none"/>
              </w:rPr>
              <w:t>系列P</w:t>
            </w:r>
            <w:r>
              <w:rPr>
                <w:highlight w:val="none"/>
              </w:rPr>
              <w:t>LC</w:t>
            </w:r>
            <w:r>
              <w:rPr>
                <w:rFonts w:hint="eastAsia"/>
                <w:highlight w:val="none"/>
              </w:rPr>
              <w:t>典型控制回路的线路连接及调试。</w:t>
            </w:r>
          </w:p>
          <w:p w14:paraId="6A0E94EC">
            <w:pPr>
              <w:pStyle w:val="7"/>
              <w:bidi w:val="0"/>
              <w:rPr>
                <w:highlight w:val="none"/>
              </w:rPr>
            </w:pPr>
            <w:r>
              <w:rPr>
                <w:rFonts w:hint="eastAsia"/>
                <w:highlight w:val="none"/>
              </w:rPr>
              <w:t>教学环节：课程采用项目驱动模式，教师提出具体工程任务，明确控制要求与考核标准。在项目实施过程中，教师进行方法指导与问题答疑。</w:t>
            </w:r>
          </w:p>
          <w:p w14:paraId="60FC9BAD">
            <w:pPr>
              <w:pStyle w:val="7"/>
              <w:bidi w:val="0"/>
              <w:rPr>
                <w:rFonts w:hint="eastAsia"/>
                <w:highlight w:val="none"/>
                <w:lang w:val="en-US" w:eastAsia="zh-CN"/>
              </w:rPr>
            </w:pPr>
            <w:r>
              <w:rPr>
                <w:rFonts w:hint="eastAsia"/>
                <w:highlight w:val="none"/>
              </w:rPr>
              <w:t>教学要求：学生应能够正确识读控制系统的电气图，熟悉PLC编程软件的基本操作与指令使用；能够根据控制要求编写结构清晰、逻辑正确的PLC程序；能够规范完成PLC与外部元件的接线与调试，保证控制系统功能实现；能够分析和排除项目实施过程中的常见故障，具备初步的PLC工程应用能力与自动化系统思维。</w:t>
            </w:r>
          </w:p>
        </w:tc>
      </w:tr>
      <w:tr w14:paraId="050CC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shd w:val="clear" w:color="auto" w:fill="auto"/>
            <w:vAlign w:val="center"/>
          </w:tcPr>
          <w:p w14:paraId="54E90F7F">
            <w:pPr>
              <w:pStyle w:val="7"/>
              <w:bidi w:val="0"/>
              <w:rPr>
                <w:rFonts w:hint="eastAsia" w:eastAsia="宋体"/>
                <w:highlight w:val="none"/>
                <w:lang w:val="en-US" w:eastAsia="zh-CN"/>
              </w:rPr>
            </w:pPr>
            <w:r>
              <w:rPr>
                <w:rFonts w:hint="eastAsia"/>
                <w:highlight w:val="none"/>
                <w:lang w:val="en-US" w:eastAsia="zh-CN"/>
              </w:rPr>
              <w:t>6</w:t>
            </w:r>
          </w:p>
        </w:tc>
        <w:tc>
          <w:tcPr>
            <w:tcW w:w="548" w:type="pct"/>
            <w:shd w:val="clear" w:color="auto" w:fill="auto"/>
            <w:vAlign w:val="center"/>
          </w:tcPr>
          <w:p w14:paraId="6AEA5732">
            <w:pPr>
              <w:pStyle w:val="7"/>
              <w:bidi w:val="0"/>
              <w:rPr>
                <w:rFonts w:hint="eastAsia"/>
                <w:highlight w:val="none"/>
              </w:rPr>
            </w:pPr>
            <w:r>
              <w:rPr>
                <w:rFonts w:hint="eastAsia"/>
                <w:highlight w:val="none"/>
              </w:rPr>
              <w:t>HMI基础组态与工控对象监控项目</w:t>
            </w:r>
          </w:p>
        </w:tc>
        <w:tc>
          <w:tcPr>
            <w:tcW w:w="1867" w:type="pct"/>
            <w:shd w:val="clear" w:color="auto" w:fill="auto"/>
            <w:vAlign w:val="center"/>
          </w:tcPr>
          <w:p w14:paraId="173A1B85">
            <w:pPr>
              <w:pStyle w:val="7"/>
              <w:bidi w:val="0"/>
              <w:rPr>
                <w:rFonts w:hint="eastAsia"/>
                <w:highlight w:val="none"/>
                <w:lang w:val="en-US" w:eastAsia="zh-CN"/>
              </w:rPr>
            </w:pPr>
            <w:r>
              <w:rPr>
                <w:rFonts w:hint="eastAsia"/>
                <w:highlight w:val="none"/>
              </w:rPr>
              <w:t>通过完成HMI组态与工控对象监控项目实训，培养学生对工业控制人机界面的认知和应用能力，能使用组态软件，根据控制系统需求完成HMI画面设计、参数设置与监控对象的绑定操作。</w:t>
            </w:r>
          </w:p>
        </w:tc>
        <w:tc>
          <w:tcPr>
            <w:tcW w:w="2289" w:type="pct"/>
            <w:shd w:val="clear" w:color="auto" w:fill="auto"/>
            <w:vAlign w:val="top"/>
          </w:tcPr>
          <w:p w14:paraId="48311E2D">
            <w:pPr>
              <w:pStyle w:val="7"/>
              <w:bidi w:val="0"/>
              <w:rPr>
                <w:highlight w:val="none"/>
              </w:rPr>
            </w:pPr>
            <w:r>
              <w:rPr>
                <w:rFonts w:hint="eastAsia"/>
                <w:highlight w:val="none"/>
              </w:rPr>
              <w:t>教学内容：项目内容包括HMI软件界面基本元素认知（按钮、指示灯、数值显示、图形表），画面设计与布局，变量定义与监控对象绑定，参数设置与报警处理，以及典型工控系统监控界面实现。学生将通过具体项目任务完成画面设计、操作逻辑实现和监控功能调试。</w:t>
            </w:r>
          </w:p>
          <w:p w14:paraId="0BE67AF7">
            <w:pPr>
              <w:pStyle w:val="7"/>
              <w:bidi w:val="0"/>
              <w:rPr>
                <w:highlight w:val="none"/>
              </w:rPr>
            </w:pPr>
            <w:r>
              <w:rPr>
                <w:rFonts w:hint="eastAsia"/>
                <w:highlight w:val="none"/>
              </w:rPr>
              <w:t>教学环节：课程采用项目驱动模式，教师首先布置具体项目任务并讲解操作要求；学生根据任务书进行画面设计、控件布局与变量绑定；在实施过程中，教师进行指导与问题答疑。</w:t>
            </w:r>
          </w:p>
          <w:p w14:paraId="1DCEAF7F">
            <w:pPr>
              <w:pStyle w:val="7"/>
              <w:bidi w:val="0"/>
              <w:rPr>
                <w:rFonts w:hint="eastAsia"/>
                <w:highlight w:val="none"/>
                <w:lang w:val="en-US" w:eastAsia="zh-CN"/>
              </w:rPr>
            </w:pPr>
            <w:r>
              <w:rPr>
                <w:rFonts w:hint="eastAsia"/>
                <w:highlight w:val="none"/>
              </w:rPr>
              <w:t>教学要求：学生应能够熟悉常用HMI控件及其功能，能够根据工控系统需求完成画面组态与控件绑定；能够实现监控对象的数据采集与显示、报警处理和简单操作逻辑；画面布局规范、操作逻辑清晰，监控功能完整；具备基本的工控界面设计能力、动手操作能力和工程规范意识。</w:t>
            </w:r>
          </w:p>
        </w:tc>
      </w:tr>
      <w:tr w14:paraId="13B5F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shd w:val="clear" w:color="auto" w:fill="auto"/>
            <w:vAlign w:val="center"/>
          </w:tcPr>
          <w:p w14:paraId="3A7B96C0">
            <w:pPr>
              <w:pStyle w:val="7"/>
              <w:bidi w:val="0"/>
              <w:rPr>
                <w:rFonts w:hint="eastAsia" w:eastAsia="宋体"/>
                <w:highlight w:val="none"/>
                <w:lang w:val="en-US" w:eastAsia="zh-CN"/>
              </w:rPr>
            </w:pPr>
            <w:r>
              <w:rPr>
                <w:rFonts w:hint="eastAsia"/>
                <w:highlight w:val="none"/>
                <w:lang w:val="en-US" w:eastAsia="zh-CN"/>
              </w:rPr>
              <w:t>7</w:t>
            </w:r>
          </w:p>
        </w:tc>
        <w:tc>
          <w:tcPr>
            <w:tcW w:w="548" w:type="pct"/>
            <w:shd w:val="clear" w:color="auto" w:fill="auto"/>
            <w:vAlign w:val="center"/>
          </w:tcPr>
          <w:p w14:paraId="416049CD">
            <w:pPr>
              <w:pStyle w:val="7"/>
              <w:bidi w:val="0"/>
              <w:rPr>
                <w:rFonts w:hint="eastAsia"/>
                <w:highlight w:val="none"/>
              </w:rPr>
            </w:pPr>
            <w:r>
              <w:rPr>
                <w:rFonts w:hint="eastAsia"/>
                <w:highlight w:val="none"/>
              </w:rPr>
              <w:t>机器人搬运、码垛、轨迹规划项目</w:t>
            </w:r>
          </w:p>
        </w:tc>
        <w:tc>
          <w:tcPr>
            <w:tcW w:w="1867" w:type="pct"/>
            <w:shd w:val="clear" w:color="auto" w:fill="auto"/>
            <w:vAlign w:val="center"/>
          </w:tcPr>
          <w:p w14:paraId="2642FD0E">
            <w:pPr>
              <w:pStyle w:val="7"/>
              <w:bidi w:val="0"/>
              <w:rPr>
                <w:rFonts w:hint="eastAsia"/>
                <w:highlight w:val="none"/>
                <w:lang w:val="en-US" w:eastAsia="zh-CN"/>
              </w:rPr>
            </w:pPr>
            <w:r>
              <w:rPr>
                <w:rFonts w:hint="eastAsia"/>
                <w:highlight w:val="none"/>
              </w:rPr>
              <w:t>通过实训，培养学生使用示教器开展机器人的程序设计与调试能力。学生能够在实际操作中完成搬运、码垛、轨迹规划等典型程序的编制与调试，并通过运行机器人完整工艺流程的执行效果，进行参数优化，确保动作轨迹的准确性、稳定性与实施效果，形成岗位所需的实践操作与工艺实施能力。</w:t>
            </w:r>
          </w:p>
        </w:tc>
        <w:tc>
          <w:tcPr>
            <w:tcW w:w="2289" w:type="pct"/>
            <w:shd w:val="clear" w:color="auto" w:fill="auto"/>
            <w:vAlign w:val="top"/>
          </w:tcPr>
          <w:p w14:paraId="1A4080F2">
            <w:pPr>
              <w:pStyle w:val="7"/>
              <w:bidi w:val="0"/>
              <w:rPr>
                <w:highlight w:val="none"/>
              </w:rPr>
            </w:pPr>
            <w:r>
              <w:rPr>
                <w:rFonts w:hint="eastAsia"/>
                <w:highlight w:val="none"/>
              </w:rPr>
              <w:t>教学内容：以工业机器人典型应用为主线，系统组织以下教学模块：首先进行机器人安全规范教育及示教器操作训练，重点涵盖坐标系设定与精准示教等内容；随后开展搬运作业的路径规划与夹爪控制、码垛工艺的垛型设计与逻辑编程等专项训练；最后深入讲解连续轨迹程序的编制方法，通过工具标定、参数优化等手段提升轨迹精度与运行效率。</w:t>
            </w:r>
          </w:p>
          <w:p w14:paraId="08D18630">
            <w:pPr>
              <w:pStyle w:val="7"/>
              <w:bidi w:val="0"/>
              <w:rPr>
                <w:highlight w:val="none"/>
              </w:rPr>
            </w:pPr>
            <w:r>
              <w:rPr>
                <w:rFonts w:hint="eastAsia"/>
                <w:highlight w:val="none"/>
              </w:rPr>
              <w:t>教学环节：基础指令学习，工艺程序开发，系统调试优化。</w:t>
            </w:r>
          </w:p>
          <w:p w14:paraId="73F39BD8">
            <w:pPr>
              <w:pStyle w:val="7"/>
              <w:bidi w:val="0"/>
              <w:rPr>
                <w:rFonts w:hint="eastAsia"/>
                <w:highlight w:val="none"/>
                <w:lang w:val="en-US" w:eastAsia="zh-CN"/>
              </w:rPr>
            </w:pPr>
            <w:r>
              <w:rPr>
                <w:rFonts w:hint="eastAsia"/>
                <w:highlight w:val="none"/>
              </w:rPr>
              <w:t>教学要求：学生应能够独立分析搬运、码垛或轨迹规划任务，合理设计工艺流程和机器人动作程序；能够正确使用仿真软件完成工艺验证。具备基本的工业机器人操作、工艺规划能力以及工程实践思维。</w:t>
            </w:r>
          </w:p>
        </w:tc>
      </w:tr>
      <w:tr w14:paraId="474E9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vAlign w:val="center"/>
          </w:tcPr>
          <w:p w14:paraId="268F2F14">
            <w:pPr>
              <w:pStyle w:val="7"/>
              <w:bidi w:val="0"/>
              <w:rPr>
                <w:rFonts w:hint="eastAsia" w:eastAsia="宋体"/>
                <w:highlight w:val="none"/>
                <w:lang w:val="en-US" w:eastAsia="zh-CN"/>
              </w:rPr>
            </w:pPr>
            <w:r>
              <w:rPr>
                <w:rFonts w:hint="eastAsia"/>
                <w:highlight w:val="none"/>
                <w:lang w:val="en-US" w:eastAsia="zh-CN"/>
              </w:rPr>
              <w:t>8</w:t>
            </w:r>
          </w:p>
        </w:tc>
        <w:tc>
          <w:tcPr>
            <w:tcW w:w="548" w:type="pct"/>
            <w:vAlign w:val="center"/>
          </w:tcPr>
          <w:p w14:paraId="55A63908">
            <w:pPr>
              <w:pStyle w:val="7"/>
              <w:bidi w:val="0"/>
              <w:rPr>
                <w:rFonts w:hint="default"/>
                <w:highlight w:val="none"/>
              </w:rPr>
            </w:pPr>
            <w:r>
              <w:rPr>
                <w:rFonts w:hint="eastAsia"/>
                <w:highlight w:val="none"/>
              </w:rPr>
              <w:t>岗位实习</w:t>
            </w:r>
          </w:p>
        </w:tc>
        <w:tc>
          <w:tcPr>
            <w:tcW w:w="1867" w:type="pct"/>
            <w:vAlign w:val="center"/>
          </w:tcPr>
          <w:p w14:paraId="11933D91">
            <w:pPr>
              <w:pStyle w:val="7"/>
              <w:bidi w:val="0"/>
              <w:rPr>
                <w:rFonts w:hint="default"/>
                <w:highlight w:val="none"/>
              </w:rPr>
            </w:pPr>
            <w:r>
              <w:rPr>
                <w:rFonts w:hint="eastAsia"/>
                <w:highlight w:val="none"/>
              </w:rPr>
              <w:t>本课程旨在帮助学生全面了解企业文化、管理制度和岗位职责，树立正确职业观和劳动观，掌握岗位基本操作规范、安全操作规程及职业健康要求，提高岗位适应能力。通过培训，学生能够增强职业素养、劳动素养和工匠精神，形成良好的职业行为规范和工作态度，为进入企业岗位实习和就业做好准备。</w:t>
            </w:r>
          </w:p>
        </w:tc>
        <w:tc>
          <w:tcPr>
            <w:tcW w:w="2289" w:type="pct"/>
            <w:vAlign w:val="top"/>
          </w:tcPr>
          <w:p w14:paraId="4D15CB06">
            <w:pPr>
              <w:pStyle w:val="7"/>
              <w:bidi w:val="0"/>
              <w:rPr>
                <w:highlight w:val="none"/>
              </w:rPr>
            </w:pPr>
            <w:r>
              <w:rPr>
                <w:rFonts w:hint="eastAsia"/>
                <w:highlight w:val="none"/>
              </w:rPr>
              <w:t>教学内容：主要包括企业文化与规章制度、岗位职责与行为规范、安全生产与职业健康、基本技能的培训；团队协作与沟通能力培养以及职业规划；顶岗操作。</w:t>
            </w:r>
          </w:p>
          <w:p w14:paraId="0544DB35">
            <w:pPr>
              <w:pStyle w:val="7"/>
              <w:bidi w:val="0"/>
              <w:rPr>
                <w:highlight w:val="none"/>
              </w:rPr>
            </w:pPr>
            <w:r>
              <w:rPr>
                <w:rFonts w:hint="eastAsia"/>
                <w:highlight w:val="none"/>
              </w:rPr>
              <w:t>教学环节：采取理论讲授、案例分析、实操演练相结合的方式。理论讲授部分主要传授企业文化、规章制度、安全规范和岗位要求；案例分析部分通过典型岗位案例引导学生分析岗位风险和问题解决方法；最后通过学生顶岗操作，强化学生实践技能。确保学生具备岗位适应能力。</w:t>
            </w:r>
          </w:p>
          <w:p w14:paraId="40E7F296">
            <w:pPr>
              <w:pStyle w:val="7"/>
              <w:bidi w:val="0"/>
              <w:rPr>
                <w:rFonts w:hint="default"/>
                <w:highlight w:val="none"/>
              </w:rPr>
            </w:pPr>
            <w:r>
              <w:rPr>
                <w:rFonts w:hint="eastAsia"/>
                <w:highlight w:val="none"/>
              </w:rPr>
              <w:t>教学要求：岗前培训强调理论与实践结合，确保学生掌握企业行为规范和岗位操作技能；突出安全意识和职业健康，规范操作并注重自我保护；培养学生团队协作与沟通能力，使其能够在岗位中有效协作完成任务；重视职业素养和工匠精神的培养，使学生达到岗位适应和职业行为规范要求。</w:t>
            </w:r>
          </w:p>
        </w:tc>
      </w:tr>
      <w:tr w14:paraId="6291B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vAlign w:val="center"/>
          </w:tcPr>
          <w:p w14:paraId="58D146BC">
            <w:pPr>
              <w:pStyle w:val="7"/>
              <w:bidi w:val="0"/>
              <w:rPr>
                <w:rFonts w:hint="default" w:eastAsia="宋体"/>
                <w:highlight w:val="none"/>
                <w:lang w:val="en-US" w:eastAsia="zh-CN"/>
              </w:rPr>
            </w:pPr>
            <w:r>
              <w:rPr>
                <w:rFonts w:hint="eastAsia"/>
                <w:highlight w:val="none"/>
                <w:lang w:val="en-US" w:eastAsia="zh-CN"/>
              </w:rPr>
              <w:t>9</w:t>
            </w:r>
          </w:p>
        </w:tc>
        <w:tc>
          <w:tcPr>
            <w:tcW w:w="548" w:type="pct"/>
            <w:vAlign w:val="center"/>
          </w:tcPr>
          <w:p w14:paraId="0E4AA937">
            <w:pPr>
              <w:pStyle w:val="7"/>
              <w:bidi w:val="0"/>
              <w:rPr>
                <w:rFonts w:hint="default"/>
                <w:highlight w:val="none"/>
              </w:rPr>
            </w:pPr>
            <w:r>
              <w:rPr>
                <w:rFonts w:hint="eastAsia"/>
                <w:highlight w:val="none"/>
              </w:rPr>
              <w:t>毕业设计</w:t>
            </w:r>
          </w:p>
        </w:tc>
        <w:tc>
          <w:tcPr>
            <w:tcW w:w="1867" w:type="pct"/>
            <w:vAlign w:val="center"/>
          </w:tcPr>
          <w:p w14:paraId="6D48E54E">
            <w:pPr>
              <w:pStyle w:val="7"/>
              <w:bidi w:val="0"/>
              <w:rPr>
                <w:rFonts w:hint="default"/>
                <w:highlight w:val="none"/>
              </w:rPr>
            </w:pPr>
            <w:r>
              <w:rPr>
                <w:rFonts w:hint="eastAsia"/>
                <w:highlight w:val="none"/>
              </w:rPr>
              <w:t>本课程旨培养学生综合运用所学知识，立足实际，独立完成工程项目的工作能力；旨在对学生的知识面、掌握知识的深度、运用理论结合实际处理问题的能力、实验能力、外语水平、计算机运用水平、书面及口头表达能力进行考核。</w:t>
            </w:r>
          </w:p>
        </w:tc>
        <w:tc>
          <w:tcPr>
            <w:tcW w:w="2289" w:type="pct"/>
            <w:vAlign w:val="top"/>
          </w:tcPr>
          <w:p w14:paraId="045ED744">
            <w:pPr>
              <w:pStyle w:val="7"/>
              <w:bidi w:val="0"/>
              <w:rPr>
                <w:rFonts w:hint="default"/>
                <w:highlight w:val="none"/>
              </w:rPr>
            </w:pPr>
            <w:r>
              <w:rPr>
                <w:rFonts w:hint="eastAsia"/>
                <w:highlight w:val="none"/>
              </w:rPr>
              <w:t>选题，撰写开题报告，查阅资料文献，撰写毕业设计的摘要、关键词、正文和结束语。</w:t>
            </w:r>
          </w:p>
        </w:tc>
      </w:tr>
    </w:tbl>
    <w:p w14:paraId="131277F3">
      <w:pPr>
        <w:rPr>
          <w:rFonts w:hint="default"/>
          <w:highlight w:val="none"/>
          <w:lang w:val="en-US" w:eastAsia="zh-CN"/>
        </w:rPr>
      </w:pPr>
    </w:p>
    <w:p w14:paraId="2FE3C2A0">
      <w:pPr>
        <w:pStyle w:val="2"/>
        <w:bidi w:val="0"/>
        <w:rPr>
          <w:rFonts w:hint="eastAsia"/>
          <w:highlight w:val="none"/>
          <w:lang w:val="en-US" w:eastAsia="zh-CN"/>
        </w:rPr>
      </w:pPr>
      <w:bookmarkStart w:id="52" w:name="_Toc16400"/>
      <w:bookmarkStart w:id="53" w:name="_Toc11168"/>
      <w:r>
        <w:rPr>
          <w:rFonts w:hint="eastAsia"/>
          <w:highlight w:val="none"/>
          <w:lang w:val="en-US" w:eastAsia="zh-CN"/>
        </w:rPr>
        <w:t>七、学时安排</w:t>
      </w:r>
      <w:bookmarkEnd w:id="52"/>
      <w:bookmarkEnd w:id="53"/>
    </w:p>
    <w:p w14:paraId="1D237A37">
      <w:pPr>
        <w:bidi w:val="0"/>
        <w:rPr>
          <w:rFonts w:hint="eastAsia"/>
          <w:highlight w:val="none"/>
          <w:lang w:val="en-US" w:eastAsia="zh-CN"/>
        </w:rPr>
      </w:pPr>
      <w:r>
        <w:rPr>
          <w:rFonts w:hint="eastAsia"/>
          <w:highlight w:val="none"/>
          <w:lang w:val="en-US" w:eastAsia="zh-CN"/>
        </w:rPr>
        <w:t>（见附表4）</w:t>
      </w:r>
    </w:p>
    <w:p w14:paraId="57450814">
      <w:pPr>
        <w:pStyle w:val="2"/>
        <w:numPr>
          <w:ilvl w:val="0"/>
          <w:numId w:val="0"/>
        </w:numPr>
        <w:bidi w:val="0"/>
        <w:ind w:leftChars="0"/>
        <w:rPr>
          <w:rFonts w:hint="eastAsia"/>
          <w:highlight w:val="none"/>
          <w:lang w:val="en-US" w:eastAsia="zh-CN"/>
        </w:rPr>
      </w:pPr>
      <w:bookmarkStart w:id="54" w:name="_Toc15353"/>
      <w:bookmarkStart w:id="55" w:name="_Toc14081"/>
      <w:r>
        <w:rPr>
          <w:rFonts w:hint="eastAsia"/>
          <w:highlight w:val="none"/>
          <w:lang w:val="en-US" w:eastAsia="zh-CN"/>
        </w:rPr>
        <w:t>八、教学进程总体安排</w:t>
      </w:r>
      <w:bookmarkEnd w:id="54"/>
      <w:bookmarkEnd w:id="55"/>
    </w:p>
    <w:p w14:paraId="08570C06">
      <w:pPr>
        <w:bidi w:val="0"/>
        <w:rPr>
          <w:rFonts w:hint="eastAsia"/>
          <w:highlight w:val="none"/>
          <w:lang w:val="en-US" w:eastAsia="zh-CN"/>
        </w:rPr>
      </w:pPr>
      <w:r>
        <w:rPr>
          <w:rFonts w:hint="eastAsia"/>
          <w:highlight w:val="none"/>
          <w:lang w:val="en-US" w:eastAsia="zh-CN"/>
        </w:rPr>
        <w:t>（见附表2）</w:t>
      </w:r>
    </w:p>
    <w:p w14:paraId="63C58675">
      <w:pPr>
        <w:rPr>
          <w:highlight w:val="none"/>
        </w:rPr>
      </w:pPr>
      <w:r>
        <w:rPr>
          <w:highlight w:val="none"/>
        </w:rPr>
        <w:br w:type="page"/>
      </w:r>
    </w:p>
    <w:p w14:paraId="038E7479">
      <w:pPr>
        <w:pStyle w:val="2"/>
        <w:rPr>
          <w:highlight w:val="none"/>
        </w:rPr>
      </w:pPr>
      <w:bookmarkStart w:id="56" w:name="_Toc12178"/>
      <w:bookmarkStart w:id="57" w:name="_Toc14425"/>
      <w:r>
        <w:rPr>
          <w:rFonts w:hint="eastAsia"/>
          <w:highlight w:val="none"/>
          <w:lang w:val="en-US" w:eastAsia="zh-CN"/>
        </w:rPr>
        <w:t>九</w:t>
      </w:r>
      <w:r>
        <w:rPr>
          <w:rFonts w:hint="eastAsia"/>
          <w:highlight w:val="none"/>
        </w:rPr>
        <w:t>、实施保障</w:t>
      </w:r>
      <w:bookmarkEnd w:id="38"/>
      <w:bookmarkEnd w:id="39"/>
      <w:bookmarkEnd w:id="40"/>
      <w:bookmarkEnd w:id="41"/>
      <w:bookmarkEnd w:id="56"/>
      <w:bookmarkEnd w:id="57"/>
    </w:p>
    <w:p w14:paraId="74B92CAB">
      <w:pPr>
        <w:pStyle w:val="3"/>
        <w:rPr>
          <w:highlight w:val="none"/>
        </w:rPr>
      </w:pPr>
      <w:bookmarkStart w:id="58" w:name="_Toc29404"/>
      <w:bookmarkStart w:id="59" w:name="_Toc5802"/>
      <w:bookmarkStart w:id="60" w:name="_Toc11107"/>
      <w:bookmarkStart w:id="61" w:name="_Toc516"/>
      <w:bookmarkStart w:id="62" w:name="_Toc1761"/>
      <w:bookmarkStart w:id="63" w:name="_Toc29717"/>
      <w:r>
        <w:rPr>
          <w:highlight w:val="none"/>
        </w:rPr>
        <w:t>（一）师资队伍</w:t>
      </w:r>
      <w:bookmarkEnd w:id="58"/>
      <w:bookmarkEnd w:id="59"/>
      <w:bookmarkEnd w:id="60"/>
      <w:bookmarkEnd w:id="61"/>
      <w:bookmarkEnd w:id="62"/>
      <w:bookmarkEnd w:id="63"/>
    </w:p>
    <w:p w14:paraId="59A40899">
      <w:pPr>
        <w:rPr>
          <w:rFonts w:hint="eastAsia"/>
          <w:highlight w:val="none"/>
        </w:rPr>
      </w:pPr>
      <w:r>
        <w:rPr>
          <w:rFonts w:hint="eastAsia"/>
          <w:highlight w:val="none"/>
        </w:rPr>
        <w:t>坚持以习近平新时代中国特色社会主义思想为指导，全面落实“四有好老师”“四个相统一”“四个引路人”的要求，把师德师风作为教师队伍建设的第一标准。以立德树人为根本，以能力提升为核心，以服务产业为导向，建设一支政治素质高、专业能力强、结构合理、专兼结合的高水平“双师型”教师队伍。</w:t>
      </w:r>
    </w:p>
    <w:p w14:paraId="2B5AC265">
      <w:pPr>
        <w:pStyle w:val="4"/>
        <w:bidi w:val="0"/>
        <w:rPr>
          <w:rFonts w:hint="eastAsia"/>
          <w:highlight w:val="none"/>
        </w:rPr>
      </w:pPr>
      <w:bookmarkStart w:id="64" w:name="_Toc20049"/>
      <w:r>
        <w:rPr>
          <w:rFonts w:hint="eastAsia"/>
          <w:highlight w:val="none"/>
        </w:rPr>
        <w:t>1. 队伍结构</w:t>
      </w:r>
      <w:bookmarkEnd w:id="64"/>
    </w:p>
    <w:p w14:paraId="23DA862C">
      <w:pPr>
        <w:rPr>
          <w:rFonts w:hint="eastAsia"/>
          <w:highlight w:val="none"/>
        </w:rPr>
      </w:pPr>
      <w:r>
        <w:rPr>
          <w:rFonts w:hint="eastAsia"/>
          <w:highlight w:val="none"/>
        </w:rPr>
        <w:t>智能制造学院工业机器人技术专业现有专任教师20人。其中，具有副高级及以上职称的教师6人</w:t>
      </w:r>
      <w:r>
        <w:rPr>
          <w:rFonts w:hint="eastAsia"/>
          <w:highlight w:val="none"/>
          <w:lang w:eastAsia="zh-CN"/>
        </w:rPr>
        <w:t>，</w:t>
      </w:r>
      <w:r>
        <w:rPr>
          <w:rFonts w:hint="eastAsia"/>
          <w:highlight w:val="none"/>
          <w:lang w:val="en-US" w:eastAsia="zh-CN"/>
        </w:rPr>
        <w:t>占比30%；</w:t>
      </w:r>
      <w:r>
        <w:rPr>
          <w:rFonts w:hint="eastAsia"/>
          <w:highlight w:val="none"/>
        </w:rPr>
        <w:t>“双师型”教师18人</w:t>
      </w:r>
      <w:r>
        <w:rPr>
          <w:rFonts w:hint="eastAsia"/>
          <w:highlight w:val="none"/>
          <w:lang w:eastAsia="zh-CN"/>
        </w:rPr>
        <w:t>，</w:t>
      </w:r>
      <w:r>
        <w:rPr>
          <w:rFonts w:hint="eastAsia"/>
          <w:highlight w:val="none"/>
          <w:lang w:val="en-US" w:eastAsia="zh-CN"/>
        </w:rPr>
        <w:t>占比90%；硕士及以上16人，占比80%</w:t>
      </w:r>
      <w:r>
        <w:rPr>
          <w:rFonts w:hint="eastAsia"/>
          <w:highlight w:val="none"/>
        </w:rPr>
        <w:t>。教师队伍在年龄结构、职称层次和专业方向上搭配合理，形成了“老中青结合、传帮带并行、理论实践兼备”的良性梯队结构。学院注重校企融合，聘请3名企业高级工程师和技术骨干担任行业导师，构建“专兼结合、校企共育”的教学团队。通过建立校内外联合教研机制，定期开展专业建设、课程改革和技术研讨，实现教师教学能力与工程应用能力的双提升。</w:t>
      </w:r>
    </w:p>
    <w:p w14:paraId="7EC3570A">
      <w:pPr>
        <w:pStyle w:val="4"/>
        <w:bidi w:val="0"/>
        <w:rPr>
          <w:rFonts w:hint="eastAsia"/>
          <w:highlight w:val="none"/>
        </w:rPr>
      </w:pPr>
      <w:bookmarkStart w:id="65" w:name="_Toc3477"/>
      <w:r>
        <w:rPr>
          <w:rFonts w:hint="eastAsia"/>
          <w:highlight w:val="none"/>
        </w:rPr>
        <w:t>2. 专业带头人</w:t>
      </w:r>
      <w:bookmarkEnd w:id="65"/>
    </w:p>
    <w:p w14:paraId="7D0320A7">
      <w:pPr>
        <w:rPr>
          <w:rFonts w:hint="eastAsia"/>
          <w:highlight w:val="none"/>
        </w:rPr>
      </w:pPr>
      <w:r>
        <w:rPr>
          <w:rFonts w:hint="eastAsia"/>
          <w:highlight w:val="none"/>
        </w:rPr>
        <w:t>工业机器人技术专业现有专业带头人</w:t>
      </w:r>
      <w:r>
        <w:rPr>
          <w:rFonts w:hint="eastAsia"/>
          <w:highlight w:val="none"/>
          <w:lang w:val="en-US" w:eastAsia="zh-CN"/>
        </w:rPr>
        <w:t>2</w:t>
      </w:r>
      <w:r>
        <w:rPr>
          <w:rFonts w:hint="eastAsia"/>
          <w:highlight w:val="none"/>
        </w:rPr>
        <w:t>名，具备副高级职称并具有丰富的企业实践经验。专业带头人熟悉国内外智能制造与装备制造业的发展趋势，能够主持专业建设与教学改革工作，组织修订人才培养方案与课程标准，承担省级及以上科研与社会服务项目，带领团队建设校企协同育人平台。</w:t>
      </w:r>
      <w:r>
        <w:rPr>
          <w:rFonts w:hint="eastAsia"/>
          <w:highlight w:val="none"/>
          <w:lang w:val="en-US" w:eastAsia="zh-CN"/>
        </w:rPr>
        <w:t>参与</w:t>
      </w:r>
      <w:r>
        <w:rPr>
          <w:rFonts w:hint="eastAsia"/>
          <w:highlight w:val="none"/>
        </w:rPr>
        <w:t>河南省重点研发项目1项，在专业建设与改革中发挥了核心引领作用。</w:t>
      </w:r>
    </w:p>
    <w:p w14:paraId="0615F73A">
      <w:pPr>
        <w:pStyle w:val="4"/>
        <w:bidi w:val="0"/>
        <w:rPr>
          <w:rFonts w:hint="eastAsia"/>
          <w:highlight w:val="none"/>
        </w:rPr>
      </w:pPr>
      <w:bookmarkStart w:id="66" w:name="_Toc22034"/>
      <w:r>
        <w:rPr>
          <w:rFonts w:hint="eastAsia"/>
          <w:highlight w:val="none"/>
        </w:rPr>
        <w:t>3. 专任教师</w:t>
      </w:r>
      <w:bookmarkEnd w:id="66"/>
    </w:p>
    <w:p w14:paraId="0CF3F84F">
      <w:pPr>
        <w:rPr>
          <w:rFonts w:hint="eastAsia"/>
          <w:highlight w:val="none"/>
        </w:rPr>
      </w:pPr>
      <w:r>
        <w:rPr>
          <w:rFonts w:hint="eastAsia"/>
          <w:highlight w:val="none"/>
        </w:rPr>
        <w:t>现有专任教师20人，全部具有高校教师资格，拥有企业工作或工程实践经验的教师15人。教师专业背景涵盖机器人工程、智能制造工程、机械电子工程、自动化等领域，与专业方向高度契合。专任教师能够深入落实课程思政要求，系统挖掘课程中的思政元素；积极探索“理实一体化”“项目化教学”“AI辅助教学”等教学模式；持续跟踪新经济、新技术、新工艺的发展前沿，参与科研与社会服务活动。每位教师每年不少于1个月企业锻炼，五年累计不少于6个月企业实践经历，确保“双师”素质持续提升。通过系统培养与实践锻炼，学院已形成一支既能讲理论、又能带项目、还能指导学生创新创业的“双师型”教师团队。</w:t>
      </w:r>
    </w:p>
    <w:p w14:paraId="7C303BC8">
      <w:pPr>
        <w:pStyle w:val="4"/>
        <w:bidi w:val="0"/>
        <w:rPr>
          <w:rFonts w:hint="eastAsia"/>
          <w:highlight w:val="none"/>
        </w:rPr>
      </w:pPr>
      <w:bookmarkStart w:id="67" w:name="_Toc11888"/>
      <w:r>
        <w:rPr>
          <w:rFonts w:hint="eastAsia"/>
          <w:highlight w:val="none"/>
        </w:rPr>
        <w:t>4. 兼职教师</w:t>
      </w:r>
      <w:bookmarkEnd w:id="67"/>
    </w:p>
    <w:p w14:paraId="1B13AA70">
      <w:pPr>
        <w:rPr>
          <w:highlight w:val="none"/>
        </w:rPr>
      </w:pPr>
      <w:r>
        <w:rPr>
          <w:rFonts w:hint="eastAsia"/>
          <w:highlight w:val="none"/>
        </w:rPr>
        <w:t>学院建立了稳定的兼职教师库，现有兼职教师1</w:t>
      </w:r>
      <w:r>
        <w:rPr>
          <w:rFonts w:hint="eastAsia"/>
          <w:highlight w:val="none"/>
          <w:lang w:val="en-US" w:eastAsia="zh-CN"/>
        </w:rPr>
        <w:t>3</w:t>
      </w:r>
      <w:r>
        <w:rPr>
          <w:rFonts w:hint="eastAsia"/>
          <w:highlight w:val="none"/>
        </w:rPr>
        <w:t>人，均来自行业企业一线岗位。其中，具有中级及以上职称的兼职教师10人，具有高级工及以上职业资格的3人。兼职教师专业知识扎实、工程经验丰富，能够承担专业课程教学、实训指导及学生职业规划辅导等任务。学院制定《兼职教师聘任与管理实施办法》，明确聘任条件、教学职责、绩效考核和质量管理制度，确保兼职教师队伍建设规范化、系统化、长效化。学院积极推进“校企共建课程、共编教材、共育人才”机制，建立企业导师进课堂制度，实现理论教学与岗位实践的无缝衔接，形成“专任教师主导、企业教师参与、双师协同育人”的教学模式。</w:t>
      </w:r>
    </w:p>
    <w:p w14:paraId="04E42D09">
      <w:pPr>
        <w:ind w:left="0" w:leftChars="0" w:firstLine="0" w:firstLineChars="0"/>
        <w:rPr>
          <w:highlight w:val="none"/>
        </w:rPr>
      </w:pPr>
    </w:p>
    <w:p w14:paraId="4A7DA2D6">
      <w:pPr>
        <w:pStyle w:val="3"/>
        <w:rPr>
          <w:highlight w:val="none"/>
        </w:rPr>
      </w:pPr>
      <w:bookmarkStart w:id="68" w:name="_Toc31550"/>
      <w:bookmarkStart w:id="69" w:name="_Toc458"/>
      <w:bookmarkStart w:id="70" w:name="_Toc18743"/>
      <w:bookmarkStart w:id="71" w:name="_Toc5035"/>
      <w:bookmarkStart w:id="72" w:name="_Toc6641"/>
      <w:bookmarkStart w:id="73" w:name="_Toc16983"/>
      <w:r>
        <w:rPr>
          <w:highlight w:val="none"/>
        </w:rPr>
        <w:t>（二）教学设施</w:t>
      </w:r>
      <w:bookmarkEnd w:id="68"/>
      <w:bookmarkEnd w:id="69"/>
      <w:bookmarkEnd w:id="70"/>
      <w:bookmarkEnd w:id="71"/>
      <w:bookmarkEnd w:id="72"/>
      <w:bookmarkEnd w:id="73"/>
    </w:p>
    <w:p w14:paraId="4FF8C39B">
      <w:pPr>
        <w:pStyle w:val="4"/>
        <w:ind w:left="400"/>
        <w:rPr>
          <w:highlight w:val="none"/>
          <w:lang w:eastAsia="zh-CN"/>
        </w:rPr>
      </w:pPr>
      <w:bookmarkStart w:id="74" w:name="_Toc31710"/>
      <w:bookmarkStart w:id="75" w:name="_Toc23692"/>
      <w:r>
        <w:rPr>
          <w:rFonts w:hint="eastAsia"/>
          <w:highlight w:val="none"/>
          <w:lang w:eastAsia="zh-CN"/>
        </w:rPr>
        <w:t>1.教室</w:t>
      </w:r>
      <w:bookmarkEnd w:id="74"/>
      <w:r>
        <w:rPr>
          <w:rFonts w:hint="eastAsia"/>
          <w:highlight w:val="none"/>
          <w:lang w:val="en-US" w:eastAsia="zh-CN"/>
        </w:rPr>
        <w:t>情况</w:t>
      </w:r>
      <w:bookmarkEnd w:id="75"/>
    </w:p>
    <w:p w14:paraId="457F31F5">
      <w:pPr>
        <w:rPr>
          <w:highlight w:val="none"/>
        </w:rPr>
      </w:pPr>
      <w:r>
        <w:rPr>
          <w:rFonts w:hint="eastAsia"/>
          <w:highlight w:val="none"/>
        </w:rPr>
        <w:t>（1）</w:t>
      </w:r>
      <w:r>
        <w:rPr>
          <w:rFonts w:hint="eastAsia"/>
          <w:highlight w:val="none"/>
          <w:lang w:val="en-US" w:eastAsia="zh-CN"/>
        </w:rPr>
        <w:t>本</w:t>
      </w:r>
      <w:r>
        <w:rPr>
          <w:rFonts w:hint="eastAsia"/>
          <w:highlight w:val="none"/>
        </w:rPr>
        <w:t>专业</w:t>
      </w:r>
      <w:r>
        <w:rPr>
          <w:rFonts w:hint="eastAsia"/>
          <w:highlight w:val="none"/>
          <w:lang w:val="en-US" w:eastAsia="zh-CN"/>
        </w:rPr>
        <w:t>多媒体</w:t>
      </w:r>
      <w:r>
        <w:rPr>
          <w:rFonts w:hint="eastAsia"/>
          <w:highlight w:val="none"/>
        </w:rPr>
        <w:t>教室配备黑(白)板、多媒体计算机、投影设备、音响设备，互联网接入环境，并实施网络安全防护措施；</w:t>
      </w:r>
    </w:p>
    <w:p w14:paraId="6928B243">
      <w:pPr>
        <w:rPr>
          <w:highlight w:val="none"/>
        </w:rPr>
      </w:pPr>
      <w:r>
        <w:rPr>
          <w:rFonts w:hint="eastAsia"/>
          <w:highlight w:val="none"/>
        </w:rPr>
        <w:t>（2）安装应急照明装置并保持良好状态，符合紧急疏散要求，标志明显，保持逃生通道畅通无阻。</w:t>
      </w:r>
    </w:p>
    <w:p w14:paraId="0F589644">
      <w:pPr>
        <w:rPr>
          <w:highlight w:val="none"/>
        </w:rPr>
      </w:pPr>
    </w:p>
    <w:p w14:paraId="1C5959CA">
      <w:pPr>
        <w:pStyle w:val="4"/>
        <w:ind w:left="400"/>
        <w:rPr>
          <w:highlight w:val="none"/>
          <w:lang w:eastAsia="zh-CN"/>
        </w:rPr>
      </w:pPr>
      <w:bookmarkStart w:id="76" w:name="_Toc10263"/>
      <w:bookmarkStart w:id="77" w:name="_Toc20289"/>
      <w:r>
        <w:rPr>
          <w:rFonts w:hint="eastAsia"/>
          <w:highlight w:val="none"/>
          <w:lang w:eastAsia="zh-CN"/>
        </w:rPr>
        <w:t>2.校内实训室</w:t>
      </w:r>
      <w:bookmarkEnd w:id="76"/>
      <w:r>
        <w:rPr>
          <w:rFonts w:hint="eastAsia"/>
          <w:highlight w:val="none"/>
          <w:lang w:val="en-US" w:eastAsia="zh-CN"/>
        </w:rPr>
        <w:t>要求</w:t>
      </w:r>
      <w:bookmarkEnd w:id="77"/>
    </w:p>
    <w:p w14:paraId="65B013C3">
      <w:pPr>
        <w:pStyle w:val="42"/>
        <w:bidi w:val="0"/>
        <w:rPr>
          <w:rFonts w:hint="eastAsia"/>
          <w:highlight w:val="none"/>
        </w:rPr>
      </w:pPr>
      <w:r>
        <w:rPr>
          <w:rFonts w:hint="eastAsia"/>
          <w:highlight w:val="none"/>
        </w:rPr>
        <w:t>表</w:t>
      </w:r>
      <w:r>
        <w:rPr>
          <w:rFonts w:hint="eastAsia"/>
          <w:highlight w:val="none"/>
          <w:lang w:val="en-US" w:eastAsia="zh-CN"/>
        </w:rPr>
        <w:t>8</w:t>
      </w:r>
      <w:r>
        <w:rPr>
          <w:rFonts w:hint="eastAsia"/>
          <w:highlight w:val="none"/>
        </w:rPr>
        <w:t xml:space="preserve"> 实训教学场地与设施</w:t>
      </w:r>
      <w:r>
        <w:rPr>
          <w:rFonts w:hint="eastAsia"/>
          <w:highlight w:val="none"/>
          <w:lang w:val="en-US" w:eastAsia="zh-CN"/>
        </w:rPr>
        <w:t>要求</w:t>
      </w:r>
      <w:r>
        <w:rPr>
          <w:rFonts w:hint="eastAsia"/>
          <w:highlight w:val="none"/>
        </w:rPr>
        <w:t>表</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303"/>
        <w:gridCol w:w="5362"/>
        <w:gridCol w:w="2606"/>
      </w:tblGrid>
      <w:tr w14:paraId="6D14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7033DAE7">
            <w:pPr>
              <w:pStyle w:val="7"/>
              <w:jc w:val="center"/>
              <w:rPr>
                <w:b/>
                <w:bCs/>
                <w:highlight w:val="none"/>
              </w:rPr>
            </w:pPr>
            <w:r>
              <w:rPr>
                <w:rFonts w:hint="eastAsia"/>
                <w:b/>
                <w:bCs/>
                <w:highlight w:val="none"/>
              </w:rPr>
              <w:t>序号</w:t>
            </w:r>
          </w:p>
        </w:tc>
        <w:tc>
          <w:tcPr>
            <w:tcW w:w="654" w:type="pct"/>
            <w:vAlign w:val="center"/>
          </w:tcPr>
          <w:p w14:paraId="24D5AA17">
            <w:pPr>
              <w:pStyle w:val="7"/>
              <w:jc w:val="center"/>
              <w:rPr>
                <w:b/>
                <w:bCs/>
                <w:highlight w:val="none"/>
              </w:rPr>
            </w:pPr>
            <w:r>
              <w:rPr>
                <w:rFonts w:hint="eastAsia"/>
                <w:b/>
                <w:bCs/>
                <w:highlight w:val="none"/>
              </w:rPr>
              <w:t>实训室</w:t>
            </w:r>
          </w:p>
        </w:tc>
        <w:tc>
          <w:tcPr>
            <w:tcW w:w="2691" w:type="pct"/>
            <w:vAlign w:val="center"/>
          </w:tcPr>
          <w:p w14:paraId="344593EF">
            <w:pPr>
              <w:pStyle w:val="7"/>
              <w:jc w:val="center"/>
              <w:rPr>
                <w:b/>
                <w:bCs/>
                <w:highlight w:val="none"/>
              </w:rPr>
            </w:pPr>
            <w:r>
              <w:rPr>
                <w:b/>
                <w:bCs/>
                <w:highlight w:val="none"/>
              </w:rPr>
              <w:t>主要设备</w:t>
            </w:r>
          </w:p>
        </w:tc>
        <w:tc>
          <w:tcPr>
            <w:tcW w:w="1308" w:type="pct"/>
            <w:vAlign w:val="center"/>
          </w:tcPr>
          <w:p w14:paraId="472177B7">
            <w:pPr>
              <w:pStyle w:val="7"/>
              <w:jc w:val="center"/>
              <w:rPr>
                <w:b/>
                <w:bCs/>
                <w:highlight w:val="none"/>
              </w:rPr>
            </w:pPr>
            <w:r>
              <w:rPr>
                <w:b/>
                <w:bCs/>
                <w:highlight w:val="none"/>
              </w:rPr>
              <w:t>职业能力培养</w:t>
            </w:r>
          </w:p>
        </w:tc>
      </w:tr>
      <w:tr w14:paraId="49BC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10B7AF81">
            <w:pPr>
              <w:pStyle w:val="7"/>
              <w:rPr>
                <w:highlight w:val="none"/>
              </w:rPr>
            </w:pPr>
            <w:r>
              <w:rPr>
                <w:rFonts w:hint="eastAsia"/>
                <w:highlight w:val="none"/>
              </w:rPr>
              <w:t>1</w:t>
            </w:r>
          </w:p>
        </w:tc>
        <w:tc>
          <w:tcPr>
            <w:tcW w:w="654" w:type="pct"/>
            <w:vAlign w:val="center"/>
          </w:tcPr>
          <w:p w14:paraId="3C9EC348">
            <w:pPr>
              <w:pStyle w:val="7"/>
              <w:rPr>
                <w:highlight w:val="none"/>
              </w:rPr>
            </w:pPr>
            <w:r>
              <w:rPr>
                <w:rFonts w:hint="eastAsia"/>
                <w:highlight w:val="none"/>
              </w:rPr>
              <w:t>机械制图实训室</w:t>
            </w:r>
          </w:p>
        </w:tc>
        <w:tc>
          <w:tcPr>
            <w:tcW w:w="2691" w:type="pct"/>
            <w:vAlign w:val="center"/>
          </w:tcPr>
          <w:p w14:paraId="41C9156D">
            <w:pPr>
              <w:pStyle w:val="7"/>
              <w:rPr>
                <w:highlight w:val="none"/>
              </w:rPr>
            </w:pPr>
            <w:r>
              <w:rPr>
                <w:rFonts w:hint="eastAsia"/>
                <w:highlight w:val="none"/>
              </w:rPr>
              <w:t>电脑60台、《AutoCAD》软件、《Solidworks》软件、减速器2</w:t>
            </w:r>
            <w:r>
              <w:rPr>
                <w:highlight w:val="none"/>
              </w:rPr>
              <w:t>0</w:t>
            </w:r>
            <w:r>
              <w:rPr>
                <w:rFonts w:hint="eastAsia"/>
                <w:highlight w:val="none"/>
              </w:rPr>
              <w:t>台、3D打印设备1</w:t>
            </w:r>
            <w:r>
              <w:rPr>
                <w:highlight w:val="none"/>
              </w:rPr>
              <w:t>0</w:t>
            </w:r>
            <w:r>
              <w:rPr>
                <w:rFonts w:hint="eastAsia"/>
                <w:highlight w:val="none"/>
              </w:rPr>
              <w:t>套</w:t>
            </w:r>
          </w:p>
        </w:tc>
        <w:tc>
          <w:tcPr>
            <w:tcW w:w="1308" w:type="pct"/>
            <w:vAlign w:val="center"/>
          </w:tcPr>
          <w:p w14:paraId="782E7DB6">
            <w:pPr>
              <w:pStyle w:val="7"/>
              <w:rPr>
                <w:highlight w:val="none"/>
              </w:rPr>
            </w:pPr>
            <w:r>
              <w:rPr>
                <w:rFonts w:hint="eastAsia"/>
                <w:highlight w:val="none"/>
              </w:rPr>
              <w:t>工程识图及机械拆装</w:t>
            </w:r>
          </w:p>
        </w:tc>
      </w:tr>
      <w:tr w14:paraId="1F6E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7DFE5B8B">
            <w:pPr>
              <w:pStyle w:val="7"/>
              <w:rPr>
                <w:highlight w:val="none"/>
              </w:rPr>
            </w:pPr>
            <w:r>
              <w:rPr>
                <w:rFonts w:hint="eastAsia"/>
                <w:highlight w:val="none"/>
              </w:rPr>
              <w:t>2</w:t>
            </w:r>
          </w:p>
        </w:tc>
        <w:tc>
          <w:tcPr>
            <w:tcW w:w="654" w:type="pct"/>
            <w:vAlign w:val="center"/>
          </w:tcPr>
          <w:p w14:paraId="60782D95">
            <w:pPr>
              <w:pStyle w:val="7"/>
              <w:rPr>
                <w:highlight w:val="none"/>
              </w:rPr>
            </w:pPr>
            <w:r>
              <w:rPr>
                <w:rFonts w:hint="eastAsia"/>
                <w:highlight w:val="none"/>
              </w:rPr>
              <w:t>电工/电子实训室</w:t>
            </w:r>
          </w:p>
        </w:tc>
        <w:tc>
          <w:tcPr>
            <w:tcW w:w="2691" w:type="pct"/>
            <w:vAlign w:val="center"/>
          </w:tcPr>
          <w:p w14:paraId="0A7E19A4">
            <w:pPr>
              <w:pStyle w:val="7"/>
              <w:rPr>
                <w:highlight w:val="none"/>
              </w:rPr>
            </w:pPr>
            <w:r>
              <w:rPr>
                <w:rFonts w:hint="eastAsia"/>
                <w:highlight w:val="none"/>
              </w:rPr>
              <w:t>电工电子实验装置1</w:t>
            </w:r>
            <w:r>
              <w:rPr>
                <w:highlight w:val="none"/>
              </w:rPr>
              <w:t>6</w:t>
            </w:r>
            <w:r>
              <w:rPr>
                <w:rFonts w:hint="eastAsia"/>
                <w:highlight w:val="none"/>
              </w:rPr>
              <w:t>套、电子电路焊接试验台2</w:t>
            </w:r>
            <w:r>
              <w:rPr>
                <w:highlight w:val="none"/>
              </w:rPr>
              <w:t>0</w:t>
            </w:r>
            <w:r>
              <w:rPr>
                <w:rFonts w:hint="eastAsia"/>
                <w:highlight w:val="none"/>
              </w:rPr>
              <w:t>台、车床控制柜1</w:t>
            </w:r>
            <w:r>
              <w:rPr>
                <w:highlight w:val="none"/>
              </w:rPr>
              <w:t>0</w:t>
            </w:r>
            <w:r>
              <w:rPr>
                <w:rFonts w:hint="eastAsia"/>
                <w:highlight w:val="none"/>
              </w:rPr>
              <w:t>套、照明电路配电盘2</w:t>
            </w:r>
            <w:r>
              <w:rPr>
                <w:highlight w:val="none"/>
              </w:rPr>
              <w:t>0</w:t>
            </w:r>
            <w:r>
              <w:rPr>
                <w:rFonts w:hint="eastAsia"/>
                <w:highlight w:val="none"/>
              </w:rPr>
              <w:t>套</w:t>
            </w:r>
          </w:p>
        </w:tc>
        <w:tc>
          <w:tcPr>
            <w:tcW w:w="1308" w:type="pct"/>
            <w:vAlign w:val="center"/>
          </w:tcPr>
          <w:p w14:paraId="1E7A8D43">
            <w:pPr>
              <w:pStyle w:val="7"/>
              <w:rPr>
                <w:highlight w:val="none"/>
              </w:rPr>
            </w:pPr>
            <w:r>
              <w:rPr>
                <w:rFonts w:hint="eastAsia"/>
                <w:highlight w:val="none"/>
              </w:rPr>
              <w:t>电子电路识图、电子电路焊接；电气元器件识别、配电盘接线、电气识图、电动机的控制接线</w:t>
            </w:r>
          </w:p>
        </w:tc>
      </w:tr>
      <w:tr w14:paraId="0924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385F36AE">
            <w:pPr>
              <w:pStyle w:val="7"/>
              <w:rPr>
                <w:highlight w:val="none"/>
              </w:rPr>
            </w:pPr>
            <w:r>
              <w:rPr>
                <w:rFonts w:hint="eastAsia"/>
                <w:highlight w:val="none"/>
              </w:rPr>
              <w:t>3</w:t>
            </w:r>
          </w:p>
        </w:tc>
        <w:tc>
          <w:tcPr>
            <w:tcW w:w="654" w:type="pct"/>
            <w:vAlign w:val="center"/>
          </w:tcPr>
          <w:p w14:paraId="4CEBD763">
            <w:pPr>
              <w:pStyle w:val="7"/>
              <w:rPr>
                <w:highlight w:val="none"/>
              </w:rPr>
            </w:pPr>
            <w:r>
              <w:rPr>
                <w:rFonts w:hint="eastAsia"/>
                <w:highlight w:val="none"/>
              </w:rPr>
              <w:t>虚拟仿真技术实训室</w:t>
            </w:r>
          </w:p>
        </w:tc>
        <w:tc>
          <w:tcPr>
            <w:tcW w:w="2691" w:type="pct"/>
            <w:vAlign w:val="center"/>
          </w:tcPr>
          <w:p w14:paraId="0040CB19">
            <w:pPr>
              <w:pStyle w:val="7"/>
              <w:rPr>
                <w:highlight w:val="none"/>
              </w:rPr>
            </w:pPr>
            <w:r>
              <w:rPr>
                <w:rFonts w:hint="eastAsia"/>
                <w:highlight w:val="none"/>
              </w:rPr>
              <w:t>电脑</w:t>
            </w:r>
            <w:r>
              <w:rPr>
                <w:highlight w:val="none"/>
              </w:rPr>
              <w:t>12</w:t>
            </w:r>
            <w:r>
              <w:rPr>
                <w:rFonts w:hint="eastAsia"/>
                <w:highlight w:val="none"/>
              </w:rPr>
              <w:t>0台、建模及仿真软件</w:t>
            </w:r>
          </w:p>
        </w:tc>
        <w:tc>
          <w:tcPr>
            <w:tcW w:w="1308" w:type="pct"/>
            <w:vAlign w:val="center"/>
          </w:tcPr>
          <w:p w14:paraId="325B221D">
            <w:pPr>
              <w:pStyle w:val="7"/>
              <w:rPr>
                <w:highlight w:val="none"/>
              </w:rPr>
            </w:pPr>
            <w:r>
              <w:rPr>
                <w:rFonts w:hint="eastAsia"/>
                <w:highlight w:val="none"/>
              </w:rPr>
              <w:t>C</w:t>
            </w:r>
            <w:r>
              <w:rPr>
                <w:highlight w:val="none"/>
              </w:rPr>
              <w:t>AD</w:t>
            </w:r>
            <w:r>
              <w:rPr>
                <w:rFonts w:hint="eastAsia"/>
                <w:highlight w:val="none"/>
              </w:rPr>
              <w:t>设计、P</w:t>
            </w:r>
            <w:r>
              <w:rPr>
                <w:highlight w:val="none"/>
              </w:rPr>
              <w:t>LC</w:t>
            </w:r>
            <w:r>
              <w:rPr>
                <w:rFonts w:hint="eastAsia"/>
                <w:highlight w:val="none"/>
              </w:rPr>
              <w:t>及HMI编程</w:t>
            </w:r>
          </w:p>
        </w:tc>
      </w:tr>
      <w:tr w14:paraId="79EF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6CEC5C6B">
            <w:pPr>
              <w:pStyle w:val="7"/>
              <w:rPr>
                <w:highlight w:val="none"/>
              </w:rPr>
            </w:pPr>
            <w:r>
              <w:rPr>
                <w:rFonts w:hint="eastAsia"/>
                <w:highlight w:val="none"/>
              </w:rPr>
              <w:t>4</w:t>
            </w:r>
          </w:p>
        </w:tc>
        <w:tc>
          <w:tcPr>
            <w:tcW w:w="654" w:type="pct"/>
            <w:vAlign w:val="center"/>
          </w:tcPr>
          <w:p w14:paraId="043D7FC7">
            <w:pPr>
              <w:pStyle w:val="7"/>
              <w:rPr>
                <w:highlight w:val="none"/>
              </w:rPr>
            </w:pPr>
            <w:r>
              <w:rPr>
                <w:rFonts w:hint="eastAsia"/>
                <w:highlight w:val="none"/>
              </w:rPr>
              <w:t>PLC技术实训室</w:t>
            </w:r>
          </w:p>
        </w:tc>
        <w:tc>
          <w:tcPr>
            <w:tcW w:w="2691" w:type="pct"/>
            <w:vAlign w:val="center"/>
          </w:tcPr>
          <w:p w14:paraId="2FFCE18D">
            <w:pPr>
              <w:pStyle w:val="7"/>
              <w:rPr>
                <w:highlight w:val="none"/>
              </w:rPr>
            </w:pPr>
            <w:r>
              <w:rPr>
                <w:rFonts w:hint="eastAsia"/>
                <w:highlight w:val="none"/>
              </w:rPr>
              <w:t>P</w:t>
            </w:r>
            <w:r>
              <w:rPr>
                <w:highlight w:val="none"/>
              </w:rPr>
              <w:t>LC</w:t>
            </w:r>
            <w:r>
              <w:rPr>
                <w:rFonts w:hint="eastAsia"/>
                <w:highlight w:val="none"/>
              </w:rPr>
              <w:t>实训台1</w:t>
            </w:r>
            <w:r>
              <w:rPr>
                <w:highlight w:val="none"/>
              </w:rPr>
              <w:t>6</w:t>
            </w:r>
            <w:r>
              <w:rPr>
                <w:rFonts w:hint="eastAsia"/>
                <w:highlight w:val="none"/>
              </w:rPr>
              <w:t>套、计算机、万用表、示波器、信号发生器、工具套件、PLC试验箱、多媒体设备、RFID套件</w:t>
            </w:r>
          </w:p>
        </w:tc>
        <w:tc>
          <w:tcPr>
            <w:tcW w:w="1308" w:type="pct"/>
            <w:vAlign w:val="center"/>
          </w:tcPr>
          <w:p w14:paraId="44D37440">
            <w:pPr>
              <w:pStyle w:val="7"/>
              <w:rPr>
                <w:highlight w:val="none"/>
              </w:rPr>
            </w:pPr>
            <w:r>
              <w:rPr>
                <w:rFonts w:hint="eastAsia"/>
                <w:highlight w:val="none"/>
              </w:rPr>
              <w:t>电路图识别、PLC编程、控制柜接线</w:t>
            </w:r>
          </w:p>
        </w:tc>
      </w:tr>
      <w:tr w14:paraId="4A88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00C68971">
            <w:pPr>
              <w:pStyle w:val="7"/>
              <w:rPr>
                <w:highlight w:val="none"/>
              </w:rPr>
            </w:pPr>
            <w:r>
              <w:rPr>
                <w:rFonts w:hint="eastAsia"/>
                <w:highlight w:val="none"/>
              </w:rPr>
              <w:t>5</w:t>
            </w:r>
          </w:p>
        </w:tc>
        <w:tc>
          <w:tcPr>
            <w:tcW w:w="654" w:type="pct"/>
            <w:vAlign w:val="center"/>
          </w:tcPr>
          <w:p w14:paraId="1CF59668">
            <w:pPr>
              <w:pStyle w:val="7"/>
              <w:rPr>
                <w:highlight w:val="none"/>
              </w:rPr>
            </w:pPr>
            <w:r>
              <w:rPr>
                <w:rFonts w:hint="eastAsia"/>
                <w:highlight w:val="none"/>
              </w:rPr>
              <w:t>工业机器人操作实训室</w:t>
            </w:r>
          </w:p>
        </w:tc>
        <w:tc>
          <w:tcPr>
            <w:tcW w:w="2691" w:type="pct"/>
            <w:vAlign w:val="center"/>
          </w:tcPr>
          <w:p w14:paraId="0AF5F868">
            <w:pPr>
              <w:pStyle w:val="7"/>
              <w:rPr>
                <w:highlight w:val="none"/>
              </w:rPr>
            </w:pPr>
            <w:r>
              <w:rPr>
                <w:rFonts w:hint="eastAsia"/>
                <w:highlight w:val="none"/>
              </w:rPr>
              <w:t>六轴工业机器人基础实训台6套</w:t>
            </w:r>
          </w:p>
        </w:tc>
        <w:tc>
          <w:tcPr>
            <w:tcW w:w="1308" w:type="pct"/>
            <w:vAlign w:val="center"/>
          </w:tcPr>
          <w:p w14:paraId="7E2141AA">
            <w:pPr>
              <w:pStyle w:val="7"/>
              <w:rPr>
                <w:highlight w:val="none"/>
              </w:rPr>
            </w:pPr>
            <w:r>
              <w:rPr>
                <w:rFonts w:hint="eastAsia"/>
                <w:highlight w:val="none"/>
              </w:rPr>
              <w:t>机器人编程与装调</w:t>
            </w:r>
          </w:p>
        </w:tc>
      </w:tr>
      <w:tr w14:paraId="6846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4BC216DA">
            <w:pPr>
              <w:pStyle w:val="7"/>
              <w:rPr>
                <w:highlight w:val="none"/>
              </w:rPr>
            </w:pPr>
            <w:r>
              <w:rPr>
                <w:rFonts w:hint="eastAsia"/>
                <w:highlight w:val="none"/>
              </w:rPr>
              <w:t>6</w:t>
            </w:r>
          </w:p>
        </w:tc>
        <w:tc>
          <w:tcPr>
            <w:tcW w:w="654" w:type="pct"/>
            <w:vAlign w:val="center"/>
          </w:tcPr>
          <w:p w14:paraId="7E6B0432">
            <w:pPr>
              <w:pStyle w:val="7"/>
              <w:rPr>
                <w:highlight w:val="none"/>
              </w:rPr>
            </w:pPr>
            <w:r>
              <w:rPr>
                <w:rFonts w:hint="eastAsia"/>
                <w:highlight w:val="none"/>
              </w:rPr>
              <w:t>教学型智能产线安装与调试实训室</w:t>
            </w:r>
          </w:p>
        </w:tc>
        <w:tc>
          <w:tcPr>
            <w:tcW w:w="2691" w:type="pct"/>
            <w:vAlign w:val="center"/>
          </w:tcPr>
          <w:p w14:paraId="68C17672">
            <w:pPr>
              <w:pStyle w:val="7"/>
              <w:rPr>
                <w:highlight w:val="none"/>
              </w:rPr>
            </w:pPr>
            <w:r>
              <w:rPr>
                <w:rFonts w:hint="eastAsia"/>
                <w:highlight w:val="none"/>
              </w:rPr>
              <w:t>教学型智能产线及工业机器人集成2套</w:t>
            </w:r>
          </w:p>
        </w:tc>
        <w:tc>
          <w:tcPr>
            <w:tcW w:w="1308" w:type="pct"/>
            <w:vAlign w:val="center"/>
          </w:tcPr>
          <w:p w14:paraId="12321079">
            <w:pPr>
              <w:pStyle w:val="7"/>
              <w:rPr>
                <w:highlight w:val="none"/>
              </w:rPr>
            </w:pPr>
            <w:r>
              <w:rPr>
                <w:rFonts w:hint="eastAsia"/>
                <w:highlight w:val="none"/>
              </w:rPr>
              <w:t>协助完成工业机器人工作站安装、电气接线与调试，参与教学型智能产线系统程序调试辅助工作</w:t>
            </w:r>
          </w:p>
        </w:tc>
      </w:tr>
      <w:tr w14:paraId="4844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shd w:val="clear" w:color="auto" w:fill="auto"/>
            <w:vAlign w:val="center"/>
          </w:tcPr>
          <w:p w14:paraId="3EA0E09A">
            <w:pPr>
              <w:pStyle w:val="7"/>
              <w:rPr>
                <w:highlight w:val="none"/>
              </w:rPr>
            </w:pPr>
            <w:r>
              <w:rPr>
                <w:rFonts w:hint="eastAsia"/>
                <w:highlight w:val="none"/>
              </w:rPr>
              <w:t>7</w:t>
            </w:r>
          </w:p>
        </w:tc>
        <w:tc>
          <w:tcPr>
            <w:tcW w:w="654" w:type="pct"/>
            <w:shd w:val="clear" w:color="auto" w:fill="auto"/>
            <w:vAlign w:val="center"/>
          </w:tcPr>
          <w:p w14:paraId="7665ADC7">
            <w:pPr>
              <w:pStyle w:val="7"/>
              <w:rPr>
                <w:highlight w:val="none"/>
              </w:rPr>
            </w:pPr>
            <w:r>
              <w:rPr>
                <w:rFonts w:hint="eastAsia"/>
                <w:highlight w:val="none"/>
              </w:rPr>
              <w:t>H</w:t>
            </w:r>
            <w:r>
              <w:rPr>
                <w:highlight w:val="none"/>
              </w:rPr>
              <w:t>MI</w:t>
            </w:r>
            <w:r>
              <w:rPr>
                <w:rFonts w:hint="eastAsia"/>
                <w:highlight w:val="none"/>
              </w:rPr>
              <w:t>实训室</w:t>
            </w:r>
          </w:p>
        </w:tc>
        <w:tc>
          <w:tcPr>
            <w:tcW w:w="2691" w:type="pct"/>
            <w:shd w:val="clear" w:color="auto" w:fill="auto"/>
            <w:vAlign w:val="center"/>
          </w:tcPr>
          <w:p w14:paraId="554F934E">
            <w:pPr>
              <w:pStyle w:val="7"/>
              <w:rPr>
                <w:highlight w:val="none"/>
              </w:rPr>
            </w:pPr>
            <w:r>
              <w:rPr>
                <w:rFonts w:hint="eastAsia"/>
                <w:highlight w:val="none"/>
              </w:rPr>
              <w:t>H</w:t>
            </w:r>
            <w:r>
              <w:rPr>
                <w:highlight w:val="none"/>
              </w:rPr>
              <w:t>MI</w:t>
            </w:r>
            <w:r>
              <w:rPr>
                <w:rFonts w:hint="eastAsia"/>
                <w:highlight w:val="none"/>
              </w:rPr>
              <w:t>实训台1</w:t>
            </w:r>
            <w:r>
              <w:rPr>
                <w:highlight w:val="none"/>
              </w:rPr>
              <w:t>6</w:t>
            </w:r>
            <w:r>
              <w:rPr>
                <w:rFonts w:hint="eastAsia"/>
                <w:highlight w:val="none"/>
              </w:rPr>
              <w:t>套、传感器与执行模块、组态软件、可调稳压电源、万用表</w:t>
            </w:r>
          </w:p>
        </w:tc>
        <w:tc>
          <w:tcPr>
            <w:tcW w:w="1308" w:type="pct"/>
            <w:shd w:val="clear" w:color="auto" w:fill="auto"/>
            <w:vAlign w:val="center"/>
          </w:tcPr>
          <w:p w14:paraId="50C5A42C">
            <w:pPr>
              <w:pStyle w:val="7"/>
              <w:rPr>
                <w:highlight w:val="none"/>
              </w:rPr>
            </w:pPr>
            <w:r>
              <w:rPr>
                <w:rFonts w:hint="eastAsia"/>
                <w:highlight w:val="none"/>
              </w:rPr>
              <w:t>组态软件编程、电路识图与搭建、传感器与执行器接口应用</w:t>
            </w:r>
          </w:p>
        </w:tc>
      </w:tr>
    </w:tbl>
    <w:p w14:paraId="45F6F6A4">
      <w:pPr>
        <w:rPr>
          <w:highlight w:val="none"/>
        </w:rPr>
      </w:pPr>
    </w:p>
    <w:p w14:paraId="21E74D33">
      <w:pPr>
        <w:pStyle w:val="4"/>
        <w:ind w:left="400"/>
        <w:rPr>
          <w:highlight w:val="none"/>
          <w:lang w:eastAsia="zh-CN"/>
        </w:rPr>
      </w:pPr>
      <w:bookmarkStart w:id="78" w:name="_Toc11663"/>
      <w:bookmarkStart w:id="79" w:name="_Toc10722"/>
      <w:r>
        <w:rPr>
          <w:rFonts w:hint="eastAsia"/>
          <w:highlight w:val="none"/>
          <w:lang w:eastAsia="zh-CN"/>
        </w:rPr>
        <w:t>3.校外实习基地要求</w:t>
      </w:r>
      <w:bookmarkEnd w:id="78"/>
      <w:bookmarkEnd w:id="79"/>
    </w:p>
    <w:p w14:paraId="5B6F6239">
      <w:pPr>
        <w:rPr>
          <w:rFonts w:hint="eastAsia"/>
          <w:highlight w:val="none"/>
        </w:rPr>
      </w:pPr>
      <w:r>
        <w:rPr>
          <w:rFonts w:hint="eastAsia"/>
          <w:highlight w:val="none"/>
        </w:rPr>
        <w:t>校外实习基地具备完善的生产或服务环境，拥有与实习岗位相关的设备设施和安全保障条件，能够为学生提供真实、典型且符合行业标准的工作任务和实践场景。基地有健全的管理制度和培训体系，配备具有实践经验和指导能力的企业导师，能够与学校形成稳定的合作关系，共同制定实习计划、开展过程管理和效果评价。同时，保证学生的基本生活与安全条件，依法依规为学生提供必要的劳动保护和人身保险，营造良好的学习与成长环境，确保实习目标的实现和人才培养质量的提升。</w:t>
      </w:r>
    </w:p>
    <w:p w14:paraId="23E1A510">
      <w:pPr>
        <w:pStyle w:val="42"/>
        <w:bidi w:val="0"/>
        <w:rPr>
          <w:rFonts w:hint="eastAsia"/>
          <w:highlight w:val="none"/>
        </w:rPr>
      </w:pPr>
      <w:r>
        <w:rPr>
          <w:rFonts w:hint="eastAsia"/>
          <w:highlight w:val="none"/>
        </w:rPr>
        <w:t>表</w:t>
      </w:r>
      <w:r>
        <w:rPr>
          <w:rFonts w:hint="eastAsia"/>
          <w:highlight w:val="none"/>
          <w:lang w:val="en-US" w:eastAsia="zh-CN"/>
        </w:rPr>
        <w:t>9</w:t>
      </w:r>
      <w:r>
        <w:rPr>
          <w:rFonts w:hint="eastAsia"/>
          <w:highlight w:val="none"/>
        </w:rPr>
        <w:t xml:space="preserve"> 校外实习基</w:t>
      </w:r>
      <w:r>
        <w:rPr>
          <w:rFonts w:hint="eastAsia"/>
          <w:highlight w:val="none"/>
          <w:lang w:val="en-US" w:eastAsia="zh-CN"/>
        </w:rPr>
        <w:t>地列</w:t>
      </w:r>
      <w:r>
        <w:rPr>
          <w:rFonts w:hint="eastAsia"/>
          <w:highlight w:val="none"/>
        </w:rPr>
        <w:t>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4185"/>
        <w:gridCol w:w="675"/>
        <w:gridCol w:w="4299"/>
      </w:tblGrid>
      <w:tr w14:paraId="58E2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14:paraId="31C1E084">
            <w:pPr>
              <w:pStyle w:val="7"/>
              <w:bidi w:val="0"/>
              <w:rPr>
                <w:rFonts w:hint="eastAsia"/>
                <w:b/>
                <w:bCs/>
                <w:highlight w:val="none"/>
                <w:lang w:val="en-US" w:eastAsia="zh-CN"/>
              </w:rPr>
            </w:pPr>
            <w:r>
              <w:rPr>
                <w:rFonts w:hint="eastAsia"/>
                <w:b/>
                <w:bCs/>
                <w:highlight w:val="none"/>
                <w:lang w:val="en-US" w:eastAsia="zh-CN"/>
              </w:rPr>
              <w:t>序号</w:t>
            </w:r>
          </w:p>
        </w:tc>
        <w:tc>
          <w:tcPr>
            <w:tcW w:w="4185" w:type="dxa"/>
          </w:tcPr>
          <w:p w14:paraId="6FD4EA52">
            <w:pPr>
              <w:pStyle w:val="7"/>
              <w:bidi w:val="0"/>
              <w:rPr>
                <w:rFonts w:hint="default"/>
                <w:b/>
                <w:bCs/>
                <w:highlight w:val="none"/>
                <w:lang w:val="en-US" w:eastAsia="zh-CN"/>
              </w:rPr>
            </w:pPr>
            <w:r>
              <w:rPr>
                <w:rFonts w:hint="eastAsia"/>
                <w:b/>
                <w:bCs/>
                <w:highlight w:val="none"/>
                <w:lang w:val="en-US" w:eastAsia="zh-CN"/>
              </w:rPr>
              <w:t>基地名称</w:t>
            </w:r>
          </w:p>
        </w:tc>
        <w:tc>
          <w:tcPr>
            <w:tcW w:w="675" w:type="dxa"/>
          </w:tcPr>
          <w:p w14:paraId="1D05B607">
            <w:pPr>
              <w:pStyle w:val="7"/>
              <w:bidi w:val="0"/>
              <w:rPr>
                <w:rFonts w:hint="default"/>
                <w:b/>
                <w:bCs/>
                <w:highlight w:val="none"/>
                <w:lang w:val="en-US" w:eastAsia="zh-CN"/>
              </w:rPr>
            </w:pPr>
            <w:r>
              <w:rPr>
                <w:rFonts w:hint="eastAsia"/>
                <w:b/>
                <w:bCs/>
                <w:highlight w:val="none"/>
                <w:lang w:val="en-US" w:eastAsia="zh-CN"/>
              </w:rPr>
              <w:t>序号</w:t>
            </w:r>
          </w:p>
        </w:tc>
        <w:tc>
          <w:tcPr>
            <w:tcW w:w="4299" w:type="dxa"/>
          </w:tcPr>
          <w:p w14:paraId="12EE1016">
            <w:pPr>
              <w:pStyle w:val="7"/>
              <w:bidi w:val="0"/>
              <w:rPr>
                <w:rFonts w:hint="default"/>
                <w:b/>
                <w:bCs/>
                <w:highlight w:val="none"/>
                <w:lang w:val="en-US" w:eastAsia="zh-CN"/>
              </w:rPr>
            </w:pPr>
            <w:r>
              <w:rPr>
                <w:rFonts w:hint="eastAsia"/>
                <w:b/>
                <w:bCs/>
                <w:highlight w:val="none"/>
                <w:lang w:val="en-US" w:eastAsia="zh-CN"/>
              </w:rPr>
              <w:t>基地名称</w:t>
            </w:r>
          </w:p>
        </w:tc>
      </w:tr>
      <w:tr w14:paraId="39D3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14:paraId="0C1C7FCA">
            <w:pPr>
              <w:pStyle w:val="7"/>
              <w:bidi w:val="0"/>
              <w:rPr>
                <w:rFonts w:hint="eastAsia"/>
                <w:highlight w:val="none"/>
                <w:lang w:val="en-US" w:eastAsia="zh-CN"/>
              </w:rPr>
            </w:pPr>
            <w:r>
              <w:rPr>
                <w:rFonts w:hint="eastAsia"/>
                <w:highlight w:val="none"/>
                <w:lang w:val="en-US" w:eastAsia="zh-CN"/>
              </w:rPr>
              <w:t>1</w:t>
            </w:r>
          </w:p>
        </w:tc>
        <w:tc>
          <w:tcPr>
            <w:tcW w:w="4185" w:type="dxa"/>
          </w:tcPr>
          <w:p w14:paraId="478EE4A9">
            <w:pPr>
              <w:pStyle w:val="7"/>
              <w:bidi w:val="0"/>
              <w:rPr>
                <w:rFonts w:hint="eastAsia"/>
                <w:highlight w:val="none"/>
              </w:rPr>
            </w:pPr>
            <w:r>
              <w:rPr>
                <w:rFonts w:hint="eastAsia"/>
                <w:highlight w:val="none"/>
              </w:rPr>
              <w:t>郑州博行大展汽车销售服务有限公司实训实习就业基地</w:t>
            </w:r>
          </w:p>
        </w:tc>
        <w:tc>
          <w:tcPr>
            <w:tcW w:w="675" w:type="dxa"/>
          </w:tcPr>
          <w:p w14:paraId="77C6EEC9">
            <w:pPr>
              <w:pStyle w:val="7"/>
              <w:bidi w:val="0"/>
              <w:rPr>
                <w:rFonts w:hint="eastAsia"/>
                <w:highlight w:val="none"/>
                <w:lang w:val="en-US" w:eastAsia="zh-CN"/>
              </w:rPr>
            </w:pPr>
            <w:r>
              <w:rPr>
                <w:rFonts w:hint="eastAsia"/>
                <w:highlight w:val="none"/>
                <w:lang w:val="en-US" w:eastAsia="zh-CN"/>
              </w:rPr>
              <w:t>4</w:t>
            </w:r>
          </w:p>
        </w:tc>
        <w:tc>
          <w:tcPr>
            <w:tcW w:w="4299" w:type="dxa"/>
          </w:tcPr>
          <w:p w14:paraId="3C16FDB5">
            <w:pPr>
              <w:pStyle w:val="7"/>
              <w:bidi w:val="0"/>
              <w:rPr>
                <w:rFonts w:hint="default" w:eastAsia="宋体"/>
                <w:highlight w:val="none"/>
                <w:lang w:val="en-US" w:eastAsia="zh-CN"/>
              </w:rPr>
            </w:pPr>
            <w:r>
              <w:rPr>
                <w:rFonts w:hint="eastAsia"/>
                <w:highlight w:val="none"/>
              </w:rPr>
              <w:t>上</w:t>
            </w:r>
            <w:r>
              <w:rPr>
                <w:rFonts w:hint="eastAsia"/>
                <w:highlight w:val="none"/>
                <w:lang w:val="en-US" w:eastAsia="zh-CN"/>
              </w:rPr>
              <w:t>海汽车集团股份有限公司乘用车郑州分公司</w:t>
            </w:r>
          </w:p>
        </w:tc>
      </w:tr>
      <w:tr w14:paraId="3193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14:paraId="34BD1ABA">
            <w:pPr>
              <w:pStyle w:val="7"/>
              <w:bidi w:val="0"/>
              <w:rPr>
                <w:rFonts w:hint="eastAsia"/>
                <w:highlight w:val="none"/>
                <w:lang w:val="en-US" w:eastAsia="zh-CN"/>
              </w:rPr>
            </w:pPr>
            <w:r>
              <w:rPr>
                <w:rFonts w:hint="eastAsia"/>
                <w:highlight w:val="none"/>
                <w:lang w:val="en-US" w:eastAsia="zh-CN"/>
              </w:rPr>
              <w:t>2</w:t>
            </w:r>
          </w:p>
        </w:tc>
        <w:tc>
          <w:tcPr>
            <w:tcW w:w="4185" w:type="dxa"/>
          </w:tcPr>
          <w:p w14:paraId="5E7CC0CE">
            <w:pPr>
              <w:pStyle w:val="7"/>
              <w:bidi w:val="0"/>
              <w:rPr>
                <w:rFonts w:hint="default" w:eastAsia="宋体"/>
                <w:highlight w:val="none"/>
                <w:lang w:val="en-US" w:eastAsia="zh-CN"/>
              </w:rPr>
            </w:pPr>
            <w:r>
              <w:rPr>
                <w:rFonts w:hint="eastAsia"/>
                <w:highlight w:val="none"/>
                <w:lang w:val="en-US" w:eastAsia="zh-CN"/>
              </w:rPr>
              <w:t>郑州比亚迪汽车有限公司</w:t>
            </w:r>
          </w:p>
        </w:tc>
        <w:tc>
          <w:tcPr>
            <w:tcW w:w="675" w:type="dxa"/>
          </w:tcPr>
          <w:p w14:paraId="5C63E310">
            <w:pPr>
              <w:pStyle w:val="7"/>
              <w:bidi w:val="0"/>
              <w:rPr>
                <w:rFonts w:hint="eastAsia"/>
                <w:highlight w:val="none"/>
                <w:lang w:val="en-US" w:eastAsia="zh-CN"/>
              </w:rPr>
            </w:pPr>
            <w:r>
              <w:rPr>
                <w:rFonts w:hint="eastAsia"/>
                <w:highlight w:val="none"/>
                <w:lang w:val="en-US" w:eastAsia="zh-CN"/>
              </w:rPr>
              <w:t>5</w:t>
            </w:r>
          </w:p>
        </w:tc>
        <w:tc>
          <w:tcPr>
            <w:tcW w:w="4299" w:type="dxa"/>
          </w:tcPr>
          <w:p w14:paraId="1B757632">
            <w:pPr>
              <w:pStyle w:val="7"/>
              <w:bidi w:val="0"/>
              <w:rPr>
                <w:rFonts w:hint="default" w:eastAsia="宋体"/>
                <w:highlight w:val="none"/>
                <w:lang w:val="en-US" w:eastAsia="zh-CN"/>
              </w:rPr>
            </w:pPr>
            <w:r>
              <w:rPr>
                <w:rFonts w:hint="eastAsia"/>
                <w:highlight w:val="none"/>
                <w:lang w:val="en-US" w:eastAsia="zh-CN"/>
              </w:rPr>
              <w:t>郑州科慧科技股份有限公司</w:t>
            </w:r>
          </w:p>
        </w:tc>
      </w:tr>
      <w:tr w14:paraId="5683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14:paraId="2A576CD8">
            <w:pPr>
              <w:pStyle w:val="7"/>
              <w:bidi w:val="0"/>
              <w:rPr>
                <w:rFonts w:hint="default"/>
                <w:highlight w:val="none"/>
                <w:lang w:val="en-US" w:eastAsia="zh-CN"/>
              </w:rPr>
            </w:pPr>
            <w:r>
              <w:rPr>
                <w:rFonts w:hint="eastAsia"/>
                <w:highlight w:val="none"/>
                <w:lang w:val="en-US" w:eastAsia="zh-CN"/>
              </w:rPr>
              <w:t>3</w:t>
            </w:r>
          </w:p>
        </w:tc>
        <w:tc>
          <w:tcPr>
            <w:tcW w:w="4185" w:type="dxa"/>
          </w:tcPr>
          <w:p w14:paraId="3AAF47A9">
            <w:pPr>
              <w:pStyle w:val="7"/>
              <w:bidi w:val="0"/>
              <w:rPr>
                <w:rFonts w:hint="eastAsia"/>
                <w:highlight w:val="none"/>
              </w:rPr>
            </w:pPr>
            <w:r>
              <w:rPr>
                <w:rFonts w:hint="eastAsia"/>
                <w:highlight w:val="none"/>
              </w:rPr>
              <w:t>宇通客车股份有限公司</w:t>
            </w:r>
          </w:p>
        </w:tc>
        <w:tc>
          <w:tcPr>
            <w:tcW w:w="675" w:type="dxa"/>
          </w:tcPr>
          <w:p w14:paraId="568313BD">
            <w:pPr>
              <w:pStyle w:val="7"/>
              <w:bidi w:val="0"/>
              <w:rPr>
                <w:rFonts w:hint="default"/>
                <w:highlight w:val="none"/>
                <w:lang w:val="en-US" w:eastAsia="zh-CN"/>
              </w:rPr>
            </w:pPr>
            <w:r>
              <w:rPr>
                <w:rFonts w:hint="eastAsia"/>
                <w:highlight w:val="none"/>
                <w:lang w:val="en-US" w:eastAsia="zh-CN"/>
              </w:rPr>
              <w:t>6</w:t>
            </w:r>
          </w:p>
        </w:tc>
        <w:tc>
          <w:tcPr>
            <w:tcW w:w="4299" w:type="dxa"/>
          </w:tcPr>
          <w:p w14:paraId="3D7A1B3C">
            <w:pPr>
              <w:pStyle w:val="7"/>
              <w:bidi w:val="0"/>
              <w:rPr>
                <w:rFonts w:hint="default" w:eastAsia="宋体"/>
                <w:highlight w:val="none"/>
                <w:lang w:val="en-US" w:eastAsia="zh-CN"/>
              </w:rPr>
            </w:pPr>
            <w:r>
              <w:rPr>
                <w:rFonts w:hint="eastAsia"/>
                <w:highlight w:val="none"/>
                <w:lang w:val="en-US" w:eastAsia="zh-CN"/>
              </w:rPr>
              <w:t>中国机械总院集团郑州机械研究所有限公司</w:t>
            </w:r>
          </w:p>
        </w:tc>
      </w:tr>
    </w:tbl>
    <w:p w14:paraId="6DCBD45F">
      <w:pPr>
        <w:pStyle w:val="3"/>
        <w:rPr>
          <w:highlight w:val="none"/>
        </w:rPr>
      </w:pPr>
      <w:bookmarkStart w:id="80" w:name="_Toc13565"/>
      <w:bookmarkStart w:id="81" w:name="_Toc372"/>
      <w:bookmarkStart w:id="82" w:name="_Toc10420"/>
      <w:bookmarkStart w:id="83" w:name="_Toc5005"/>
      <w:bookmarkStart w:id="84" w:name="_Toc3762"/>
      <w:bookmarkStart w:id="85" w:name="_Toc16927"/>
      <w:r>
        <w:rPr>
          <w:highlight w:val="none"/>
        </w:rPr>
        <w:t>（三）教学资源</w:t>
      </w:r>
      <w:bookmarkEnd w:id="80"/>
      <w:bookmarkEnd w:id="81"/>
      <w:bookmarkEnd w:id="82"/>
      <w:bookmarkEnd w:id="83"/>
      <w:bookmarkEnd w:id="84"/>
      <w:bookmarkEnd w:id="85"/>
    </w:p>
    <w:p w14:paraId="6D0F8154">
      <w:pPr>
        <w:pStyle w:val="4"/>
        <w:ind w:left="400"/>
        <w:rPr>
          <w:highlight w:val="none"/>
          <w:lang w:eastAsia="zh-CN"/>
        </w:rPr>
      </w:pPr>
      <w:bookmarkStart w:id="86" w:name="_Toc6998"/>
      <w:bookmarkStart w:id="87" w:name="_Toc4299"/>
      <w:r>
        <w:rPr>
          <w:rFonts w:hint="eastAsia"/>
          <w:highlight w:val="none"/>
          <w:lang w:eastAsia="zh-CN"/>
        </w:rPr>
        <w:t>1.教材选用要求</w:t>
      </w:r>
      <w:bookmarkEnd w:id="86"/>
      <w:bookmarkEnd w:id="87"/>
    </w:p>
    <w:p w14:paraId="23B332BC">
      <w:pPr>
        <w:rPr>
          <w:highlight w:val="none"/>
        </w:rPr>
      </w:pPr>
      <w:r>
        <w:rPr>
          <w:rFonts w:hint="eastAsia"/>
          <w:highlight w:val="none"/>
        </w:rPr>
        <w:t>（1）按照国家规定，经过规范程序选用教材，优先选用国家规划教材和国家优秀教材。专业课程教材应体现本行业新技术、新规范、新标准、新形态，并通过数字教材、活页式教材等多种方式进行动态更新。</w:t>
      </w:r>
    </w:p>
    <w:p w14:paraId="0D9339C4">
      <w:pPr>
        <w:rPr>
          <w:highlight w:val="none"/>
        </w:rPr>
      </w:pPr>
      <w:r>
        <w:rPr>
          <w:rFonts w:hint="eastAsia"/>
          <w:highlight w:val="none"/>
        </w:rPr>
        <w:t>（2）教材应突出实用性、开放性和专业定向性，应避免把专业能力理解为纯粹的技能操作，应该注重理论与实用技术的兼顾，同时要具有前瞻性，把握本专业领域的发展趋势，将工业机器人领域的新技术、新方法和新理论及时补充进教材中。</w:t>
      </w:r>
    </w:p>
    <w:p w14:paraId="2BF8AFDD">
      <w:pPr>
        <w:rPr>
          <w:highlight w:val="none"/>
        </w:rPr>
      </w:pPr>
      <w:r>
        <w:rPr>
          <w:rFonts w:hint="eastAsia"/>
          <w:highlight w:val="none"/>
        </w:rPr>
        <w:t>（3）教材应充分体现任务驱动、实践导向的教学思路，以完成典型工作任务来驱动，通过实际案例、情境模拟、资讯单、实施单、检查单、评价单等和课后拓展作业等多种手段，根据工业机器人工作过程的工作顺序和所需相应知识的深度及广度来组织编写，使学生在教学活动任务中感受到各知识点之间的连贯性和完整性。</w:t>
      </w:r>
    </w:p>
    <w:p w14:paraId="05EFA4FB">
      <w:pPr>
        <w:rPr>
          <w:highlight w:val="none"/>
        </w:rPr>
      </w:pPr>
      <w:r>
        <w:rPr>
          <w:rFonts w:hint="eastAsia"/>
          <w:highlight w:val="none"/>
        </w:rPr>
        <w:t>（4）教材编排要求取材新颖，充分考虑到高职学生的特点，内容表述深入浅出，重点突出。</w:t>
      </w:r>
    </w:p>
    <w:p w14:paraId="2C9A3BEA">
      <w:pPr>
        <w:rPr>
          <w:highlight w:val="none"/>
        </w:rPr>
      </w:pPr>
      <w:r>
        <w:rPr>
          <w:rFonts w:hint="eastAsia"/>
          <w:highlight w:val="none"/>
        </w:rPr>
        <w:t>（5）教材应以学生为本，文字表述要简明扼要，内容展现应图文并茂，突出重点，重在提高学生学习的主动性和积极性。</w:t>
      </w:r>
    </w:p>
    <w:p w14:paraId="13E2D18E">
      <w:pPr>
        <w:pStyle w:val="4"/>
        <w:ind w:left="400"/>
        <w:rPr>
          <w:highlight w:val="none"/>
          <w:lang w:eastAsia="zh-CN"/>
        </w:rPr>
      </w:pPr>
      <w:bookmarkStart w:id="88" w:name="_Toc23005"/>
      <w:bookmarkStart w:id="89" w:name="_Toc14499"/>
      <w:r>
        <w:rPr>
          <w:rFonts w:hint="eastAsia"/>
          <w:highlight w:val="none"/>
          <w:lang w:eastAsia="zh-CN"/>
        </w:rPr>
        <w:t>2.图书文献配备要求</w:t>
      </w:r>
      <w:bookmarkEnd w:id="88"/>
      <w:bookmarkEnd w:id="89"/>
    </w:p>
    <w:p w14:paraId="0768F6D8">
      <w:pPr>
        <w:rPr>
          <w:highlight w:val="none"/>
        </w:rPr>
      </w:pPr>
      <w:r>
        <w:rPr>
          <w:rFonts w:hint="eastAsia"/>
          <w:highlight w:val="none"/>
        </w:rPr>
        <w:t>图书文献配备能满足人才培养、专业建设、教科研等工作的需要。专业类图书文献主要包括：通用设备制造业、专用设备制造业等行业中工业机器人相关政策法规、行业标准、技术规范、设计手册等。及时配置新经济、新技术、新工艺、新材料、新管理方式、新服务方式等相关的图书文献。</w:t>
      </w:r>
    </w:p>
    <w:p w14:paraId="4F33530F">
      <w:pPr>
        <w:pStyle w:val="4"/>
        <w:ind w:left="400"/>
        <w:rPr>
          <w:highlight w:val="none"/>
          <w:lang w:eastAsia="zh-CN"/>
        </w:rPr>
      </w:pPr>
      <w:bookmarkStart w:id="90" w:name="_Toc4307"/>
      <w:bookmarkStart w:id="91" w:name="_Toc31168"/>
      <w:r>
        <w:rPr>
          <w:rFonts w:hint="eastAsia"/>
          <w:highlight w:val="none"/>
          <w:lang w:eastAsia="zh-CN"/>
        </w:rPr>
        <w:t>3.数字资源配备要求</w:t>
      </w:r>
      <w:bookmarkEnd w:id="90"/>
      <w:bookmarkEnd w:id="91"/>
    </w:p>
    <w:p w14:paraId="79ADCF07">
      <w:pPr>
        <w:rPr>
          <w:highlight w:val="none"/>
        </w:rPr>
      </w:pPr>
      <w:r>
        <w:rPr>
          <w:rFonts w:hint="eastAsia"/>
          <w:highlight w:val="none"/>
        </w:rPr>
        <w:t>建设、配备与本专业有关的音视频素材、教学课件、数字化教学案例库、虚拟仿真软件等专业教学资源库，种类丰富、形式多样、使用便捷、动态更新、满足教学。</w:t>
      </w:r>
    </w:p>
    <w:p w14:paraId="67B71001">
      <w:pPr>
        <w:ind w:left="0" w:leftChars="0" w:firstLine="0" w:firstLineChars="0"/>
        <w:rPr>
          <w:highlight w:val="none"/>
        </w:rPr>
      </w:pPr>
    </w:p>
    <w:p w14:paraId="5F4B0A57">
      <w:pPr>
        <w:pStyle w:val="3"/>
        <w:bidi w:val="0"/>
        <w:rPr>
          <w:rFonts w:hint="eastAsia"/>
          <w:highlight w:val="none"/>
          <w:lang w:val="en-US" w:eastAsia="zh-CN"/>
        </w:rPr>
      </w:pPr>
      <w:bookmarkStart w:id="92" w:name="_Toc843"/>
      <w:r>
        <w:rPr>
          <w:rFonts w:hint="eastAsia"/>
          <w:highlight w:val="none"/>
          <w:lang w:val="en-US" w:eastAsia="zh-CN"/>
        </w:rPr>
        <w:t>（四）教学方法</w:t>
      </w:r>
      <w:bookmarkEnd w:id="92"/>
    </w:p>
    <w:p w14:paraId="49434B3B">
      <w:pPr>
        <w:rPr>
          <w:highlight w:val="none"/>
        </w:rPr>
      </w:pPr>
      <w:r>
        <w:rPr>
          <w:highlight w:val="none"/>
        </w:rPr>
        <w:t>为全面提升教学效果，本专业将</w:t>
      </w:r>
      <w:r>
        <w:rPr>
          <w:rFonts w:hint="eastAsia"/>
          <w:highlight w:val="none"/>
        </w:rPr>
        <w:t>五</w:t>
      </w:r>
      <w:r>
        <w:rPr>
          <w:highlight w:val="none"/>
        </w:rPr>
        <w:t>种教学方法并行实施，形成互补融合的教学体系。</w:t>
      </w:r>
      <w:r>
        <w:rPr>
          <w:rFonts w:hint="eastAsia"/>
          <w:highlight w:val="none"/>
        </w:rPr>
        <w:t>五</w:t>
      </w:r>
      <w:r>
        <w:rPr>
          <w:highlight w:val="none"/>
        </w:rPr>
        <w:t>种方法既各自独立、发挥特色，又相互支撑、协同作用，共同服务于学生综合素养与岗位能力的培养。</w:t>
      </w:r>
    </w:p>
    <w:p w14:paraId="542B5B0A">
      <w:pPr>
        <w:pStyle w:val="4"/>
        <w:ind w:left="400"/>
        <w:rPr>
          <w:highlight w:val="none"/>
          <w:lang w:eastAsia="zh-CN"/>
        </w:rPr>
      </w:pPr>
      <w:bookmarkStart w:id="93" w:name="_Toc22879"/>
      <w:bookmarkStart w:id="94" w:name="_Toc30776"/>
      <w:bookmarkStart w:id="95" w:name="_Toc5924"/>
      <w:r>
        <w:rPr>
          <w:rFonts w:hint="eastAsia"/>
          <w:highlight w:val="none"/>
          <w:lang w:eastAsia="zh-CN"/>
        </w:rPr>
        <w:t>1.理实一体化教学法</w:t>
      </w:r>
      <w:bookmarkEnd w:id="93"/>
      <w:bookmarkEnd w:id="94"/>
      <w:bookmarkEnd w:id="95"/>
    </w:p>
    <w:p w14:paraId="04E152E1">
      <w:pPr>
        <w:rPr>
          <w:rFonts w:hint="eastAsia"/>
          <w:highlight w:val="none"/>
        </w:rPr>
      </w:pPr>
      <w:r>
        <w:rPr>
          <w:rFonts w:hint="eastAsia"/>
          <w:highlight w:val="none"/>
        </w:rPr>
        <w:t>本专业坚持理实一体化的教学模式，将理论知识与技能实践紧密结合。通过对典型工业机器人工作任务的分解与分步实施，把知识点融入项目中，形成“做中学、学中做”的教学过程。学生在真实或仿真的生产情境中完成任务，不仅加深对专业知识的理解，也能有效提升动手能力和工程应用能力。</w:t>
      </w:r>
    </w:p>
    <w:p w14:paraId="07563084">
      <w:pPr>
        <w:pStyle w:val="4"/>
        <w:bidi w:val="0"/>
        <w:rPr>
          <w:highlight w:val="none"/>
          <w:lang w:eastAsia="zh-CN"/>
        </w:rPr>
      </w:pPr>
      <w:bookmarkStart w:id="96" w:name="_Toc15413"/>
      <w:bookmarkStart w:id="97" w:name="_Toc3758"/>
      <w:bookmarkStart w:id="98" w:name="_Toc19329"/>
      <w:r>
        <w:rPr>
          <w:rFonts w:hint="eastAsia"/>
          <w:highlight w:val="none"/>
          <w:lang w:eastAsia="zh-CN"/>
        </w:rPr>
        <w:t>2.“双师结构”教师联合教学法</w:t>
      </w:r>
      <w:bookmarkEnd w:id="96"/>
      <w:bookmarkEnd w:id="97"/>
      <w:bookmarkEnd w:id="98"/>
    </w:p>
    <w:p w14:paraId="5009C054">
      <w:pPr>
        <w:rPr>
          <w:highlight w:val="none"/>
        </w:rPr>
      </w:pPr>
      <w:r>
        <w:rPr>
          <w:rFonts w:hint="eastAsia"/>
          <w:highlight w:val="none"/>
        </w:rPr>
        <w:t>本专业构建以校内教师和企业工程师共同参与的双师结构教学团队。校内教师具有系统的专业知识和教学能力，能够提供科学的课程设计与教学指导；企业工程师拥有丰富的实践经验和前沿的技术应用背景，能够营造典型工程项目的实施环境与方法。教学过程中，采用学生组队参与工程项目，教师和工程师联合指导的方法，培养学生解决实际问题的能力和团队精神，形成“理论教学—实践指导—案例引领”的良性循环。</w:t>
      </w:r>
    </w:p>
    <w:p w14:paraId="13A3D526">
      <w:pPr>
        <w:pStyle w:val="4"/>
        <w:ind w:left="400"/>
        <w:rPr>
          <w:rFonts w:hint="eastAsia"/>
          <w:highlight w:val="none"/>
          <w:lang w:eastAsia="zh-CN"/>
        </w:rPr>
      </w:pPr>
      <w:bookmarkStart w:id="99" w:name="_Toc16806"/>
      <w:bookmarkStart w:id="100" w:name="_Toc28301"/>
      <w:bookmarkStart w:id="101" w:name="_Toc22801"/>
    </w:p>
    <w:p w14:paraId="0FB2F8DB">
      <w:pPr>
        <w:pStyle w:val="4"/>
        <w:ind w:left="400"/>
        <w:rPr>
          <w:rFonts w:hint="eastAsia"/>
          <w:highlight w:val="none"/>
          <w:lang w:eastAsia="zh-CN"/>
        </w:rPr>
      </w:pPr>
    </w:p>
    <w:p w14:paraId="02299E88">
      <w:pPr>
        <w:pStyle w:val="4"/>
        <w:ind w:left="400"/>
        <w:rPr>
          <w:highlight w:val="none"/>
          <w:lang w:eastAsia="zh-CN"/>
        </w:rPr>
      </w:pPr>
      <w:r>
        <w:rPr>
          <w:rFonts w:hint="eastAsia"/>
          <w:highlight w:val="none"/>
          <w:lang w:eastAsia="zh-CN"/>
        </w:rPr>
        <w:t>3.运用信息技术开展混合式教学法</w:t>
      </w:r>
      <w:bookmarkEnd w:id="99"/>
      <w:bookmarkEnd w:id="100"/>
      <w:bookmarkEnd w:id="101"/>
    </w:p>
    <w:p w14:paraId="13FBF5A1">
      <w:pPr>
        <w:rPr>
          <w:highlight w:val="none"/>
        </w:rPr>
      </w:pPr>
      <w:r>
        <w:rPr>
          <w:rFonts w:hint="eastAsia"/>
          <w:highlight w:val="none"/>
        </w:rPr>
        <w:t>将传统的“课堂信息传递（讲课）—课后知识内化（作业）”模式，反转或重构为“课前线上信息传递与初步认知—课堂线下深度内化、能力训练与问题解决”。通过线上模拟仿真、虚拟操作，让学生在进入实训室前已熟悉流程、原理，极大提高有限线下实训时间的安全性和效率。</w:t>
      </w:r>
    </w:p>
    <w:p w14:paraId="1C2D0610">
      <w:pPr>
        <w:pStyle w:val="4"/>
        <w:ind w:left="400"/>
        <w:rPr>
          <w:highlight w:val="none"/>
          <w:lang w:eastAsia="zh-CN"/>
        </w:rPr>
      </w:pPr>
      <w:bookmarkStart w:id="102" w:name="_Toc8131"/>
      <w:bookmarkStart w:id="103" w:name="_Toc18325"/>
      <w:bookmarkStart w:id="104" w:name="_Toc20490"/>
      <w:r>
        <w:rPr>
          <w:rFonts w:hint="eastAsia"/>
          <w:highlight w:val="none"/>
          <w:lang w:eastAsia="zh-CN"/>
        </w:rPr>
        <w:t>4.运用AI+辅助教学法</w:t>
      </w:r>
      <w:bookmarkEnd w:id="102"/>
      <w:bookmarkEnd w:id="103"/>
      <w:bookmarkEnd w:id="104"/>
    </w:p>
    <w:p w14:paraId="31E2AFA7">
      <w:pPr>
        <w:rPr>
          <w:highlight w:val="none"/>
        </w:rPr>
      </w:pPr>
      <w:r>
        <w:rPr>
          <w:rFonts w:hint="eastAsia"/>
          <w:highlight w:val="none"/>
        </w:rPr>
        <w:t>积极探索人工智能技术在教学中的应用，构建“教师—学生—AI”协同育人模式，倡导“三三制”教学方式。即教师用三分之一的课堂时间进行知识讲解和方法引导，学生利用人工智能工具用三分之一的时间里开展个性化自学与自主训练，最后由师生共同利用剩余三分之一的时间进行讨论交流、案例研讨和问题解决。该模式既能发挥教师的主导作用，又能突出学生的主体地位，同时借助AI实现学习资源推送、学习过程追踪和个性化辅导，从而有效提升教学的针对性和实效性。</w:t>
      </w:r>
    </w:p>
    <w:p w14:paraId="13687EAA">
      <w:pPr>
        <w:pStyle w:val="3"/>
        <w:rPr>
          <w:highlight w:val="none"/>
        </w:rPr>
      </w:pPr>
      <w:bookmarkStart w:id="105" w:name="_Toc4113"/>
      <w:bookmarkStart w:id="106" w:name="_Toc30394"/>
      <w:bookmarkStart w:id="107" w:name="_Toc3566"/>
      <w:bookmarkStart w:id="108" w:name="_Toc3871"/>
      <w:bookmarkStart w:id="109" w:name="_Toc23235"/>
    </w:p>
    <w:p w14:paraId="4D732380">
      <w:pPr>
        <w:pStyle w:val="3"/>
        <w:rPr>
          <w:highlight w:val="none"/>
        </w:rPr>
      </w:pPr>
      <w:bookmarkStart w:id="110" w:name="_Toc20454"/>
      <w:r>
        <w:rPr>
          <w:highlight w:val="none"/>
        </w:rPr>
        <w:t>（</w:t>
      </w:r>
      <w:r>
        <w:rPr>
          <w:rFonts w:hint="eastAsia"/>
          <w:highlight w:val="none"/>
          <w:lang w:val="en-US" w:eastAsia="zh-CN"/>
        </w:rPr>
        <w:t>五</w:t>
      </w:r>
      <w:r>
        <w:rPr>
          <w:highlight w:val="none"/>
        </w:rPr>
        <w:t>）学习评价</w:t>
      </w:r>
      <w:bookmarkEnd w:id="105"/>
      <w:bookmarkEnd w:id="106"/>
      <w:bookmarkEnd w:id="107"/>
      <w:bookmarkEnd w:id="108"/>
      <w:bookmarkEnd w:id="109"/>
      <w:bookmarkEnd w:id="110"/>
    </w:p>
    <w:p w14:paraId="213BA346">
      <w:pPr>
        <w:rPr>
          <w:highlight w:val="none"/>
        </w:rPr>
      </w:pPr>
      <w:r>
        <w:rPr>
          <w:rFonts w:hint="eastAsia"/>
          <w:highlight w:val="none"/>
        </w:rPr>
        <w:t>建立能力本位的发展型、多元化、过程性的教学评价模式，重在评价学习方法的掌握和能力的发展，起到评价的引导与激励作用。</w:t>
      </w:r>
    </w:p>
    <w:p w14:paraId="505C11DB">
      <w:pPr>
        <w:pStyle w:val="4"/>
        <w:ind w:left="400"/>
        <w:rPr>
          <w:highlight w:val="none"/>
          <w:lang w:eastAsia="zh-CN"/>
        </w:rPr>
      </w:pPr>
      <w:bookmarkStart w:id="111" w:name="_Toc23964"/>
      <w:bookmarkStart w:id="112" w:name="_Toc31147"/>
      <w:r>
        <w:rPr>
          <w:rFonts w:hint="eastAsia"/>
          <w:highlight w:val="none"/>
          <w:lang w:eastAsia="zh-CN"/>
        </w:rPr>
        <w:t>1.基础课程评价</w:t>
      </w:r>
      <w:bookmarkEnd w:id="111"/>
      <w:bookmarkEnd w:id="112"/>
    </w:p>
    <w:p w14:paraId="57F83AD0">
      <w:pPr>
        <w:rPr>
          <w:highlight w:val="none"/>
        </w:rPr>
      </w:pPr>
      <w:r>
        <w:rPr>
          <w:rFonts w:hint="eastAsia"/>
          <w:highlight w:val="none"/>
        </w:rPr>
        <w:t>学生出勤占10%；课堂讨论占10%；课堂表现占10%；作业考评占10%；实验实训占10%；期末考试占50%。</w:t>
      </w:r>
    </w:p>
    <w:p w14:paraId="273B142F">
      <w:pPr>
        <w:rPr>
          <w:highlight w:val="none"/>
        </w:rPr>
      </w:pPr>
    </w:p>
    <w:p w14:paraId="4176ABFF">
      <w:pPr>
        <w:pStyle w:val="42"/>
        <w:bidi w:val="0"/>
        <w:rPr>
          <w:rFonts w:hint="eastAsia"/>
          <w:highlight w:val="none"/>
        </w:rPr>
      </w:pPr>
      <w:r>
        <w:rPr>
          <w:rFonts w:hint="eastAsia"/>
          <w:highlight w:val="none"/>
        </w:rPr>
        <w:t>表</w:t>
      </w:r>
      <w:r>
        <w:rPr>
          <w:rFonts w:hint="eastAsia"/>
          <w:highlight w:val="none"/>
          <w:lang w:val="en-US" w:eastAsia="zh-CN"/>
        </w:rPr>
        <w:t>10</w:t>
      </w:r>
      <w:r>
        <w:rPr>
          <w:rFonts w:hint="eastAsia"/>
          <w:highlight w:val="none"/>
        </w:rPr>
        <w:t xml:space="preserve"> 考核要求</w:t>
      </w:r>
    </w:p>
    <w:tbl>
      <w:tblPr>
        <w:tblStyle w:val="18"/>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395"/>
        <w:gridCol w:w="1396"/>
        <w:gridCol w:w="1649"/>
        <w:gridCol w:w="1651"/>
        <w:gridCol w:w="1522"/>
        <w:gridCol w:w="1522"/>
      </w:tblGrid>
      <w:tr w14:paraId="1A89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vAlign w:val="center"/>
          </w:tcPr>
          <w:p w14:paraId="21A0C3ED">
            <w:pPr>
              <w:pStyle w:val="7"/>
              <w:rPr>
                <w:highlight w:val="none"/>
              </w:rPr>
            </w:pPr>
            <w:r>
              <w:rPr>
                <w:rFonts w:hint="eastAsia"/>
                <w:b/>
                <w:bCs/>
                <w:highlight w:val="none"/>
              </w:rPr>
              <w:t>考评方式及占比</w:t>
            </w:r>
          </w:p>
        </w:tc>
        <w:tc>
          <w:tcPr>
            <w:tcW w:w="7613" w:type="dxa"/>
            <w:gridSpan w:val="5"/>
            <w:vAlign w:val="center"/>
          </w:tcPr>
          <w:p w14:paraId="7211A9C4">
            <w:pPr>
              <w:pStyle w:val="7"/>
              <w:jc w:val="center"/>
              <w:rPr>
                <w:b/>
                <w:bCs/>
                <w:highlight w:val="none"/>
              </w:rPr>
            </w:pPr>
            <w:r>
              <w:rPr>
                <w:rFonts w:hint="eastAsia"/>
                <w:b/>
                <w:bCs/>
                <w:highlight w:val="none"/>
              </w:rPr>
              <w:t>过程考评 50%</w:t>
            </w:r>
          </w:p>
        </w:tc>
        <w:tc>
          <w:tcPr>
            <w:tcW w:w="1522" w:type="dxa"/>
            <w:vMerge w:val="restart"/>
            <w:vAlign w:val="center"/>
          </w:tcPr>
          <w:p w14:paraId="1DE6B839">
            <w:pPr>
              <w:pStyle w:val="7"/>
              <w:jc w:val="center"/>
              <w:rPr>
                <w:b/>
                <w:bCs/>
                <w:highlight w:val="none"/>
              </w:rPr>
            </w:pPr>
            <w:r>
              <w:rPr>
                <w:rFonts w:hint="eastAsia"/>
                <w:b/>
                <w:bCs/>
                <w:highlight w:val="none"/>
              </w:rPr>
              <w:t>期末考试</w:t>
            </w:r>
          </w:p>
        </w:tc>
      </w:tr>
      <w:tr w14:paraId="4D1D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5E0980DB">
            <w:pPr>
              <w:pStyle w:val="7"/>
              <w:rPr>
                <w:highlight w:val="none"/>
              </w:rPr>
            </w:pPr>
          </w:p>
        </w:tc>
        <w:tc>
          <w:tcPr>
            <w:tcW w:w="1395" w:type="dxa"/>
            <w:vAlign w:val="center"/>
          </w:tcPr>
          <w:p w14:paraId="2D445438">
            <w:pPr>
              <w:pStyle w:val="7"/>
              <w:jc w:val="center"/>
              <w:rPr>
                <w:b/>
                <w:bCs/>
                <w:highlight w:val="none"/>
              </w:rPr>
            </w:pPr>
            <w:r>
              <w:rPr>
                <w:b/>
                <w:bCs/>
                <w:highlight w:val="none"/>
              </w:rPr>
              <w:t>出勤考评</w:t>
            </w:r>
          </w:p>
        </w:tc>
        <w:tc>
          <w:tcPr>
            <w:tcW w:w="1396" w:type="dxa"/>
            <w:vAlign w:val="center"/>
          </w:tcPr>
          <w:p w14:paraId="6700132C">
            <w:pPr>
              <w:pStyle w:val="7"/>
              <w:jc w:val="center"/>
              <w:rPr>
                <w:b/>
                <w:bCs/>
                <w:highlight w:val="none"/>
              </w:rPr>
            </w:pPr>
            <w:r>
              <w:rPr>
                <w:b/>
                <w:bCs/>
                <w:highlight w:val="none"/>
              </w:rPr>
              <w:t>课堂</w:t>
            </w:r>
            <w:r>
              <w:rPr>
                <w:rFonts w:hint="eastAsia"/>
                <w:b/>
                <w:bCs/>
                <w:highlight w:val="none"/>
              </w:rPr>
              <w:t>讨论</w:t>
            </w:r>
          </w:p>
        </w:tc>
        <w:tc>
          <w:tcPr>
            <w:tcW w:w="1649" w:type="dxa"/>
            <w:shd w:val="clear" w:color="auto" w:fill="auto"/>
            <w:vAlign w:val="center"/>
          </w:tcPr>
          <w:p w14:paraId="7DDAD7E2">
            <w:pPr>
              <w:pStyle w:val="7"/>
              <w:jc w:val="center"/>
              <w:rPr>
                <w:b/>
                <w:bCs/>
                <w:highlight w:val="none"/>
              </w:rPr>
            </w:pPr>
            <w:r>
              <w:rPr>
                <w:rFonts w:hint="eastAsia"/>
                <w:b/>
                <w:bCs/>
                <w:highlight w:val="none"/>
              </w:rPr>
              <w:t>课堂表现</w:t>
            </w:r>
          </w:p>
        </w:tc>
        <w:tc>
          <w:tcPr>
            <w:tcW w:w="1651" w:type="dxa"/>
            <w:vAlign w:val="center"/>
          </w:tcPr>
          <w:p w14:paraId="23D95416">
            <w:pPr>
              <w:pStyle w:val="7"/>
              <w:jc w:val="center"/>
              <w:rPr>
                <w:b/>
                <w:bCs/>
                <w:highlight w:val="none"/>
              </w:rPr>
            </w:pPr>
            <w:r>
              <w:rPr>
                <w:b/>
                <w:bCs/>
                <w:highlight w:val="none"/>
              </w:rPr>
              <w:t>作业考评</w:t>
            </w:r>
          </w:p>
        </w:tc>
        <w:tc>
          <w:tcPr>
            <w:tcW w:w="1522" w:type="dxa"/>
            <w:shd w:val="clear" w:color="auto" w:fill="auto"/>
            <w:vAlign w:val="center"/>
          </w:tcPr>
          <w:p w14:paraId="336FA0C9">
            <w:pPr>
              <w:pStyle w:val="7"/>
              <w:jc w:val="center"/>
              <w:rPr>
                <w:b/>
                <w:bCs/>
                <w:highlight w:val="none"/>
              </w:rPr>
            </w:pPr>
            <w:r>
              <w:rPr>
                <w:rFonts w:hint="eastAsia"/>
                <w:b/>
                <w:bCs/>
                <w:highlight w:val="none"/>
              </w:rPr>
              <w:t>实验实训</w:t>
            </w:r>
          </w:p>
        </w:tc>
        <w:tc>
          <w:tcPr>
            <w:tcW w:w="1522" w:type="dxa"/>
            <w:vMerge w:val="continue"/>
            <w:vAlign w:val="center"/>
          </w:tcPr>
          <w:p w14:paraId="286FC37A">
            <w:pPr>
              <w:pStyle w:val="7"/>
              <w:jc w:val="center"/>
              <w:rPr>
                <w:b/>
                <w:bCs/>
                <w:highlight w:val="none"/>
              </w:rPr>
            </w:pPr>
          </w:p>
        </w:tc>
      </w:tr>
      <w:tr w14:paraId="7B22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22E88234">
            <w:pPr>
              <w:pStyle w:val="7"/>
              <w:rPr>
                <w:highlight w:val="none"/>
              </w:rPr>
            </w:pPr>
          </w:p>
        </w:tc>
        <w:tc>
          <w:tcPr>
            <w:tcW w:w="1395" w:type="dxa"/>
            <w:vAlign w:val="center"/>
          </w:tcPr>
          <w:p w14:paraId="12FE2B2B">
            <w:pPr>
              <w:pStyle w:val="7"/>
              <w:rPr>
                <w:highlight w:val="none"/>
              </w:rPr>
            </w:pPr>
            <w:r>
              <w:rPr>
                <w:rFonts w:hint="eastAsia"/>
                <w:highlight w:val="none"/>
              </w:rPr>
              <w:t>10%</w:t>
            </w:r>
          </w:p>
        </w:tc>
        <w:tc>
          <w:tcPr>
            <w:tcW w:w="1396" w:type="dxa"/>
            <w:vAlign w:val="center"/>
          </w:tcPr>
          <w:p w14:paraId="384A5B0E">
            <w:pPr>
              <w:pStyle w:val="7"/>
              <w:rPr>
                <w:highlight w:val="none"/>
              </w:rPr>
            </w:pPr>
            <w:r>
              <w:rPr>
                <w:rFonts w:hint="eastAsia"/>
                <w:highlight w:val="none"/>
              </w:rPr>
              <w:t>10%</w:t>
            </w:r>
          </w:p>
        </w:tc>
        <w:tc>
          <w:tcPr>
            <w:tcW w:w="1649" w:type="dxa"/>
            <w:shd w:val="clear" w:color="auto" w:fill="auto"/>
            <w:vAlign w:val="center"/>
          </w:tcPr>
          <w:p w14:paraId="1B95C613">
            <w:pPr>
              <w:pStyle w:val="7"/>
              <w:rPr>
                <w:highlight w:val="none"/>
              </w:rPr>
            </w:pPr>
            <w:r>
              <w:rPr>
                <w:rFonts w:hint="eastAsia"/>
                <w:highlight w:val="none"/>
              </w:rPr>
              <w:t>10%</w:t>
            </w:r>
          </w:p>
        </w:tc>
        <w:tc>
          <w:tcPr>
            <w:tcW w:w="1651" w:type="dxa"/>
            <w:vAlign w:val="center"/>
          </w:tcPr>
          <w:p w14:paraId="46AF616D">
            <w:pPr>
              <w:pStyle w:val="7"/>
              <w:rPr>
                <w:highlight w:val="none"/>
              </w:rPr>
            </w:pPr>
            <w:r>
              <w:rPr>
                <w:rFonts w:hint="eastAsia"/>
                <w:highlight w:val="none"/>
              </w:rPr>
              <w:t>10%</w:t>
            </w:r>
          </w:p>
        </w:tc>
        <w:tc>
          <w:tcPr>
            <w:tcW w:w="1522" w:type="dxa"/>
            <w:shd w:val="clear" w:color="auto" w:fill="auto"/>
            <w:vAlign w:val="center"/>
          </w:tcPr>
          <w:p w14:paraId="466F9CFE">
            <w:pPr>
              <w:pStyle w:val="7"/>
              <w:rPr>
                <w:highlight w:val="none"/>
              </w:rPr>
            </w:pPr>
            <w:r>
              <w:rPr>
                <w:rFonts w:hint="eastAsia"/>
                <w:highlight w:val="none"/>
              </w:rPr>
              <w:t>10%</w:t>
            </w:r>
          </w:p>
        </w:tc>
        <w:tc>
          <w:tcPr>
            <w:tcW w:w="1522" w:type="dxa"/>
            <w:vAlign w:val="center"/>
          </w:tcPr>
          <w:p w14:paraId="6E99AC2E">
            <w:pPr>
              <w:pStyle w:val="7"/>
              <w:rPr>
                <w:highlight w:val="none"/>
              </w:rPr>
            </w:pPr>
            <w:r>
              <w:rPr>
                <w:rFonts w:hint="eastAsia"/>
                <w:highlight w:val="none"/>
              </w:rPr>
              <w:t>50%</w:t>
            </w:r>
          </w:p>
        </w:tc>
      </w:tr>
      <w:tr w14:paraId="0F72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2D23B56A">
            <w:pPr>
              <w:pStyle w:val="7"/>
              <w:rPr>
                <w:highlight w:val="none"/>
              </w:rPr>
            </w:pPr>
          </w:p>
        </w:tc>
        <w:tc>
          <w:tcPr>
            <w:tcW w:w="1395" w:type="dxa"/>
          </w:tcPr>
          <w:p w14:paraId="173550E8">
            <w:pPr>
              <w:pStyle w:val="7"/>
              <w:rPr>
                <w:highlight w:val="none"/>
              </w:rPr>
            </w:pPr>
            <w:r>
              <w:rPr>
                <w:rFonts w:hint="eastAsia"/>
                <w:highlight w:val="none"/>
              </w:rPr>
              <w:t>由任课教师根据学生课堂出勤进行考评</w:t>
            </w:r>
          </w:p>
        </w:tc>
        <w:tc>
          <w:tcPr>
            <w:tcW w:w="1396" w:type="dxa"/>
          </w:tcPr>
          <w:p w14:paraId="1307F97B">
            <w:pPr>
              <w:pStyle w:val="7"/>
              <w:rPr>
                <w:highlight w:val="none"/>
              </w:rPr>
            </w:pPr>
            <w:r>
              <w:rPr>
                <w:rFonts w:hint="eastAsia"/>
                <w:highlight w:val="none"/>
              </w:rPr>
              <w:t>由任课教师根据学生课堂的表现进行考评</w:t>
            </w:r>
          </w:p>
        </w:tc>
        <w:tc>
          <w:tcPr>
            <w:tcW w:w="1649" w:type="dxa"/>
            <w:shd w:val="clear" w:color="auto" w:fill="auto"/>
          </w:tcPr>
          <w:p w14:paraId="3B785528">
            <w:pPr>
              <w:pStyle w:val="7"/>
              <w:rPr>
                <w:highlight w:val="none"/>
              </w:rPr>
            </w:pPr>
            <w:r>
              <w:rPr>
                <w:rFonts w:hint="eastAsia"/>
                <w:highlight w:val="none"/>
              </w:rPr>
              <w:t>由任课教师根据学生课堂专注度、主动性进行考评</w:t>
            </w:r>
          </w:p>
        </w:tc>
        <w:tc>
          <w:tcPr>
            <w:tcW w:w="1651" w:type="dxa"/>
          </w:tcPr>
          <w:p w14:paraId="6ABEF1C8">
            <w:pPr>
              <w:pStyle w:val="7"/>
              <w:rPr>
                <w:highlight w:val="none"/>
              </w:rPr>
            </w:pPr>
            <w:r>
              <w:rPr>
                <w:rFonts w:hint="eastAsia"/>
                <w:highlight w:val="none"/>
              </w:rPr>
              <w:t>由任课教师根据学生作业完成情况进行考评</w:t>
            </w:r>
          </w:p>
        </w:tc>
        <w:tc>
          <w:tcPr>
            <w:tcW w:w="1522" w:type="dxa"/>
            <w:shd w:val="clear" w:color="auto" w:fill="auto"/>
          </w:tcPr>
          <w:p w14:paraId="53D57A48">
            <w:pPr>
              <w:pStyle w:val="7"/>
              <w:rPr>
                <w:highlight w:val="none"/>
              </w:rPr>
            </w:pPr>
            <w:r>
              <w:rPr>
                <w:rFonts w:hint="eastAsia"/>
                <w:highlight w:val="none"/>
              </w:rPr>
              <w:t>由实训实验课教师根据学生现场的测验进行考评</w:t>
            </w:r>
          </w:p>
        </w:tc>
        <w:tc>
          <w:tcPr>
            <w:tcW w:w="1522" w:type="dxa"/>
          </w:tcPr>
          <w:p w14:paraId="37800DB1">
            <w:pPr>
              <w:pStyle w:val="7"/>
              <w:rPr>
                <w:highlight w:val="none"/>
              </w:rPr>
            </w:pPr>
            <w:r>
              <w:rPr>
                <w:rFonts w:hint="eastAsia"/>
                <w:highlight w:val="none"/>
              </w:rPr>
              <w:t>由任课教师根据学生试卷完成情况进行考评</w:t>
            </w:r>
          </w:p>
        </w:tc>
      </w:tr>
      <w:tr w14:paraId="3DA5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14:paraId="4A2E68DF">
            <w:pPr>
              <w:pStyle w:val="7"/>
              <w:rPr>
                <w:highlight w:val="none"/>
              </w:rPr>
            </w:pPr>
            <w:r>
              <w:rPr>
                <w:rFonts w:hint="eastAsia"/>
                <w:highlight w:val="none"/>
              </w:rPr>
              <w:t>注</w:t>
            </w:r>
          </w:p>
        </w:tc>
        <w:tc>
          <w:tcPr>
            <w:tcW w:w="7613" w:type="dxa"/>
            <w:gridSpan w:val="5"/>
            <w:vAlign w:val="center"/>
          </w:tcPr>
          <w:p w14:paraId="099EA58B">
            <w:pPr>
              <w:pStyle w:val="7"/>
              <w:rPr>
                <w:highlight w:val="none"/>
              </w:rPr>
            </w:pPr>
            <w:r>
              <w:rPr>
                <w:rFonts w:hint="eastAsia"/>
                <w:highlight w:val="none"/>
              </w:rPr>
              <w:t>出现严重违纪行为时，参照学院相关规定处理。</w:t>
            </w:r>
          </w:p>
        </w:tc>
        <w:tc>
          <w:tcPr>
            <w:tcW w:w="1522" w:type="dxa"/>
            <w:vAlign w:val="center"/>
          </w:tcPr>
          <w:p w14:paraId="3DE09A08">
            <w:pPr>
              <w:pStyle w:val="7"/>
              <w:rPr>
                <w:highlight w:val="none"/>
              </w:rPr>
            </w:pPr>
          </w:p>
        </w:tc>
      </w:tr>
    </w:tbl>
    <w:p w14:paraId="7641C1BA">
      <w:pPr>
        <w:rPr>
          <w:highlight w:val="none"/>
        </w:rPr>
      </w:pPr>
    </w:p>
    <w:p w14:paraId="2994427B">
      <w:pPr>
        <w:pStyle w:val="4"/>
        <w:ind w:left="400"/>
        <w:rPr>
          <w:highlight w:val="none"/>
          <w:lang w:eastAsia="zh-CN"/>
        </w:rPr>
      </w:pPr>
      <w:bookmarkStart w:id="113" w:name="_Toc16642"/>
      <w:bookmarkStart w:id="114" w:name="_Toc15670"/>
      <w:r>
        <w:rPr>
          <w:rFonts w:hint="eastAsia"/>
          <w:highlight w:val="none"/>
          <w:lang w:eastAsia="zh-CN"/>
        </w:rPr>
        <w:t>2.专业课程评价</w:t>
      </w:r>
      <w:bookmarkEnd w:id="113"/>
      <w:bookmarkEnd w:id="114"/>
    </w:p>
    <w:p w14:paraId="1F35EDF3">
      <w:pPr>
        <w:rPr>
          <w:highlight w:val="none"/>
        </w:rPr>
      </w:pPr>
      <w:r>
        <w:rPr>
          <w:rFonts w:hint="eastAsia"/>
          <w:highlight w:val="none"/>
        </w:rPr>
        <w:t>因采用了理实一体化课堂，项目式教学，学生团队式学习模式，故评价内容包括以下四个方面：</w:t>
      </w:r>
    </w:p>
    <w:p w14:paraId="4C4D463E">
      <w:pPr>
        <w:rPr>
          <w:highlight w:val="none"/>
        </w:rPr>
      </w:pPr>
      <w:r>
        <w:rPr>
          <w:rFonts w:hint="eastAsia"/>
          <w:highlight w:val="none"/>
        </w:rPr>
        <w:t>（1）合作学习评价（10—20</w:t>
      </w:r>
      <w:r>
        <w:rPr>
          <w:highlight w:val="none"/>
        </w:rPr>
        <w:t>%</w:t>
      </w:r>
      <w:r>
        <w:rPr>
          <w:rFonts w:hint="eastAsia"/>
          <w:highlight w:val="none"/>
        </w:rPr>
        <w:t>）：合作技能、团队精神、沟通能力、信息获取和分析技能、知识学习能力、组织协调能力；</w:t>
      </w:r>
    </w:p>
    <w:p w14:paraId="60439318">
      <w:pPr>
        <w:rPr>
          <w:highlight w:val="none"/>
        </w:rPr>
      </w:pPr>
      <w:r>
        <w:rPr>
          <w:rFonts w:hint="eastAsia"/>
          <w:highlight w:val="none"/>
        </w:rPr>
        <w:t>（2）学习态度（10—20</w:t>
      </w:r>
      <w:r>
        <w:rPr>
          <w:highlight w:val="none"/>
        </w:rPr>
        <w:t>%</w:t>
      </w:r>
      <w:r>
        <w:rPr>
          <w:rFonts w:hint="eastAsia"/>
          <w:highlight w:val="none"/>
        </w:rPr>
        <w:t>）：良好的纪律性、自我管理能力、口头表达能力；</w:t>
      </w:r>
    </w:p>
    <w:p w14:paraId="146EF4AA">
      <w:pPr>
        <w:rPr>
          <w:highlight w:val="none"/>
        </w:rPr>
      </w:pPr>
      <w:r>
        <w:rPr>
          <w:rFonts w:hint="eastAsia"/>
          <w:highlight w:val="none"/>
        </w:rPr>
        <w:t>（3）课程论文评价（30—60</w:t>
      </w:r>
      <w:r>
        <w:rPr>
          <w:highlight w:val="none"/>
        </w:rPr>
        <w:t>%</w:t>
      </w:r>
      <w:r>
        <w:rPr>
          <w:rFonts w:hint="eastAsia"/>
          <w:highlight w:val="none"/>
        </w:rPr>
        <w:t>）：知识面与归整能力、分析与解决问题的能力、学习与论文写作、实验与分析；</w:t>
      </w:r>
    </w:p>
    <w:p w14:paraId="5232C4DD">
      <w:pPr>
        <w:rPr>
          <w:highlight w:val="none"/>
        </w:rPr>
      </w:pPr>
      <w:r>
        <w:rPr>
          <w:rFonts w:hint="eastAsia"/>
          <w:highlight w:val="none"/>
        </w:rPr>
        <w:t>（4）知识性测试（20—50</w:t>
      </w:r>
      <w:r>
        <w:rPr>
          <w:highlight w:val="none"/>
        </w:rPr>
        <w:t>%</w:t>
      </w:r>
      <w:r>
        <w:rPr>
          <w:rFonts w:hint="eastAsia"/>
          <w:highlight w:val="none"/>
        </w:rPr>
        <w:t>）：对专业知识的理解、知识运用技能、分析与判断能力。</w:t>
      </w:r>
    </w:p>
    <w:p w14:paraId="7E8EEB25">
      <w:pPr>
        <w:pStyle w:val="4"/>
        <w:ind w:left="400"/>
        <w:rPr>
          <w:highlight w:val="none"/>
          <w:lang w:eastAsia="zh-CN"/>
        </w:rPr>
      </w:pPr>
      <w:bookmarkStart w:id="115" w:name="_Toc1959"/>
      <w:bookmarkStart w:id="116" w:name="_Toc6904"/>
      <w:r>
        <w:rPr>
          <w:rFonts w:hint="eastAsia"/>
          <w:highlight w:val="none"/>
          <w:lang w:eastAsia="zh-CN"/>
        </w:rPr>
        <w:t>3.岗位实习评价</w:t>
      </w:r>
      <w:bookmarkEnd w:id="115"/>
      <w:bookmarkEnd w:id="116"/>
    </w:p>
    <w:p w14:paraId="67A882B1">
      <w:pPr>
        <w:rPr>
          <w:highlight w:val="none"/>
        </w:rPr>
      </w:pPr>
      <w:r>
        <w:rPr>
          <w:rFonts w:hint="eastAsia"/>
          <w:highlight w:val="none"/>
        </w:rPr>
        <w:t>（1）实习鉴定（40%）：实习鉴定表是实习单位对实习生的表现鉴定，包括实习考勤和业务能力等，要求有实习单位鉴定意见、分数和单位盖章。</w:t>
      </w:r>
    </w:p>
    <w:p w14:paraId="3210B5E0">
      <w:pPr>
        <w:rPr>
          <w:highlight w:val="none"/>
        </w:rPr>
      </w:pPr>
      <w:r>
        <w:rPr>
          <w:rFonts w:hint="eastAsia"/>
          <w:highlight w:val="none"/>
        </w:rPr>
        <w:t>（2）实习报告（60%）：包括实习日志、记录等，实习报告要符合实践报告一般规范，并体现顶岗实习特点，达到实习计划要求。</w:t>
      </w:r>
    </w:p>
    <w:p w14:paraId="73F697A8">
      <w:pPr>
        <w:rPr>
          <w:highlight w:val="none"/>
        </w:rPr>
      </w:pPr>
      <w:r>
        <w:rPr>
          <w:rFonts w:hint="eastAsia"/>
          <w:highlight w:val="none"/>
        </w:rPr>
        <w:t>A、实习报告内容要体现以下内容：</w:t>
      </w:r>
    </w:p>
    <w:p w14:paraId="1ADF1A5C">
      <w:pPr>
        <w:rPr>
          <w:highlight w:val="none"/>
        </w:rPr>
      </w:pPr>
      <w:r>
        <w:rPr>
          <w:rFonts w:hint="eastAsia"/>
          <w:highlight w:val="none"/>
        </w:rPr>
        <w:t>①实习单位的生产经营过程、管理模式、经营模式和企业文化介绍；</w:t>
      </w:r>
    </w:p>
    <w:p w14:paraId="3C301CC7">
      <w:pPr>
        <w:rPr>
          <w:highlight w:val="none"/>
        </w:rPr>
      </w:pPr>
      <w:r>
        <w:rPr>
          <w:rFonts w:hint="eastAsia"/>
          <w:highlight w:val="none"/>
        </w:rPr>
        <w:t>②实习的岗位和从事的主要工作，需提交两个故障处理案例；</w:t>
      </w:r>
    </w:p>
    <w:p w14:paraId="1699F7F9">
      <w:pPr>
        <w:rPr>
          <w:highlight w:val="none"/>
        </w:rPr>
      </w:pPr>
      <w:r>
        <w:rPr>
          <w:rFonts w:hint="eastAsia"/>
          <w:highlight w:val="none"/>
        </w:rPr>
        <w:t>③结合专业知识，总结实习岗位工作，提出自己的见解。</w:t>
      </w:r>
    </w:p>
    <w:p w14:paraId="713547C4">
      <w:pPr>
        <w:rPr>
          <w:highlight w:val="none"/>
        </w:rPr>
      </w:pPr>
      <w:r>
        <w:rPr>
          <w:rFonts w:hint="eastAsia"/>
          <w:highlight w:val="none"/>
        </w:rPr>
        <w:t>B、实习报告可附的其他佐证材料：</w:t>
      </w:r>
    </w:p>
    <w:p w14:paraId="02BE128F">
      <w:pPr>
        <w:rPr>
          <w:highlight w:val="none"/>
        </w:rPr>
      </w:pPr>
      <w:r>
        <w:rPr>
          <w:rFonts w:hint="eastAsia"/>
          <w:highlight w:val="none"/>
        </w:rPr>
        <w:t>①实习过程中参与组织实施并完成本岗位任务以外的工作（或项目）内容及其实习单位提供的证明。</w:t>
      </w:r>
    </w:p>
    <w:p w14:paraId="3EBF5223">
      <w:pPr>
        <w:rPr>
          <w:highlight w:val="none"/>
        </w:rPr>
      </w:pPr>
      <w:r>
        <w:rPr>
          <w:rFonts w:hint="eastAsia"/>
          <w:highlight w:val="none"/>
        </w:rPr>
        <w:t>②实习过程中因成绩显著而获取的实习（或就业）单位奖励及证明材料。</w:t>
      </w:r>
    </w:p>
    <w:p w14:paraId="029D3109">
      <w:pPr>
        <w:rPr>
          <w:highlight w:val="none"/>
        </w:rPr>
      </w:pPr>
      <w:r>
        <w:rPr>
          <w:rFonts w:hint="eastAsia"/>
          <w:highlight w:val="none"/>
        </w:rPr>
        <w:t>以上每项成绩由相应指导教师、实习单位分别按百分制评分，指导教师统计总评分。</w:t>
      </w:r>
    </w:p>
    <w:p w14:paraId="6A0835FF">
      <w:pPr>
        <w:pStyle w:val="4"/>
        <w:ind w:left="400"/>
        <w:rPr>
          <w:rFonts w:hint="eastAsia"/>
          <w:highlight w:val="none"/>
          <w:lang w:eastAsia="zh-CN"/>
        </w:rPr>
      </w:pPr>
      <w:bookmarkStart w:id="117" w:name="_Toc11153"/>
    </w:p>
    <w:p w14:paraId="2FB92A80">
      <w:pPr>
        <w:pStyle w:val="4"/>
        <w:ind w:left="400"/>
        <w:rPr>
          <w:highlight w:val="none"/>
          <w:lang w:eastAsia="zh-CN"/>
        </w:rPr>
      </w:pPr>
      <w:bookmarkStart w:id="118" w:name="_Toc17235"/>
      <w:r>
        <w:rPr>
          <w:rFonts w:hint="eastAsia"/>
          <w:highlight w:val="none"/>
          <w:lang w:val="en-US" w:eastAsia="zh-CN"/>
        </w:rPr>
        <w:t>4</w:t>
      </w:r>
      <w:r>
        <w:rPr>
          <w:rFonts w:hint="eastAsia"/>
          <w:highlight w:val="none"/>
          <w:lang w:eastAsia="zh-CN"/>
        </w:rPr>
        <w:t>.毕业设计评价</w:t>
      </w:r>
      <w:bookmarkEnd w:id="117"/>
      <w:bookmarkEnd w:id="118"/>
    </w:p>
    <w:p w14:paraId="540AFE0E">
      <w:pPr>
        <w:rPr>
          <w:highlight w:val="none"/>
        </w:rPr>
      </w:pPr>
      <w:r>
        <w:rPr>
          <w:rFonts w:hint="eastAsia"/>
          <w:highlight w:val="none"/>
        </w:rPr>
        <w:t>采用多维度加权综合评价法，总成绩由以下几个部分构成：</w:t>
      </w:r>
    </w:p>
    <w:p w14:paraId="7527A070">
      <w:pPr>
        <w:rPr>
          <w:highlight w:val="none"/>
        </w:rPr>
      </w:pPr>
    </w:p>
    <w:p w14:paraId="3197F444">
      <w:pPr>
        <w:pStyle w:val="42"/>
        <w:bidi w:val="0"/>
        <w:rPr>
          <w:rFonts w:hint="eastAsia"/>
          <w:highlight w:val="none"/>
        </w:rPr>
      </w:pPr>
      <w:r>
        <w:rPr>
          <w:rFonts w:hint="eastAsia"/>
          <w:highlight w:val="none"/>
        </w:rPr>
        <w:t>表</w:t>
      </w:r>
      <w:r>
        <w:rPr>
          <w:rFonts w:hint="eastAsia"/>
          <w:highlight w:val="none"/>
          <w:lang w:val="en-US" w:eastAsia="zh-CN"/>
        </w:rPr>
        <w:t>11</w:t>
      </w:r>
      <w:r>
        <w:rPr>
          <w:rFonts w:hint="eastAsia"/>
          <w:highlight w:val="none"/>
        </w:rPr>
        <w:t xml:space="preserve"> 综合评价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1378"/>
        <w:gridCol w:w="6351"/>
      </w:tblGrid>
      <w:tr w14:paraId="151F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4EA684D6">
            <w:pPr>
              <w:pStyle w:val="7"/>
              <w:jc w:val="center"/>
              <w:rPr>
                <w:b/>
                <w:bCs/>
                <w:highlight w:val="none"/>
              </w:rPr>
            </w:pPr>
            <w:r>
              <w:rPr>
                <w:rFonts w:hint="eastAsia"/>
                <w:b/>
                <w:bCs/>
                <w:highlight w:val="none"/>
              </w:rPr>
              <w:t>评价环节</w:t>
            </w:r>
          </w:p>
        </w:tc>
        <w:tc>
          <w:tcPr>
            <w:tcW w:w="1378" w:type="dxa"/>
            <w:vAlign w:val="center"/>
          </w:tcPr>
          <w:p w14:paraId="33886B90">
            <w:pPr>
              <w:pStyle w:val="7"/>
              <w:jc w:val="center"/>
              <w:rPr>
                <w:b/>
                <w:bCs/>
                <w:highlight w:val="none"/>
              </w:rPr>
            </w:pPr>
            <w:r>
              <w:rPr>
                <w:rFonts w:hint="eastAsia"/>
                <w:b/>
                <w:bCs/>
                <w:highlight w:val="none"/>
              </w:rPr>
              <w:t>建议权重</w:t>
            </w:r>
          </w:p>
        </w:tc>
        <w:tc>
          <w:tcPr>
            <w:tcW w:w="6351" w:type="dxa"/>
            <w:vAlign w:val="center"/>
          </w:tcPr>
          <w:p w14:paraId="13652659">
            <w:pPr>
              <w:pStyle w:val="7"/>
              <w:jc w:val="center"/>
              <w:rPr>
                <w:b/>
                <w:bCs/>
                <w:highlight w:val="none"/>
              </w:rPr>
            </w:pPr>
            <w:r>
              <w:rPr>
                <w:rFonts w:hint="eastAsia"/>
                <w:b/>
                <w:bCs/>
                <w:highlight w:val="none"/>
              </w:rPr>
              <w:t>评价核心内容</w:t>
            </w:r>
          </w:p>
        </w:tc>
      </w:tr>
      <w:tr w14:paraId="220C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550E13BD">
            <w:pPr>
              <w:pStyle w:val="7"/>
              <w:rPr>
                <w:highlight w:val="none"/>
              </w:rPr>
            </w:pPr>
            <w:r>
              <w:rPr>
                <w:rFonts w:hint="eastAsia"/>
                <w:highlight w:val="none"/>
              </w:rPr>
              <w:t>A. 过程评价</w:t>
            </w:r>
          </w:p>
        </w:tc>
        <w:tc>
          <w:tcPr>
            <w:tcW w:w="1378" w:type="dxa"/>
            <w:vAlign w:val="center"/>
          </w:tcPr>
          <w:p w14:paraId="3337A11F">
            <w:pPr>
              <w:pStyle w:val="7"/>
              <w:rPr>
                <w:highlight w:val="none"/>
              </w:rPr>
            </w:pPr>
            <w:r>
              <w:rPr>
                <w:rFonts w:hint="eastAsia"/>
                <w:highlight w:val="none"/>
              </w:rPr>
              <w:t>30%</w:t>
            </w:r>
            <w:r>
              <w:rPr>
                <w:rFonts w:hint="eastAsia" w:ascii="MS Gothic" w:hAnsi="MS Gothic" w:eastAsia="MS Gothic" w:cs="MS Gothic"/>
                <w:highlight w:val="none"/>
              </w:rPr>
              <w:t>​</w:t>
            </w:r>
          </w:p>
        </w:tc>
        <w:tc>
          <w:tcPr>
            <w:tcW w:w="6351" w:type="dxa"/>
            <w:vAlign w:val="center"/>
          </w:tcPr>
          <w:p w14:paraId="263D99E9">
            <w:pPr>
              <w:pStyle w:val="7"/>
              <w:rPr>
                <w:highlight w:val="none"/>
              </w:rPr>
            </w:pPr>
            <w:r>
              <w:rPr>
                <w:rFonts w:hint="eastAsia"/>
                <w:highlight w:val="none"/>
              </w:rPr>
              <w:t>由指导教师主导，关注学生日常表现与阶段性成果</w:t>
            </w:r>
          </w:p>
        </w:tc>
      </w:tr>
      <w:tr w14:paraId="04C8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2E1375C7">
            <w:pPr>
              <w:pStyle w:val="7"/>
              <w:rPr>
                <w:highlight w:val="none"/>
              </w:rPr>
            </w:pPr>
            <w:r>
              <w:rPr>
                <w:rFonts w:hint="eastAsia"/>
                <w:highlight w:val="none"/>
              </w:rPr>
              <w:t>B. 成果质量评价</w:t>
            </w:r>
            <w:r>
              <w:rPr>
                <w:rFonts w:hint="eastAsia" w:ascii="MS Gothic" w:hAnsi="MS Gothic" w:eastAsia="MS Gothic" w:cs="MS Gothic"/>
                <w:highlight w:val="none"/>
              </w:rPr>
              <w:t>​</w:t>
            </w:r>
          </w:p>
        </w:tc>
        <w:tc>
          <w:tcPr>
            <w:tcW w:w="1378" w:type="dxa"/>
            <w:vAlign w:val="center"/>
          </w:tcPr>
          <w:p w14:paraId="27B97043">
            <w:pPr>
              <w:pStyle w:val="7"/>
              <w:rPr>
                <w:highlight w:val="none"/>
              </w:rPr>
            </w:pPr>
            <w:r>
              <w:rPr>
                <w:rFonts w:hint="eastAsia"/>
                <w:highlight w:val="none"/>
              </w:rPr>
              <w:t>40%</w:t>
            </w:r>
            <w:r>
              <w:rPr>
                <w:rFonts w:hint="eastAsia" w:ascii="MS Gothic" w:hAnsi="MS Gothic" w:eastAsia="MS Gothic" w:cs="MS Gothic"/>
                <w:highlight w:val="none"/>
              </w:rPr>
              <w:t>​​</w:t>
            </w:r>
          </w:p>
        </w:tc>
        <w:tc>
          <w:tcPr>
            <w:tcW w:w="6351" w:type="dxa"/>
            <w:vAlign w:val="center"/>
          </w:tcPr>
          <w:p w14:paraId="1861D7E3">
            <w:pPr>
              <w:pStyle w:val="7"/>
              <w:rPr>
                <w:highlight w:val="none"/>
              </w:rPr>
            </w:pPr>
            <w:r>
              <w:rPr>
                <w:rFonts w:hint="eastAsia"/>
                <w:highlight w:val="none"/>
              </w:rPr>
              <w:t>由评阅教师（或盲审）主导，关注设计说明书、图纸、实物等最终成果</w:t>
            </w:r>
          </w:p>
        </w:tc>
      </w:tr>
      <w:tr w14:paraId="79C3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2E2268EC">
            <w:pPr>
              <w:pStyle w:val="7"/>
              <w:rPr>
                <w:highlight w:val="none"/>
              </w:rPr>
            </w:pPr>
            <w:r>
              <w:rPr>
                <w:rFonts w:hint="eastAsia"/>
                <w:highlight w:val="none"/>
              </w:rPr>
              <w:t>C. 答辩表现评价</w:t>
            </w:r>
            <w:r>
              <w:rPr>
                <w:rFonts w:hint="eastAsia" w:ascii="MS Gothic" w:hAnsi="MS Gothic" w:eastAsia="MS Gothic" w:cs="MS Gothic"/>
                <w:highlight w:val="none"/>
              </w:rPr>
              <w:t>​</w:t>
            </w:r>
          </w:p>
        </w:tc>
        <w:tc>
          <w:tcPr>
            <w:tcW w:w="1378" w:type="dxa"/>
            <w:vAlign w:val="center"/>
          </w:tcPr>
          <w:p w14:paraId="33E76157">
            <w:pPr>
              <w:pStyle w:val="7"/>
              <w:rPr>
                <w:highlight w:val="none"/>
              </w:rPr>
            </w:pPr>
            <w:r>
              <w:rPr>
                <w:rFonts w:hint="eastAsia"/>
                <w:highlight w:val="none"/>
              </w:rPr>
              <w:t>30%</w:t>
            </w:r>
            <w:r>
              <w:rPr>
                <w:rFonts w:hint="eastAsia" w:ascii="MS Gothic" w:hAnsi="MS Gothic" w:eastAsia="MS Gothic" w:cs="MS Gothic"/>
                <w:highlight w:val="none"/>
              </w:rPr>
              <w:t>​​</w:t>
            </w:r>
          </w:p>
        </w:tc>
        <w:tc>
          <w:tcPr>
            <w:tcW w:w="6351" w:type="dxa"/>
            <w:vAlign w:val="center"/>
          </w:tcPr>
          <w:p w14:paraId="21B69FAB">
            <w:pPr>
              <w:pStyle w:val="7"/>
              <w:rPr>
                <w:highlight w:val="none"/>
              </w:rPr>
            </w:pPr>
            <w:r>
              <w:rPr>
                <w:rFonts w:hint="eastAsia"/>
                <w:highlight w:val="none"/>
              </w:rPr>
              <w:t>由答辩委员会主导，关注学生的陈述、表达与问题回应能力</w:t>
            </w:r>
          </w:p>
        </w:tc>
      </w:tr>
      <w:tr w14:paraId="37CA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637187F2">
            <w:pPr>
              <w:pStyle w:val="7"/>
              <w:rPr>
                <w:highlight w:val="none"/>
              </w:rPr>
            </w:pPr>
            <w:r>
              <w:rPr>
                <w:rFonts w:hint="eastAsia" w:ascii="MS Gothic" w:hAnsi="MS Gothic" w:eastAsia="MS Gothic"/>
                <w:highlight w:val="none"/>
              </w:rPr>
              <w:t>​</w:t>
            </w:r>
            <w:r>
              <w:rPr>
                <w:rFonts w:hint="eastAsia" w:cs="宋体"/>
                <w:highlight w:val="none"/>
              </w:rPr>
              <w:t>总分</w:t>
            </w:r>
            <w:r>
              <w:rPr>
                <w:rFonts w:hint="eastAsia" w:ascii="MS Gothic" w:hAnsi="MS Gothic" w:eastAsia="MS Gothic"/>
                <w:highlight w:val="none"/>
              </w:rPr>
              <w:t>​</w:t>
            </w:r>
          </w:p>
        </w:tc>
        <w:tc>
          <w:tcPr>
            <w:tcW w:w="1378" w:type="dxa"/>
            <w:vAlign w:val="center"/>
          </w:tcPr>
          <w:p w14:paraId="4ED87A8D">
            <w:pPr>
              <w:pStyle w:val="7"/>
              <w:rPr>
                <w:highlight w:val="none"/>
              </w:rPr>
            </w:pPr>
            <w:r>
              <w:rPr>
                <w:rFonts w:hint="eastAsia" w:ascii="MS Gothic" w:hAnsi="MS Gothic" w:eastAsia="MS Gothic" w:cs="MS Gothic"/>
                <w:highlight w:val="none"/>
              </w:rPr>
              <w:t>​</w:t>
            </w:r>
            <w:r>
              <w:rPr>
                <w:rFonts w:hint="eastAsia"/>
                <w:highlight w:val="none"/>
              </w:rPr>
              <w:t>100%</w:t>
            </w:r>
            <w:r>
              <w:rPr>
                <w:rFonts w:hint="eastAsia" w:ascii="MS Gothic" w:hAnsi="MS Gothic" w:eastAsia="MS Gothic" w:cs="MS Gothic"/>
                <w:highlight w:val="none"/>
              </w:rPr>
              <w:t>​​</w:t>
            </w:r>
          </w:p>
        </w:tc>
        <w:tc>
          <w:tcPr>
            <w:tcW w:w="6351" w:type="dxa"/>
            <w:vAlign w:val="center"/>
          </w:tcPr>
          <w:p w14:paraId="04A363FB">
            <w:pPr>
              <w:pStyle w:val="7"/>
              <w:rPr>
                <w:highlight w:val="none"/>
              </w:rPr>
            </w:pPr>
          </w:p>
        </w:tc>
      </w:tr>
    </w:tbl>
    <w:p w14:paraId="0F4580A6">
      <w:pPr>
        <w:ind w:left="0" w:leftChars="0" w:firstLine="0" w:firstLineChars="0"/>
        <w:rPr>
          <w:highlight w:val="none"/>
        </w:rPr>
      </w:pPr>
    </w:p>
    <w:p w14:paraId="0EE1C73E">
      <w:pPr>
        <w:pStyle w:val="3"/>
        <w:rPr>
          <w:highlight w:val="none"/>
        </w:rPr>
      </w:pPr>
      <w:bookmarkStart w:id="119" w:name="_Toc5372"/>
      <w:bookmarkStart w:id="120" w:name="_Toc18479"/>
      <w:bookmarkStart w:id="121" w:name="_Toc14674"/>
      <w:bookmarkStart w:id="122" w:name="_Toc26991"/>
      <w:bookmarkStart w:id="123" w:name="_Toc27427"/>
      <w:bookmarkStart w:id="124" w:name="_Toc12321"/>
      <w:r>
        <w:rPr>
          <w:highlight w:val="none"/>
        </w:rPr>
        <w:t>（</w:t>
      </w:r>
      <w:r>
        <w:rPr>
          <w:rFonts w:hint="eastAsia"/>
          <w:highlight w:val="none"/>
          <w:lang w:val="en-US" w:eastAsia="zh-CN"/>
        </w:rPr>
        <w:t>六</w:t>
      </w:r>
      <w:r>
        <w:rPr>
          <w:highlight w:val="none"/>
        </w:rPr>
        <w:t>）质量管理</w:t>
      </w:r>
      <w:bookmarkEnd w:id="119"/>
      <w:bookmarkEnd w:id="120"/>
      <w:bookmarkEnd w:id="121"/>
      <w:bookmarkEnd w:id="122"/>
      <w:bookmarkEnd w:id="123"/>
      <w:bookmarkEnd w:id="124"/>
    </w:p>
    <w:p w14:paraId="0501A8B4">
      <w:pPr>
        <w:rPr>
          <w:highlight w:val="none"/>
        </w:rPr>
      </w:pPr>
      <w:r>
        <w:rPr>
          <w:rFonts w:hint="eastAsia"/>
          <w:highlight w:val="none"/>
        </w:rPr>
        <w:t>1.按照O</w:t>
      </w:r>
      <w:r>
        <w:rPr>
          <w:highlight w:val="none"/>
        </w:rPr>
        <w:t>BE</w:t>
      </w:r>
      <w:r>
        <w:rPr>
          <w:rFonts w:hint="eastAsia"/>
          <w:highlight w:val="none"/>
        </w:rPr>
        <w:t>理念，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543C92A8">
      <w:pPr>
        <w:rPr>
          <w:highlight w:val="none"/>
        </w:rPr>
      </w:pPr>
      <w:r>
        <w:rPr>
          <w:rFonts w:hint="eastAsia"/>
          <w:highlight w:val="none"/>
        </w:rPr>
        <w:t>2.完善教学管理机制，加强日常教学组织运行与管理，定期开展课程建设水平和教学质量诊断与改进活动；建立健全三级巡课、听课、评教、评学等制度，定期召开教师、学生座谈会，听取各种建议；建立与企业联动的实践教学环节督导制度，严明教学纪律，强化教学组织功能，定期开展公开课、示范课等教研活动。</w:t>
      </w:r>
    </w:p>
    <w:p w14:paraId="41659779">
      <w:pPr>
        <w:rPr>
          <w:highlight w:val="none"/>
        </w:rPr>
      </w:pPr>
      <w:r>
        <w:rPr>
          <w:rFonts w:hint="eastAsia"/>
          <w:highlight w:val="none"/>
        </w:rPr>
        <w:t>3.建立毕业生跟踪反馈机制及社会评价机制，并对生源情况、在校生学业水平、毕业生就业情况等进行分析，定期评价人才培养质量和培养目标达成情况。</w:t>
      </w:r>
    </w:p>
    <w:p w14:paraId="4AA10245">
      <w:pPr>
        <w:rPr>
          <w:highlight w:val="none"/>
        </w:rPr>
      </w:pPr>
      <w:r>
        <w:rPr>
          <w:rFonts w:hint="eastAsia"/>
          <w:highlight w:val="none"/>
        </w:rPr>
        <w:t>4.专业教研组织充分利用评价分析结果，从人才培养方案的优化、教学仪器设备的有效利用、教学方法的有效改进、A</w:t>
      </w:r>
      <w:r>
        <w:rPr>
          <w:highlight w:val="none"/>
        </w:rPr>
        <w:t>I+</w:t>
      </w:r>
      <w:r>
        <w:rPr>
          <w:rFonts w:hint="eastAsia"/>
          <w:highlight w:val="none"/>
        </w:rPr>
        <w:t>的创新应用等方面持续努力，提高人才培养质量。</w:t>
      </w:r>
    </w:p>
    <w:p w14:paraId="3438607C">
      <w:pPr>
        <w:ind w:left="0" w:leftChars="0" w:firstLine="0" w:firstLineChars="0"/>
        <w:rPr>
          <w:highlight w:val="none"/>
        </w:rPr>
      </w:pPr>
      <w:r>
        <w:rPr>
          <w:rFonts w:hint="eastAsia"/>
          <w:highlight w:val="none"/>
        </w:rPr>
        <w:br w:type="page"/>
      </w:r>
    </w:p>
    <w:p w14:paraId="329C8F4B">
      <w:pPr>
        <w:pStyle w:val="2"/>
        <w:rPr>
          <w:highlight w:val="none"/>
        </w:rPr>
      </w:pPr>
      <w:bookmarkStart w:id="125" w:name="_Toc13047"/>
      <w:bookmarkStart w:id="126" w:name="_Toc14211"/>
      <w:bookmarkStart w:id="127" w:name="_Toc11672"/>
      <w:bookmarkStart w:id="128" w:name="_Toc7876"/>
      <w:bookmarkStart w:id="129" w:name="_Toc10848"/>
      <w:bookmarkStart w:id="130" w:name="_Toc14114"/>
      <w:r>
        <w:rPr>
          <w:rFonts w:hint="eastAsia"/>
          <w:highlight w:val="none"/>
          <w:lang w:val="en-US" w:eastAsia="zh-CN"/>
        </w:rPr>
        <w:t>十</w:t>
      </w:r>
      <w:r>
        <w:rPr>
          <w:rFonts w:hint="eastAsia"/>
          <w:highlight w:val="none"/>
        </w:rPr>
        <w:t>、毕业要求</w:t>
      </w:r>
      <w:bookmarkEnd w:id="125"/>
      <w:bookmarkEnd w:id="126"/>
      <w:bookmarkEnd w:id="127"/>
      <w:bookmarkEnd w:id="128"/>
      <w:bookmarkEnd w:id="129"/>
      <w:bookmarkEnd w:id="130"/>
    </w:p>
    <w:p w14:paraId="7847EDD4">
      <w:pPr>
        <w:pStyle w:val="3"/>
        <w:rPr>
          <w:highlight w:val="none"/>
        </w:rPr>
      </w:pPr>
      <w:bookmarkStart w:id="131" w:name="_Toc25769"/>
      <w:bookmarkStart w:id="132" w:name="_Toc28990"/>
      <w:bookmarkStart w:id="133" w:name="_Toc11989"/>
      <w:bookmarkStart w:id="134" w:name="_Toc25176"/>
      <w:bookmarkStart w:id="135" w:name="_Toc18091"/>
      <w:bookmarkStart w:id="136" w:name="_Toc19125"/>
      <w:r>
        <w:rPr>
          <w:highlight w:val="none"/>
        </w:rPr>
        <w:t>（一）毕业要求与课程对应关系</w:t>
      </w:r>
      <w:bookmarkEnd w:id="131"/>
      <w:bookmarkEnd w:id="132"/>
      <w:bookmarkEnd w:id="133"/>
      <w:bookmarkEnd w:id="134"/>
      <w:bookmarkEnd w:id="135"/>
      <w:bookmarkEnd w:id="136"/>
    </w:p>
    <w:p w14:paraId="673689D9">
      <w:pPr>
        <w:pStyle w:val="42"/>
        <w:bidi w:val="0"/>
        <w:rPr>
          <w:rFonts w:hint="eastAsia"/>
          <w:highlight w:val="none"/>
        </w:rPr>
      </w:pPr>
      <w:r>
        <w:rPr>
          <w:rFonts w:hint="eastAsia"/>
          <w:highlight w:val="none"/>
        </w:rPr>
        <w:t>表</w:t>
      </w:r>
      <w:r>
        <w:rPr>
          <w:rFonts w:hint="eastAsia"/>
          <w:highlight w:val="none"/>
          <w:lang w:val="en-US" w:eastAsia="zh-CN"/>
        </w:rPr>
        <w:t>12</w:t>
      </w:r>
      <w:r>
        <w:rPr>
          <w:rFonts w:hint="eastAsia"/>
          <w:highlight w:val="none"/>
        </w:rPr>
        <w:t xml:space="preserve"> 毕业要求与课程对应关系</w:t>
      </w:r>
    </w:p>
    <w:tbl>
      <w:tblPr>
        <w:tblStyle w:val="17"/>
        <w:tblW w:w="0" w:type="auto"/>
        <w:tblInd w:w="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1702"/>
        <w:gridCol w:w="4136"/>
        <w:gridCol w:w="2334"/>
      </w:tblGrid>
      <w:tr w14:paraId="1D088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1" w:type="dxa"/>
            <w:vAlign w:val="center"/>
          </w:tcPr>
          <w:p w14:paraId="64740B6C">
            <w:pPr>
              <w:pStyle w:val="7"/>
              <w:jc w:val="center"/>
              <w:rPr>
                <w:b/>
                <w:bCs/>
                <w:highlight w:val="none"/>
              </w:rPr>
            </w:pPr>
            <w:r>
              <w:rPr>
                <w:b/>
                <w:bCs/>
                <w:highlight w:val="none"/>
              </w:rPr>
              <w:t>序号</w:t>
            </w:r>
          </w:p>
        </w:tc>
        <w:tc>
          <w:tcPr>
            <w:tcW w:w="1702" w:type="dxa"/>
            <w:vAlign w:val="center"/>
          </w:tcPr>
          <w:p w14:paraId="66FB05DF">
            <w:pPr>
              <w:pStyle w:val="7"/>
              <w:jc w:val="center"/>
              <w:rPr>
                <w:b/>
                <w:bCs/>
                <w:highlight w:val="none"/>
              </w:rPr>
            </w:pPr>
            <w:r>
              <w:rPr>
                <w:b/>
                <w:bCs/>
                <w:highlight w:val="none"/>
              </w:rPr>
              <w:t>毕业要求</w:t>
            </w:r>
          </w:p>
        </w:tc>
        <w:tc>
          <w:tcPr>
            <w:tcW w:w="4136" w:type="dxa"/>
            <w:vAlign w:val="center"/>
          </w:tcPr>
          <w:p w14:paraId="620ED5B0">
            <w:pPr>
              <w:pStyle w:val="7"/>
              <w:jc w:val="center"/>
              <w:rPr>
                <w:b/>
                <w:bCs/>
                <w:highlight w:val="none"/>
              </w:rPr>
            </w:pPr>
            <w:r>
              <w:rPr>
                <w:b/>
                <w:bCs/>
                <w:highlight w:val="none"/>
              </w:rPr>
              <w:t>对应的培养目标和规格</w:t>
            </w:r>
          </w:p>
        </w:tc>
        <w:tc>
          <w:tcPr>
            <w:tcW w:w="2334" w:type="dxa"/>
            <w:vAlign w:val="center"/>
          </w:tcPr>
          <w:p w14:paraId="225D79E6">
            <w:pPr>
              <w:pStyle w:val="7"/>
              <w:jc w:val="center"/>
              <w:rPr>
                <w:b/>
                <w:bCs/>
                <w:highlight w:val="none"/>
              </w:rPr>
            </w:pPr>
            <w:r>
              <w:rPr>
                <w:b/>
                <w:bCs/>
                <w:highlight w:val="none"/>
              </w:rPr>
              <w:t>对应课程或环节</w:t>
            </w:r>
          </w:p>
        </w:tc>
      </w:tr>
      <w:tr w14:paraId="30D93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7" w:hRule="atLeast"/>
        </w:trPr>
        <w:tc>
          <w:tcPr>
            <w:tcW w:w="701" w:type="dxa"/>
            <w:vAlign w:val="center"/>
          </w:tcPr>
          <w:p w14:paraId="59014A1A">
            <w:pPr>
              <w:pStyle w:val="7"/>
              <w:rPr>
                <w:highlight w:val="none"/>
              </w:rPr>
            </w:pPr>
            <w:r>
              <w:rPr>
                <w:highlight w:val="none"/>
              </w:rPr>
              <w:t>1</w:t>
            </w:r>
          </w:p>
        </w:tc>
        <w:tc>
          <w:tcPr>
            <w:tcW w:w="1702" w:type="dxa"/>
            <w:vAlign w:val="center"/>
          </w:tcPr>
          <w:p w14:paraId="1466F704">
            <w:pPr>
              <w:pStyle w:val="7"/>
              <w:rPr>
                <w:highlight w:val="none"/>
              </w:rPr>
            </w:pPr>
            <w:r>
              <w:rPr>
                <w:rFonts w:hint="eastAsia"/>
                <w:highlight w:val="none"/>
              </w:rPr>
              <w:t>基本素质</w:t>
            </w:r>
            <w:r>
              <w:rPr>
                <w:highlight w:val="none"/>
              </w:rPr>
              <w:t>能力</w:t>
            </w:r>
          </w:p>
        </w:tc>
        <w:tc>
          <w:tcPr>
            <w:tcW w:w="4136" w:type="dxa"/>
          </w:tcPr>
          <w:p w14:paraId="1C36C3A3">
            <w:pPr>
              <w:pStyle w:val="7"/>
              <w:rPr>
                <w:highlight w:val="none"/>
              </w:rPr>
            </w:pPr>
            <w:r>
              <w:rPr>
                <w:rFonts w:hint="eastAsia"/>
                <w:highlight w:val="none"/>
              </w:rPr>
              <w:t>（1）坚定拥护中国共产党领导和中国特色社会主义制度，全面贯彻习近平新时代中国特色社会主义思想，践行社会主义核心价值观，具备坚定的理想信念、爱国情怀和社会责任感。</w:t>
            </w:r>
          </w:p>
          <w:p w14:paraId="3A1326CA">
            <w:pPr>
              <w:pStyle w:val="7"/>
              <w:rPr>
                <w:highlight w:val="none"/>
              </w:rPr>
            </w:pPr>
            <w:r>
              <w:rPr>
                <w:rFonts w:hint="eastAsia"/>
                <w:highlight w:val="none"/>
              </w:rPr>
              <w:t>（2）掌握工业机器人专业相关的国家法律法规和行业标准，熟悉安全生产、绿色制造、环境保护、职业健康与质量管理等知识，具备良好的职业道德、敬业精神和工匠精神。</w:t>
            </w:r>
          </w:p>
          <w:p w14:paraId="459EFC02">
            <w:pPr>
              <w:pStyle w:val="7"/>
              <w:rPr>
                <w:highlight w:val="none"/>
              </w:rPr>
            </w:pPr>
            <w:r>
              <w:rPr>
                <w:rFonts w:hint="eastAsia"/>
                <w:highlight w:val="none"/>
              </w:rPr>
              <w:t>（3）掌握语文、数学、英语、信息技术等文化基础知识，具备较强的学习能力、逻辑思维能力和人文素养，能够科学规划职业发展。</w:t>
            </w:r>
          </w:p>
          <w:p w14:paraId="3C221477">
            <w:pPr>
              <w:pStyle w:val="7"/>
              <w:rPr>
                <w:highlight w:val="none"/>
              </w:rPr>
            </w:pPr>
            <w:r>
              <w:rPr>
                <w:rFonts w:hint="eastAsia"/>
                <w:highlight w:val="none"/>
              </w:rPr>
              <w:t>（4）具备较强的语言表达、技术文档撰写和沟通合作能力，能够在团队环境中有效协作，适应跨专业、多岗位的工作要求。</w:t>
            </w:r>
          </w:p>
        </w:tc>
        <w:tc>
          <w:tcPr>
            <w:tcW w:w="2334" w:type="dxa"/>
          </w:tcPr>
          <w:p w14:paraId="3B715C90">
            <w:pPr>
              <w:pStyle w:val="7"/>
              <w:rPr>
                <w:highlight w:val="none"/>
              </w:rPr>
            </w:pPr>
            <w:r>
              <w:rPr>
                <w:rFonts w:hint="eastAsia"/>
                <w:highlight w:val="none"/>
              </w:rPr>
              <w:t>习近平新时代中国特色社会主义思想概论；</w:t>
            </w:r>
          </w:p>
          <w:p w14:paraId="7470C203">
            <w:pPr>
              <w:pStyle w:val="7"/>
              <w:rPr>
                <w:highlight w:val="none"/>
              </w:rPr>
            </w:pPr>
            <w:r>
              <w:rPr>
                <w:rFonts w:hint="eastAsia"/>
                <w:highlight w:val="none"/>
              </w:rPr>
              <w:t>毛泽东思想和中国特色社会主义理论体系概论；</w:t>
            </w:r>
          </w:p>
          <w:p w14:paraId="0D9358D5">
            <w:pPr>
              <w:pStyle w:val="7"/>
              <w:rPr>
                <w:highlight w:val="none"/>
              </w:rPr>
            </w:pPr>
            <w:r>
              <w:rPr>
                <w:rFonts w:hint="eastAsia"/>
                <w:highlight w:val="none"/>
              </w:rPr>
              <w:t>思想道德与法治；</w:t>
            </w:r>
          </w:p>
          <w:p w14:paraId="5B6DC9AB">
            <w:pPr>
              <w:pStyle w:val="7"/>
              <w:rPr>
                <w:highlight w:val="none"/>
              </w:rPr>
            </w:pPr>
            <w:r>
              <w:rPr>
                <w:rFonts w:hint="eastAsia"/>
                <w:highlight w:val="none"/>
              </w:rPr>
              <w:t>形势与政策；</w:t>
            </w:r>
          </w:p>
          <w:p w14:paraId="7A7BA781">
            <w:pPr>
              <w:pStyle w:val="7"/>
              <w:rPr>
                <w:highlight w:val="none"/>
              </w:rPr>
            </w:pPr>
            <w:r>
              <w:rPr>
                <w:rFonts w:hint="eastAsia"/>
                <w:highlight w:val="none"/>
              </w:rPr>
              <w:t>大学英语；</w:t>
            </w:r>
          </w:p>
          <w:p w14:paraId="70D9F179">
            <w:pPr>
              <w:pStyle w:val="7"/>
              <w:rPr>
                <w:highlight w:val="none"/>
              </w:rPr>
            </w:pPr>
            <w:r>
              <w:rPr>
                <w:rFonts w:hint="eastAsia"/>
                <w:highlight w:val="none"/>
              </w:rPr>
              <w:t>信息技术；</w:t>
            </w:r>
          </w:p>
          <w:p w14:paraId="14C0381C">
            <w:pPr>
              <w:pStyle w:val="7"/>
              <w:rPr>
                <w:highlight w:val="none"/>
              </w:rPr>
            </w:pPr>
            <w:r>
              <w:rPr>
                <w:rFonts w:hint="eastAsia"/>
                <w:highlight w:val="none"/>
              </w:rPr>
              <w:t>人工智能通识；</w:t>
            </w:r>
          </w:p>
          <w:p w14:paraId="0B1A202F">
            <w:pPr>
              <w:pStyle w:val="7"/>
              <w:rPr>
                <w:highlight w:val="none"/>
              </w:rPr>
            </w:pPr>
            <w:r>
              <w:rPr>
                <w:rFonts w:hint="eastAsia"/>
                <w:highlight w:val="none"/>
              </w:rPr>
              <w:t>高等数学；</w:t>
            </w:r>
          </w:p>
          <w:p w14:paraId="1C693AD2">
            <w:pPr>
              <w:pStyle w:val="7"/>
              <w:rPr>
                <w:highlight w:val="none"/>
              </w:rPr>
            </w:pPr>
            <w:r>
              <w:rPr>
                <w:rFonts w:hint="eastAsia"/>
                <w:highlight w:val="none"/>
              </w:rPr>
              <w:t>大学语文；</w:t>
            </w:r>
          </w:p>
          <w:p w14:paraId="1D736280">
            <w:pPr>
              <w:pStyle w:val="7"/>
              <w:rPr>
                <w:highlight w:val="none"/>
              </w:rPr>
            </w:pPr>
            <w:r>
              <w:rPr>
                <w:rFonts w:hint="eastAsia"/>
                <w:highlight w:val="none"/>
              </w:rPr>
              <w:t>职业规划；</w:t>
            </w:r>
          </w:p>
          <w:p w14:paraId="3E278BEA">
            <w:pPr>
              <w:pStyle w:val="7"/>
              <w:rPr>
                <w:highlight w:val="none"/>
              </w:rPr>
            </w:pPr>
            <w:r>
              <w:rPr>
                <w:rFonts w:hint="eastAsia"/>
                <w:highlight w:val="none"/>
              </w:rPr>
              <w:t>工业机器人技术基础；</w:t>
            </w:r>
          </w:p>
          <w:p w14:paraId="62FEE1A1">
            <w:pPr>
              <w:pStyle w:val="7"/>
              <w:rPr>
                <w:rFonts w:hint="eastAsia" w:eastAsia="宋体"/>
                <w:highlight w:val="none"/>
                <w:lang w:eastAsia="zh-CN"/>
              </w:rPr>
            </w:pPr>
            <w:r>
              <w:rPr>
                <w:rFonts w:hint="eastAsia"/>
                <w:highlight w:val="none"/>
              </w:rPr>
              <w:t>第二课堂</w:t>
            </w:r>
            <w:r>
              <w:rPr>
                <w:rFonts w:hint="eastAsia"/>
                <w:highlight w:val="none"/>
                <w:lang w:eastAsia="zh-CN"/>
              </w:rPr>
              <w:t>。</w:t>
            </w:r>
          </w:p>
        </w:tc>
      </w:tr>
      <w:tr w14:paraId="7F4AF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trPr>
        <w:tc>
          <w:tcPr>
            <w:tcW w:w="701" w:type="dxa"/>
            <w:vAlign w:val="center"/>
          </w:tcPr>
          <w:p w14:paraId="69AC4CE4">
            <w:pPr>
              <w:pStyle w:val="7"/>
              <w:rPr>
                <w:highlight w:val="none"/>
              </w:rPr>
            </w:pPr>
            <w:r>
              <w:rPr>
                <w:highlight w:val="none"/>
              </w:rPr>
              <w:t>2</w:t>
            </w:r>
          </w:p>
        </w:tc>
        <w:tc>
          <w:tcPr>
            <w:tcW w:w="1702" w:type="dxa"/>
            <w:vAlign w:val="center"/>
          </w:tcPr>
          <w:p w14:paraId="213FE6D5">
            <w:pPr>
              <w:pStyle w:val="7"/>
              <w:rPr>
                <w:highlight w:val="none"/>
              </w:rPr>
            </w:pPr>
            <w:r>
              <w:rPr>
                <w:rFonts w:hint="eastAsia"/>
                <w:highlight w:val="none"/>
              </w:rPr>
              <w:t>专业技术</w:t>
            </w:r>
            <w:r>
              <w:rPr>
                <w:highlight w:val="none"/>
              </w:rPr>
              <w:t>能力</w:t>
            </w:r>
          </w:p>
        </w:tc>
        <w:tc>
          <w:tcPr>
            <w:tcW w:w="4136" w:type="dxa"/>
          </w:tcPr>
          <w:p w14:paraId="287ECB54">
            <w:pPr>
              <w:pStyle w:val="7"/>
              <w:rPr>
                <w:highlight w:val="none"/>
              </w:rPr>
            </w:pPr>
            <w:r>
              <w:rPr>
                <w:rFonts w:hint="eastAsia"/>
                <w:highlight w:val="none"/>
              </w:rPr>
              <w:t>（1）工程制图识图及机械装配能力：掌握机械基础、工程制图与CAD、常用检测及拆装工具等相关知识，能够正确识读工程图纸，具备零部件装配与调试的基本能力。</w:t>
            </w:r>
          </w:p>
          <w:p w14:paraId="6924135F">
            <w:pPr>
              <w:pStyle w:val="7"/>
              <w:rPr>
                <w:highlight w:val="none"/>
              </w:rPr>
            </w:pPr>
            <w:r>
              <w:rPr>
                <w:rFonts w:hint="eastAsia"/>
                <w:highlight w:val="none"/>
              </w:rPr>
              <w:t>（2）工业控制电路图识读及控制柜装配能力：具有常用低压电器与电气控制电路的识读与接线能力；具备电气元件安装、控制电路接线与调试、控制柜装配与布线等能力；照图能够完成典型电气控制系统的搭建。</w:t>
            </w:r>
          </w:p>
          <w:p w14:paraId="0F8FDC17">
            <w:pPr>
              <w:pStyle w:val="7"/>
              <w:rPr>
                <w:highlight w:val="none"/>
              </w:rPr>
            </w:pPr>
            <w:r>
              <w:rPr>
                <w:rFonts w:hint="eastAsia"/>
                <w:highlight w:val="none"/>
              </w:rPr>
              <w:t>（3）电子技术基础认知及焊接与拆焊能力：认知电子元器件并了解其基本原理，识读基本的电子电路图；掌握几种典型电子电路的焊接、拆焊技能。</w:t>
            </w:r>
          </w:p>
          <w:p w14:paraId="76F7BBCF">
            <w:pPr>
              <w:pStyle w:val="7"/>
              <w:rPr>
                <w:highlight w:val="none"/>
              </w:rPr>
            </w:pPr>
            <w:r>
              <w:rPr>
                <w:rFonts w:hint="eastAsia"/>
                <w:highlight w:val="none"/>
              </w:rPr>
              <w:t>（4）PLC编程与调试能力：基本掌握PLC控制原理与编程方法；照图能够完成控制系统的配线及接线；熟悉PLC调试；掌握几种典型场景PLC控制程序的编写。</w:t>
            </w:r>
          </w:p>
          <w:p w14:paraId="395B6CC4">
            <w:pPr>
              <w:pStyle w:val="7"/>
              <w:rPr>
                <w:highlight w:val="none"/>
              </w:rPr>
            </w:pPr>
            <w:r>
              <w:rPr>
                <w:rFonts w:hint="eastAsia"/>
                <w:highlight w:val="none"/>
              </w:rPr>
              <w:t>（5）HMI工业网络组态开发与调试能力：基本掌握运用组态软件设计人机界面原理，具备简易场景HMI画面设计能力；照图搭接HMI、PLC及其控制电路；熟悉HMI调试。</w:t>
            </w:r>
          </w:p>
          <w:p w14:paraId="573C467F">
            <w:pPr>
              <w:pStyle w:val="7"/>
              <w:rPr>
                <w:highlight w:val="none"/>
              </w:rPr>
            </w:pPr>
            <w:r>
              <w:rPr>
                <w:rFonts w:hint="eastAsia"/>
                <w:highlight w:val="none"/>
              </w:rPr>
              <w:t>（6）工业机器人工艺程序编制及调试能力：了解工业机器人本体的结构、性能与工作原理；能够编制与调试机器人搬运、码垛、轨迹规划等典型工艺程序；针对机器人系统出现故障时，进行初步检修，在技术人员远程支持下解除故障；对机器人进行总装与调试，完成机器人单轴闭环参数调整、机器人基础标定（如工具坐标系、用户坐标系标定）、运行演示程序并调整相关参数，使得机器人能达到安全稳定的工作状态。</w:t>
            </w:r>
          </w:p>
        </w:tc>
        <w:tc>
          <w:tcPr>
            <w:tcW w:w="2334" w:type="dxa"/>
          </w:tcPr>
          <w:p w14:paraId="05B32CE9">
            <w:pPr>
              <w:pStyle w:val="7"/>
              <w:rPr>
                <w:highlight w:val="none"/>
              </w:rPr>
            </w:pPr>
            <w:r>
              <w:rPr>
                <w:rFonts w:hint="eastAsia"/>
                <w:highlight w:val="none"/>
              </w:rPr>
              <w:t>工业机器人技术基础；</w:t>
            </w:r>
          </w:p>
          <w:p w14:paraId="4E10E042">
            <w:pPr>
              <w:pStyle w:val="7"/>
              <w:rPr>
                <w:highlight w:val="none"/>
              </w:rPr>
            </w:pPr>
            <w:r>
              <w:rPr>
                <w:rFonts w:hint="eastAsia"/>
                <w:highlight w:val="none"/>
              </w:rPr>
              <w:t>机械基础；</w:t>
            </w:r>
          </w:p>
          <w:p w14:paraId="0AE51462">
            <w:pPr>
              <w:pStyle w:val="7"/>
              <w:rPr>
                <w:highlight w:val="none"/>
              </w:rPr>
            </w:pPr>
            <w:r>
              <w:rPr>
                <w:rFonts w:hint="eastAsia"/>
                <w:highlight w:val="none"/>
              </w:rPr>
              <w:t>工程制图与CAD；</w:t>
            </w:r>
          </w:p>
          <w:p w14:paraId="0AEEBABB">
            <w:pPr>
              <w:pStyle w:val="7"/>
              <w:rPr>
                <w:highlight w:val="none"/>
              </w:rPr>
            </w:pPr>
            <w:r>
              <w:rPr>
                <w:rFonts w:hint="eastAsia"/>
                <w:highlight w:val="none"/>
              </w:rPr>
              <w:t>电工技术；</w:t>
            </w:r>
          </w:p>
          <w:p w14:paraId="3D81359E">
            <w:pPr>
              <w:pStyle w:val="7"/>
              <w:rPr>
                <w:highlight w:val="none"/>
              </w:rPr>
            </w:pPr>
            <w:r>
              <w:rPr>
                <w:rFonts w:hint="eastAsia"/>
                <w:highlight w:val="none"/>
              </w:rPr>
              <w:t>电子技术；</w:t>
            </w:r>
          </w:p>
          <w:p w14:paraId="728D3B1A">
            <w:pPr>
              <w:pStyle w:val="7"/>
              <w:rPr>
                <w:highlight w:val="none"/>
              </w:rPr>
            </w:pPr>
            <w:r>
              <w:rPr>
                <w:rFonts w:hint="eastAsia"/>
                <w:highlight w:val="none"/>
              </w:rPr>
              <w:t>传感器与检测技术；</w:t>
            </w:r>
          </w:p>
          <w:p w14:paraId="400400F3">
            <w:pPr>
              <w:pStyle w:val="7"/>
              <w:rPr>
                <w:highlight w:val="none"/>
              </w:rPr>
            </w:pPr>
            <w:r>
              <w:rPr>
                <w:rFonts w:hint="eastAsia"/>
                <w:highlight w:val="none"/>
              </w:rPr>
              <w:t>可编程控制器技术；</w:t>
            </w:r>
          </w:p>
          <w:p w14:paraId="792A3065">
            <w:pPr>
              <w:pStyle w:val="7"/>
              <w:rPr>
                <w:highlight w:val="none"/>
              </w:rPr>
            </w:pPr>
            <w:r>
              <w:rPr>
                <w:rFonts w:hint="eastAsia"/>
                <w:highlight w:val="none"/>
              </w:rPr>
              <w:t>工业机器人编程；</w:t>
            </w:r>
          </w:p>
          <w:p w14:paraId="59ED1A72">
            <w:pPr>
              <w:pStyle w:val="7"/>
              <w:rPr>
                <w:highlight w:val="none"/>
              </w:rPr>
            </w:pPr>
            <w:r>
              <w:rPr>
                <w:rFonts w:hint="eastAsia"/>
                <w:highlight w:val="none"/>
              </w:rPr>
              <w:t>人机界面组态与应用技术；</w:t>
            </w:r>
          </w:p>
          <w:p w14:paraId="6500C868">
            <w:pPr>
              <w:pStyle w:val="7"/>
              <w:rPr>
                <w:highlight w:val="none"/>
              </w:rPr>
            </w:pPr>
            <w:r>
              <w:rPr>
                <w:rFonts w:hint="eastAsia"/>
                <w:highlight w:val="none"/>
              </w:rPr>
              <w:t>工业机器人操作与运维；</w:t>
            </w:r>
          </w:p>
          <w:p w14:paraId="2C2E32E2">
            <w:pPr>
              <w:pStyle w:val="7"/>
              <w:rPr>
                <w:highlight w:val="none"/>
              </w:rPr>
            </w:pPr>
            <w:r>
              <w:rPr>
                <w:rFonts w:hint="eastAsia"/>
                <w:highlight w:val="none"/>
              </w:rPr>
              <w:t>机械制图项目；</w:t>
            </w:r>
          </w:p>
          <w:p w14:paraId="46EAC81D">
            <w:pPr>
              <w:pStyle w:val="7"/>
              <w:rPr>
                <w:highlight w:val="none"/>
              </w:rPr>
            </w:pPr>
            <w:r>
              <w:rPr>
                <w:rFonts w:hint="eastAsia"/>
                <w:highlight w:val="none"/>
              </w:rPr>
              <w:t>常用低压电器认知与接线项目；</w:t>
            </w:r>
          </w:p>
          <w:p w14:paraId="6C521F28">
            <w:pPr>
              <w:pStyle w:val="7"/>
              <w:rPr>
                <w:highlight w:val="none"/>
              </w:rPr>
            </w:pPr>
            <w:r>
              <w:rPr>
                <w:rFonts w:hint="eastAsia"/>
                <w:highlight w:val="none"/>
              </w:rPr>
              <w:t>控制柜安装与布线项目；</w:t>
            </w:r>
          </w:p>
          <w:p w14:paraId="4A58E189">
            <w:pPr>
              <w:pStyle w:val="7"/>
              <w:rPr>
                <w:highlight w:val="none"/>
              </w:rPr>
            </w:pPr>
            <w:r>
              <w:rPr>
                <w:rFonts w:hint="eastAsia"/>
                <w:highlight w:val="none"/>
              </w:rPr>
              <w:t>电子电路装调项目；</w:t>
            </w:r>
          </w:p>
          <w:p w14:paraId="302F16D2">
            <w:pPr>
              <w:pStyle w:val="7"/>
              <w:rPr>
                <w:highlight w:val="none"/>
              </w:rPr>
            </w:pPr>
            <w:r>
              <w:rPr>
                <w:rFonts w:hint="eastAsia"/>
                <w:highlight w:val="none"/>
              </w:rPr>
              <w:t>PLC工程应用与项目；</w:t>
            </w:r>
          </w:p>
          <w:p w14:paraId="1A8500BE">
            <w:pPr>
              <w:pStyle w:val="7"/>
              <w:rPr>
                <w:highlight w:val="none"/>
              </w:rPr>
            </w:pPr>
            <w:r>
              <w:rPr>
                <w:rFonts w:hint="eastAsia"/>
                <w:highlight w:val="none"/>
              </w:rPr>
              <w:t>HMI基础组态与工控对象监控项目；</w:t>
            </w:r>
          </w:p>
          <w:p w14:paraId="255C30A2">
            <w:pPr>
              <w:pStyle w:val="7"/>
              <w:rPr>
                <w:highlight w:val="none"/>
              </w:rPr>
            </w:pPr>
            <w:r>
              <w:rPr>
                <w:rFonts w:hint="eastAsia"/>
                <w:highlight w:val="none"/>
              </w:rPr>
              <w:t>机器人搬运、码垛、轨迹规划项目；</w:t>
            </w:r>
          </w:p>
          <w:p w14:paraId="7A3FD3D5">
            <w:pPr>
              <w:ind w:left="0" w:leftChars="0" w:firstLine="0" w:firstLineChars="0"/>
              <w:rPr>
                <w:rFonts w:hint="eastAsia" w:eastAsia="宋体"/>
                <w:highlight w:val="none"/>
                <w:lang w:eastAsia="zh-CN"/>
              </w:rPr>
            </w:pPr>
            <w:r>
              <w:rPr>
                <w:rFonts w:hint="eastAsia"/>
                <w:highlight w:val="none"/>
                <w:lang w:bidi="ar"/>
              </w:rPr>
              <w:t>第二课堂</w:t>
            </w:r>
            <w:r>
              <w:rPr>
                <w:rFonts w:hint="eastAsia"/>
                <w:highlight w:val="none"/>
                <w:lang w:eastAsia="zh-CN" w:bidi="ar"/>
              </w:rPr>
              <w:t>。</w:t>
            </w:r>
          </w:p>
        </w:tc>
      </w:tr>
      <w:tr w14:paraId="59A02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2" w:hRule="atLeast"/>
        </w:trPr>
        <w:tc>
          <w:tcPr>
            <w:tcW w:w="701" w:type="dxa"/>
            <w:vAlign w:val="center"/>
          </w:tcPr>
          <w:p w14:paraId="1386FD39">
            <w:pPr>
              <w:pStyle w:val="7"/>
              <w:rPr>
                <w:highlight w:val="none"/>
              </w:rPr>
            </w:pPr>
            <w:r>
              <w:rPr>
                <w:highlight w:val="none"/>
              </w:rPr>
              <w:t>3</w:t>
            </w:r>
          </w:p>
        </w:tc>
        <w:tc>
          <w:tcPr>
            <w:tcW w:w="1702" w:type="dxa"/>
            <w:vAlign w:val="center"/>
          </w:tcPr>
          <w:p w14:paraId="3AD9E4D3">
            <w:pPr>
              <w:pStyle w:val="7"/>
              <w:rPr>
                <w:highlight w:val="none"/>
              </w:rPr>
            </w:pPr>
            <w:r>
              <w:rPr>
                <w:rFonts w:hint="eastAsia"/>
                <w:highlight w:val="none"/>
              </w:rPr>
              <w:t>行业职业</w:t>
            </w:r>
            <w:r>
              <w:rPr>
                <w:highlight w:val="none"/>
              </w:rPr>
              <w:t>能力</w:t>
            </w:r>
          </w:p>
        </w:tc>
        <w:tc>
          <w:tcPr>
            <w:tcW w:w="4136" w:type="dxa"/>
          </w:tcPr>
          <w:p w14:paraId="08B03AAB">
            <w:pPr>
              <w:pStyle w:val="7"/>
              <w:rPr>
                <w:highlight w:val="none"/>
              </w:rPr>
            </w:pPr>
            <w:r>
              <w:rPr>
                <w:rFonts w:hint="eastAsia"/>
                <w:highlight w:val="none"/>
              </w:rPr>
              <w:t>（1）具备良好的职业道德、敬业精神和工匠意识，树立正确的劳动观念和职业价值观，具备责任心、质量意识和安全意识；具备团队协作与沟通能力，能够在岗位实践中体现职业自律、持续改进精神和精益求精的工作态度。</w:t>
            </w:r>
          </w:p>
          <w:p w14:paraId="2DC30823">
            <w:pPr>
              <w:pStyle w:val="7"/>
              <w:rPr>
                <w:highlight w:val="none"/>
              </w:rPr>
            </w:pPr>
            <w:r>
              <w:rPr>
                <w:rFonts w:hint="eastAsia"/>
                <w:highlight w:val="none"/>
              </w:rPr>
              <w:t>（2）能够在“工业机器人应用系统集成、工业机器人应用系统运行维护、智能设备安装调试与运维”等岗位，从事设备的安装、调试、运维等工作。</w:t>
            </w:r>
          </w:p>
          <w:p w14:paraId="7057B1DC">
            <w:pPr>
              <w:pStyle w:val="7"/>
              <w:rPr>
                <w:highlight w:val="none"/>
              </w:rPr>
            </w:pPr>
            <w:r>
              <w:rPr>
                <w:rFonts w:hint="eastAsia"/>
                <w:highlight w:val="none"/>
              </w:rPr>
              <w:t>（3）能够严格遵守岗位操作规程、安全生产、职业健康及环保要求，规范使用劳动防护用品和操作工具，确保生产安全、环境保护和工作质量符合行业标准。</w:t>
            </w:r>
          </w:p>
          <w:p w14:paraId="4C61ADEC">
            <w:pPr>
              <w:pStyle w:val="7"/>
              <w:rPr>
                <w:highlight w:val="none"/>
              </w:rPr>
            </w:pPr>
            <w:r>
              <w:rPr>
                <w:rFonts w:hint="eastAsia"/>
                <w:highlight w:val="none"/>
              </w:rPr>
              <w:t>（4）具有低压电工证或工业机器人系统操作员（四级）证书或工业机器人运维员（四级）证书。</w:t>
            </w:r>
          </w:p>
        </w:tc>
        <w:tc>
          <w:tcPr>
            <w:tcW w:w="2334" w:type="dxa"/>
          </w:tcPr>
          <w:p w14:paraId="4D731444">
            <w:pPr>
              <w:pStyle w:val="7"/>
              <w:rPr>
                <w:highlight w:val="none"/>
              </w:rPr>
            </w:pPr>
            <w:r>
              <w:rPr>
                <w:rFonts w:hint="eastAsia"/>
                <w:highlight w:val="none"/>
              </w:rPr>
              <w:t>公共基础课；</w:t>
            </w:r>
          </w:p>
          <w:p w14:paraId="1A6C273A">
            <w:pPr>
              <w:pStyle w:val="7"/>
              <w:rPr>
                <w:highlight w:val="none"/>
              </w:rPr>
            </w:pPr>
            <w:r>
              <w:rPr>
                <w:rFonts w:hint="eastAsia"/>
                <w:highlight w:val="none"/>
              </w:rPr>
              <w:t>专业基础课；</w:t>
            </w:r>
          </w:p>
          <w:p w14:paraId="751D4AB4">
            <w:pPr>
              <w:pStyle w:val="7"/>
              <w:rPr>
                <w:highlight w:val="none"/>
              </w:rPr>
            </w:pPr>
            <w:r>
              <w:rPr>
                <w:rFonts w:hint="eastAsia"/>
                <w:highlight w:val="none"/>
              </w:rPr>
              <w:t>技术方法课；</w:t>
            </w:r>
          </w:p>
          <w:p w14:paraId="35439621">
            <w:pPr>
              <w:pStyle w:val="7"/>
              <w:rPr>
                <w:highlight w:val="none"/>
              </w:rPr>
            </w:pPr>
            <w:r>
              <w:rPr>
                <w:rFonts w:hint="eastAsia"/>
                <w:highlight w:val="none"/>
              </w:rPr>
              <w:t>工程项目课；</w:t>
            </w:r>
          </w:p>
          <w:p w14:paraId="2C0E79C4">
            <w:pPr>
              <w:pStyle w:val="7"/>
              <w:rPr>
                <w:highlight w:val="none"/>
              </w:rPr>
            </w:pPr>
            <w:r>
              <w:rPr>
                <w:rFonts w:hint="eastAsia"/>
                <w:highlight w:val="none"/>
              </w:rPr>
              <w:t>专业拓展课</w:t>
            </w:r>
          </w:p>
          <w:p w14:paraId="1D7ED322">
            <w:pPr>
              <w:pStyle w:val="7"/>
              <w:rPr>
                <w:highlight w:val="none"/>
              </w:rPr>
            </w:pPr>
            <w:r>
              <w:rPr>
                <w:rFonts w:hint="eastAsia"/>
                <w:highlight w:val="none"/>
              </w:rPr>
              <w:t>岗位实习；</w:t>
            </w:r>
          </w:p>
          <w:p w14:paraId="59C69177">
            <w:pPr>
              <w:pStyle w:val="7"/>
              <w:rPr>
                <w:highlight w:val="none"/>
              </w:rPr>
            </w:pPr>
            <w:r>
              <w:rPr>
                <w:rFonts w:hint="eastAsia"/>
                <w:highlight w:val="none"/>
              </w:rPr>
              <w:t>毕业设计；</w:t>
            </w:r>
          </w:p>
          <w:p w14:paraId="155A52E1">
            <w:pPr>
              <w:pStyle w:val="7"/>
              <w:rPr>
                <w:rFonts w:hint="eastAsia" w:eastAsia="宋体"/>
                <w:highlight w:val="none"/>
                <w:lang w:eastAsia="zh-CN"/>
              </w:rPr>
            </w:pPr>
            <w:r>
              <w:rPr>
                <w:rFonts w:hint="eastAsia"/>
                <w:highlight w:val="none"/>
              </w:rPr>
              <w:t>第二课堂</w:t>
            </w:r>
            <w:r>
              <w:rPr>
                <w:rFonts w:hint="eastAsia"/>
                <w:highlight w:val="none"/>
                <w:lang w:eastAsia="zh-CN"/>
              </w:rPr>
              <w:t>。</w:t>
            </w:r>
          </w:p>
        </w:tc>
      </w:tr>
      <w:tr w14:paraId="5ADFD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trPr>
        <w:tc>
          <w:tcPr>
            <w:tcW w:w="701" w:type="dxa"/>
            <w:shd w:val="clear" w:color="auto" w:fill="auto"/>
            <w:vAlign w:val="center"/>
          </w:tcPr>
          <w:p w14:paraId="0511D7EA">
            <w:pPr>
              <w:pStyle w:val="7"/>
              <w:rPr>
                <w:highlight w:val="none"/>
              </w:rPr>
            </w:pPr>
            <w:r>
              <w:rPr>
                <w:rFonts w:hint="eastAsia"/>
                <w:highlight w:val="none"/>
              </w:rPr>
              <w:t>4</w:t>
            </w:r>
          </w:p>
        </w:tc>
        <w:tc>
          <w:tcPr>
            <w:tcW w:w="1702" w:type="dxa"/>
            <w:shd w:val="clear" w:color="auto" w:fill="auto"/>
            <w:vAlign w:val="center"/>
          </w:tcPr>
          <w:p w14:paraId="13ADD481">
            <w:pPr>
              <w:pStyle w:val="7"/>
              <w:rPr>
                <w:highlight w:val="none"/>
              </w:rPr>
            </w:pPr>
            <w:r>
              <w:rPr>
                <w:rFonts w:hint="eastAsia"/>
                <w:highlight w:val="none"/>
              </w:rPr>
              <w:t>可持续发展能力</w:t>
            </w:r>
          </w:p>
        </w:tc>
        <w:tc>
          <w:tcPr>
            <w:tcW w:w="4136" w:type="dxa"/>
            <w:shd w:val="clear" w:color="auto" w:fill="auto"/>
            <w:vAlign w:val="center"/>
          </w:tcPr>
          <w:p w14:paraId="51F36AEA">
            <w:pPr>
              <w:pStyle w:val="7"/>
              <w:rPr>
                <w:highlight w:val="none"/>
              </w:rPr>
            </w:pPr>
            <w:r>
              <w:rPr>
                <w:rFonts w:hint="eastAsia"/>
                <w:highlight w:val="none"/>
              </w:rPr>
              <w:t>具有终身学习的意识；具有文献资料的检索与获取等方面内容</w:t>
            </w:r>
          </w:p>
        </w:tc>
        <w:tc>
          <w:tcPr>
            <w:tcW w:w="2334" w:type="dxa"/>
            <w:shd w:val="clear" w:color="auto" w:fill="auto"/>
            <w:vAlign w:val="center"/>
          </w:tcPr>
          <w:p w14:paraId="661BC15F">
            <w:pPr>
              <w:pStyle w:val="7"/>
              <w:rPr>
                <w:highlight w:val="none"/>
              </w:rPr>
            </w:pPr>
            <w:r>
              <w:rPr>
                <w:rFonts w:hint="eastAsia"/>
                <w:highlight w:val="none"/>
              </w:rPr>
              <w:t>职业规划、第二课堂</w:t>
            </w:r>
          </w:p>
        </w:tc>
      </w:tr>
      <w:tr w14:paraId="722F3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trPr>
        <w:tc>
          <w:tcPr>
            <w:tcW w:w="701" w:type="dxa"/>
            <w:shd w:val="clear" w:color="auto" w:fill="auto"/>
            <w:vAlign w:val="center"/>
          </w:tcPr>
          <w:p w14:paraId="1D568875">
            <w:pPr>
              <w:pStyle w:val="7"/>
              <w:rPr>
                <w:highlight w:val="none"/>
              </w:rPr>
            </w:pPr>
            <w:r>
              <w:rPr>
                <w:rFonts w:hint="eastAsia"/>
                <w:highlight w:val="none"/>
              </w:rPr>
              <w:t>5</w:t>
            </w:r>
          </w:p>
        </w:tc>
        <w:tc>
          <w:tcPr>
            <w:tcW w:w="1702" w:type="dxa"/>
            <w:shd w:val="clear" w:color="auto" w:fill="auto"/>
            <w:vAlign w:val="center"/>
          </w:tcPr>
          <w:p w14:paraId="6ED561FE">
            <w:pPr>
              <w:pStyle w:val="7"/>
              <w:rPr>
                <w:highlight w:val="none"/>
              </w:rPr>
            </w:pPr>
            <w:r>
              <w:rPr>
                <w:rFonts w:hint="eastAsia"/>
                <w:highlight w:val="none"/>
              </w:rPr>
              <w:t>创新与创业能力</w:t>
            </w:r>
          </w:p>
        </w:tc>
        <w:tc>
          <w:tcPr>
            <w:tcW w:w="4136" w:type="dxa"/>
            <w:shd w:val="clear" w:color="auto" w:fill="auto"/>
            <w:vAlign w:val="center"/>
          </w:tcPr>
          <w:p w14:paraId="182481D9">
            <w:pPr>
              <w:pStyle w:val="7"/>
              <w:rPr>
                <w:highlight w:val="none"/>
              </w:rPr>
            </w:pPr>
            <w:r>
              <w:rPr>
                <w:rFonts w:hint="eastAsia"/>
                <w:highlight w:val="none"/>
              </w:rPr>
              <w:t>具有创新能力，具备使用专业知识和技能，主动满足经济社会发展的能力</w:t>
            </w:r>
          </w:p>
        </w:tc>
        <w:tc>
          <w:tcPr>
            <w:tcW w:w="2334" w:type="dxa"/>
            <w:shd w:val="clear" w:color="auto" w:fill="auto"/>
            <w:vAlign w:val="center"/>
          </w:tcPr>
          <w:p w14:paraId="40468D61">
            <w:pPr>
              <w:pStyle w:val="7"/>
              <w:rPr>
                <w:highlight w:val="none"/>
              </w:rPr>
            </w:pPr>
            <w:r>
              <w:rPr>
                <w:rFonts w:hint="eastAsia"/>
                <w:highlight w:val="none"/>
              </w:rPr>
              <w:t>创新创业教育、第二课堂</w:t>
            </w:r>
          </w:p>
        </w:tc>
      </w:tr>
    </w:tbl>
    <w:p w14:paraId="465303C3">
      <w:pPr>
        <w:rPr>
          <w:highlight w:val="none"/>
        </w:rPr>
      </w:pPr>
    </w:p>
    <w:p w14:paraId="61C03BAB">
      <w:pPr>
        <w:pStyle w:val="3"/>
        <w:rPr>
          <w:highlight w:val="none"/>
        </w:rPr>
      </w:pPr>
      <w:bookmarkStart w:id="137" w:name="_Toc1978"/>
      <w:bookmarkStart w:id="138" w:name="_Toc7589"/>
      <w:bookmarkStart w:id="139" w:name="_Toc24520"/>
      <w:bookmarkStart w:id="140" w:name="_Toc552"/>
      <w:bookmarkStart w:id="141" w:name="_Toc19924"/>
      <w:bookmarkStart w:id="142" w:name="_Toc9507"/>
      <w:r>
        <w:rPr>
          <w:highlight w:val="none"/>
        </w:rPr>
        <w:t>（二）毕业学分及证书要求</w:t>
      </w:r>
      <w:bookmarkEnd w:id="137"/>
      <w:bookmarkEnd w:id="138"/>
      <w:bookmarkEnd w:id="139"/>
      <w:bookmarkEnd w:id="140"/>
      <w:bookmarkEnd w:id="141"/>
      <w:bookmarkEnd w:id="142"/>
    </w:p>
    <w:p w14:paraId="2D8237EE">
      <w:pPr>
        <w:pStyle w:val="42"/>
        <w:bidi w:val="0"/>
        <w:rPr>
          <w:rFonts w:hint="eastAsia"/>
          <w:highlight w:val="none"/>
        </w:rPr>
      </w:pPr>
      <w:r>
        <w:rPr>
          <w:rFonts w:hint="eastAsia"/>
          <w:highlight w:val="none"/>
        </w:rPr>
        <w:t>表</w:t>
      </w:r>
      <w:r>
        <w:rPr>
          <w:rFonts w:hint="eastAsia"/>
          <w:highlight w:val="none"/>
          <w:lang w:val="en-US" w:eastAsia="zh-CN"/>
        </w:rPr>
        <w:t>13</w:t>
      </w:r>
      <w:r>
        <w:rPr>
          <w:rFonts w:hint="eastAsia"/>
          <w:highlight w:val="none"/>
        </w:rPr>
        <w:t xml:space="preserve"> 毕业学分及证书要求</w:t>
      </w:r>
    </w:p>
    <w:tbl>
      <w:tblPr>
        <w:tblStyle w:val="17"/>
        <w:tblW w:w="0" w:type="auto"/>
        <w:tblInd w:w="57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77"/>
        <w:gridCol w:w="851"/>
        <w:gridCol w:w="3118"/>
        <w:gridCol w:w="3686"/>
      </w:tblGrid>
      <w:tr w14:paraId="01D0B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79" w:hRule="atLeast"/>
        </w:trPr>
        <w:tc>
          <w:tcPr>
            <w:tcW w:w="2228" w:type="dxa"/>
            <w:gridSpan w:val="2"/>
            <w:tcBorders>
              <w:right w:val="single" w:color="000000" w:sz="4" w:space="0"/>
            </w:tcBorders>
            <w:vAlign w:val="center"/>
          </w:tcPr>
          <w:p w14:paraId="0BB81C47">
            <w:pPr>
              <w:pStyle w:val="7"/>
              <w:jc w:val="center"/>
              <w:rPr>
                <w:b/>
                <w:bCs/>
                <w:highlight w:val="none"/>
              </w:rPr>
            </w:pPr>
            <w:r>
              <w:rPr>
                <w:rFonts w:hint="eastAsia"/>
                <w:b/>
                <w:bCs/>
                <w:highlight w:val="none"/>
              </w:rPr>
              <w:t>设置</w:t>
            </w:r>
            <w:r>
              <w:rPr>
                <w:b/>
                <w:bCs/>
                <w:highlight w:val="none"/>
              </w:rPr>
              <w:t>学分</w:t>
            </w:r>
          </w:p>
        </w:tc>
        <w:tc>
          <w:tcPr>
            <w:tcW w:w="6804" w:type="dxa"/>
            <w:gridSpan w:val="2"/>
            <w:tcBorders>
              <w:left w:val="single" w:color="000000" w:sz="4" w:space="0"/>
            </w:tcBorders>
            <w:vAlign w:val="center"/>
          </w:tcPr>
          <w:p w14:paraId="2F057662">
            <w:pPr>
              <w:pStyle w:val="7"/>
              <w:jc w:val="center"/>
              <w:rPr>
                <w:b/>
                <w:bCs/>
                <w:highlight w:val="none"/>
              </w:rPr>
            </w:pPr>
            <w:r>
              <w:rPr>
                <w:b/>
                <w:bCs/>
                <w:highlight w:val="none"/>
              </w:rPr>
              <w:t>应取得的证书</w:t>
            </w:r>
          </w:p>
        </w:tc>
      </w:tr>
      <w:tr w14:paraId="25D2B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7" w:hRule="atLeast"/>
        </w:trPr>
        <w:tc>
          <w:tcPr>
            <w:tcW w:w="1377" w:type="dxa"/>
            <w:tcBorders>
              <w:bottom w:val="single" w:color="000000" w:sz="4" w:space="0"/>
              <w:right w:val="single" w:color="000000" w:sz="4" w:space="0"/>
            </w:tcBorders>
            <w:vAlign w:val="center"/>
          </w:tcPr>
          <w:p w14:paraId="3FFD2437">
            <w:pPr>
              <w:pStyle w:val="7"/>
              <w:rPr>
                <w:highlight w:val="none"/>
              </w:rPr>
            </w:pPr>
            <w:r>
              <w:rPr>
                <w:rFonts w:hint="eastAsia"/>
                <w:highlight w:val="none"/>
              </w:rPr>
              <w:t>公共基础课</w:t>
            </w:r>
          </w:p>
        </w:tc>
        <w:tc>
          <w:tcPr>
            <w:tcW w:w="851" w:type="dxa"/>
            <w:tcBorders>
              <w:left w:val="single" w:color="000000" w:sz="4" w:space="0"/>
              <w:bottom w:val="single" w:color="000000" w:sz="4" w:space="0"/>
              <w:right w:val="single" w:color="000000" w:sz="4" w:space="0"/>
            </w:tcBorders>
            <w:vAlign w:val="center"/>
          </w:tcPr>
          <w:p w14:paraId="488797EA">
            <w:pPr>
              <w:pStyle w:val="7"/>
              <w:bidi w:val="0"/>
              <w:rPr>
                <w:highlight w:val="none"/>
              </w:rPr>
            </w:pPr>
            <w:r>
              <w:rPr>
                <w:rFonts w:hint="default"/>
                <w:highlight w:val="none"/>
                <w:lang w:val="en-US" w:eastAsia="zh-CN"/>
              </w:rPr>
              <w:t>48</w:t>
            </w:r>
          </w:p>
        </w:tc>
        <w:tc>
          <w:tcPr>
            <w:tcW w:w="3118" w:type="dxa"/>
            <w:tcBorders>
              <w:left w:val="single" w:color="000000" w:sz="4" w:space="0"/>
              <w:bottom w:val="single" w:color="auto" w:sz="4" w:space="0"/>
              <w:right w:val="single" w:color="000000" w:sz="4" w:space="0"/>
            </w:tcBorders>
            <w:vAlign w:val="center"/>
          </w:tcPr>
          <w:p w14:paraId="0EEEDBC5">
            <w:pPr>
              <w:pStyle w:val="7"/>
              <w:rPr>
                <w:highlight w:val="none"/>
              </w:rPr>
            </w:pPr>
            <w:r>
              <w:rPr>
                <w:highlight w:val="none"/>
              </w:rPr>
              <w:t>证书名称</w:t>
            </w:r>
          </w:p>
        </w:tc>
        <w:tc>
          <w:tcPr>
            <w:tcW w:w="3686" w:type="dxa"/>
            <w:tcBorders>
              <w:left w:val="single" w:color="000000" w:sz="4" w:space="0"/>
              <w:bottom w:val="single" w:color="auto" w:sz="4" w:space="0"/>
            </w:tcBorders>
            <w:vAlign w:val="center"/>
          </w:tcPr>
          <w:p w14:paraId="00848602">
            <w:pPr>
              <w:pStyle w:val="7"/>
              <w:rPr>
                <w:highlight w:val="none"/>
              </w:rPr>
            </w:pPr>
            <w:r>
              <w:rPr>
                <w:highlight w:val="none"/>
              </w:rPr>
              <w:t>发证机构</w:t>
            </w:r>
          </w:p>
        </w:tc>
      </w:tr>
      <w:tr w14:paraId="7D3BF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5" w:hRule="atLeast"/>
        </w:trPr>
        <w:tc>
          <w:tcPr>
            <w:tcW w:w="1377" w:type="dxa"/>
            <w:tcBorders>
              <w:top w:val="single" w:color="000000" w:sz="4" w:space="0"/>
              <w:bottom w:val="single" w:color="000000" w:sz="4" w:space="0"/>
              <w:right w:val="single" w:color="000000" w:sz="4" w:space="0"/>
            </w:tcBorders>
            <w:vAlign w:val="center"/>
          </w:tcPr>
          <w:p w14:paraId="2454B703">
            <w:pPr>
              <w:pStyle w:val="7"/>
              <w:rPr>
                <w:highlight w:val="none"/>
              </w:rPr>
            </w:pPr>
            <w:r>
              <w:rPr>
                <w:rFonts w:hint="eastAsia"/>
                <w:highlight w:val="none"/>
              </w:rPr>
              <w:t>公共限选课</w:t>
            </w:r>
          </w:p>
        </w:tc>
        <w:tc>
          <w:tcPr>
            <w:tcW w:w="851" w:type="dxa"/>
            <w:tcBorders>
              <w:top w:val="single" w:color="000000" w:sz="4" w:space="0"/>
              <w:left w:val="single" w:color="000000" w:sz="4" w:space="0"/>
              <w:bottom w:val="single" w:color="000000" w:sz="4" w:space="0"/>
              <w:right w:val="single" w:color="auto" w:sz="4" w:space="0"/>
            </w:tcBorders>
            <w:vAlign w:val="center"/>
          </w:tcPr>
          <w:p w14:paraId="7026D081">
            <w:pPr>
              <w:pStyle w:val="7"/>
              <w:bidi w:val="0"/>
              <w:rPr>
                <w:highlight w:val="none"/>
              </w:rPr>
            </w:pPr>
            <w:r>
              <w:rPr>
                <w:rFonts w:hint="default"/>
                <w:highlight w:val="none"/>
                <w:lang w:val="en-US" w:eastAsia="zh-CN"/>
              </w:rPr>
              <w:t>2</w:t>
            </w:r>
          </w:p>
        </w:tc>
        <w:tc>
          <w:tcPr>
            <w:tcW w:w="3118" w:type="dxa"/>
            <w:vMerge w:val="restart"/>
            <w:tcBorders>
              <w:top w:val="single" w:color="auto" w:sz="4" w:space="0"/>
              <w:left w:val="single" w:color="auto" w:sz="4" w:space="0"/>
              <w:bottom w:val="single" w:color="auto" w:sz="4" w:space="0"/>
              <w:right w:val="single" w:color="auto" w:sz="4" w:space="0"/>
            </w:tcBorders>
          </w:tcPr>
          <w:p w14:paraId="316151E3">
            <w:pPr>
              <w:pStyle w:val="7"/>
              <w:rPr>
                <w:rFonts w:hint="eastAsia"/>
                <w:highlight w:val="none"/>
              </w:rPr>
            </w:pPr>
            <w:r>
              <w:rPr>
                <w:rFonts w:hint="eastAsia"/>
                <w:highlight w:val="none"/>
              </w:rPr>
              <w:t>全国大学生英语应用能力考试A</w:t>
            </w:r>
          </w:p>
          <w:p w14:paraId="7BD485EA">
            <w:pPr>
              <w:pStyle w:val="7"/>
              <w:rPr>
                <w:highlight w:val="none"/>
              </w:rPr>
            </w:pPr>
            <w:r>
              <w:rPr>
                <w:rFonts w:hint="eastAsia"/>
                <w:highlight w:val="none"/>
              </w:rPr>
              <w:t>级证书</w:t>
            </w:r>
          </w:p>
          <w:p w14:paraId="3BB4E02F">
            <w:pPr>
              <w:pStyle w:val="7"/>
              <w:rPr>
                <w:highlight w:val="none"/>
              </w:rPr>
            </w:pPr>
            <w:r>
              <w:rPr>
                <w:rFonts w:hint="eastAsia"/>
                <w:highlight w:val="none"/>
              </w:rPr>
              <w:t>全国计算机等级考试一级</w:t>
            </w:r>
          </w:p>
          <w:p w14:paraId="4ED2B6BE">
            <w:pPr>
              <w:pStyle w:val="7"/>
              <w:rPr>
                <w:highlight w:val="none"/>
              </w:rPr>
            </w:pPr>
            <w:r>
              <w:rPr>
                <w:rFonts w:hint="eastAsia"/>
                <w:highlight w:val="none"/>
              </w:rPr>
              <w:t>全国普通话等级考试三级甲等</w:t>
            </w:r>
          </w:p>
          <w:p w14:paraId="66000809">
            <w:pPr>
              <w:pStyle w:val="7"/>
              <w:rPr>
                <w:highlight w:val="none"/>
              </w:rPr>
            </w:pPr>
            <w:r>
              <w:rPr>
                <w:rFonts w:hint="eastAsia"/>
                <w:highlight w:val="none"/>
              </w:rPr>
              <w:t>低压电工证</w:t>
            </w:r>
          </w:p>
          <w:p w14:paraId="5F2411AF">
            <w:pPr>
              <w:pStyle w:val="7"/>
              <w:rPr>
                <w:highlight w:val="none"/>
              </w:rPr>
            </w:pPr>
            <w:r>
              <w:rPr>
                <w:rFonts w:hint="eastAsia"/>
                <w:highlight w:val="none"/>
              </w:rPr>
              <w:t>工业机器人系统操作员（四级）</w:t>
            </w:r>
          </w:p>
          <w:p w14:paraId="7E3DA254">
            <w:pPr>
              <w:ind w:left="0" w:leftChars="0" w:firstLine="0" w:firstLineChars="0"/>
              <w:rPr>
                <w:highlight w:val="none"/>
              </w:rPr>
            </w:pPr>
            <w:r>
              <w:rPr>
                <w:rFonts w:hint="eastAsia"/>
                <w:highlight w:val="none"/>
              </w:rPr>
              <w:t>工业机器人系统运维员（四级）</w:t>
            </w:r>
          </w:p>
        </w:tc>
        <w:tc>
          <w:tcPr>
            <w:tcW w:w="3686" w:type="dxa"/>
            <w:vMerge w:val="restart"/>
            <w:tcBorders>
              <w:top w:val="single" w:color="auto" w:sz="4" w:space="0"/>
              <w:left w:val="single" w:color="auto" w:sz="4" w:space="0"/>
              <w:bottom w:val="single" w:color="auto" w:sz="4" w:space="0"/>
              <w:right w:val="single" w:color="auto" w:sz="4" w:space="0"/>
            </w:tcBorders>
          </w:tcPr>
          <w:p w14:paraId="4B88B086">
            <w:pPr>
              <w:pStyle w:val="7"/>
              <w:rPr>
                <w:highlight w:val="none"/>
              </w:rPr>
            </w:pPr>
            <w:r>
              <w:rPr>
                <w:rFonts w:hint="eastAsia"/>
                <w:highlight w:val="none"/>
              </w:rPr>
              <w:t>教育部考试中心</w:t>
            </w:r>
          </w:p>
          <w:p w14:paraId="100C1575">
            <w:pPr>
              <w:pStyle w:val="7"/>
              <w:rPr>
                <w:rFonts w:hint="eastAsia"/>
                <w:highlight w:val="none"/>
              </w:rPr>
            </w:pPr>
          </w:p>
          <w:p w14:paraId="1BB810C1">
            <w:pPr>
              <w:pStyle w:val="7"/>
              <w:rPr>
                <w:highlight w:val="none"/>
              </w:rPr>
            </w:pPr>
            <w:r>
              <w:rPr>
                <w:rFonts w:hint="eastAsia"/>
                <w:highlight w:val="none"/>
              </w:rPr>
              <w:t>教育部考试中心</w:t>
            </w:r>
          </w:p>
          <w:p w14:paraId="356C0E40">
            <w:pPr>
              <w:pStyle w:val="7"/>
              <w:rPr>
                <w:highlight w:val="none"/>
              </w:rPr>
            </w:pPr>
            <w:r>
              <w:rPr>
                <w:rFonts w:hint="eastAsia"/>
                <w:highlight w:val="none"/>
              </w:rPr>
              <w:t>国家语言文字工作委员会</w:t>
            </w:r>
          </w:p>
          <w:p w14:paraId="2B7D3B2A">
            <w:pPr>
              <w:pStyle w:val="7"/>
              <w:rPr>
                <w:highlight w:val="none"/>
              </w:rPr>
            </w:pPr>
            <w:r>
              <w:rPr>
                <w:rFonts w:hint="eastAsia"/>
                <w:highlight w:val="none"/>
              </w:rPr>
              <w:t>应急管理厅（安监局）</w:t>
            </w:r>
          </w:p>
          <w:p w14:paraId="74D80581">
            <w:pPr>
              <w:pStyle w:val="7"/>
              <w:rPr>
                <w:highlight w:val="none"/>
              </w:rPr>
            </w:pPr>
            <w:r>
              <w:rPr>
                <w:rFonts w:hint="eastAsia"/>
                <w:highlight w:val="none"/>
              </w:rPr>
              <w:t>技能等级认定机构</w:t>
            </w:r>
          </w:p>
          <w:p w14:paraId="6357B40A">
            <w:pPr>
              <w:pStyle w:val="7"/>
              <w:rPr>
                <w:highlight w:val="none"/>
              </w:rPr>
            </w:pPr>
            <w:r>
              <w:rPr>
                <w:rFonts w:hint="eastAsia"/>
                <w:highlight w:val="none"/>
              </w:rPr>
              <w:t>技能等级认定机构</w:t>
            </w:r>
          </w:p>
        </w:tc>
      </w:tr>
      <w:tr w14:paraId="1C553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377" w:type="dxa"/>
            <w:tcBorders>
              <w:top w:val="single" w:color="000000" w:sz="4" w:space="0"/>
              <w:bottom w:val="single" w:color="000000" w:sz="4" w:space="0"/>
              <w:right w:val="single" w:color="000000" w:sz="4" w:space="0"/>
            </w:tcBorders>
            <w:vAlign w:val="center"/>
          </w:tcPr>
          <w:p w14:paraId="744D495C">
            <w:pPr>
              <w:pStyle w:val="7"/>
              <w:rPr>
                <w:highlight w:val="none"/>
              </w:rPr>
            </w:pPr>
            <w:r>
              <w:rPr>
                <w:rFonts w:hint="eastAsia"/>
                <w:highlight w:val="none"/>
              </w:rPr>
              <w:t>专业基础课</w:t>
            </w:r>
          </w:p>
        </w:tc>
        <w:tc>
          <w:tcPr>
            <w:tcW w:w="851" w:type="dxa"/>
            <w:tcBorders>
              <w:top w:val="single" w:color="000000" w:sz="4" w:space="0"/>
              <w:left w:val="single" w:color="000000" w:sz="4" w:space="0"/>
              <w:bottom w:val="single" w:color="000000" w:sz="4" w:space="0"/>
              <w:right w:val="single" w:color="auto" w:sz="4" w:space="0"/>
            </w:tcBorders>
            <w:vAlign w:val="center"/>
          </w:tcPr>
          <w:p w14:paraId="7B1B7892">
            <w:pPr>
              <w:pStyle w:val="7"/>
              <w:bidi w:val="0"/>
              <w:rPr>
                <w:highlight w:val="none"/>
              </w:rPr>
            </w:pPr>
            <w:r>
              <w:rPr>
                <w:rFonts w:hint="default"/>
                <w:highlight w:val="none"/>
                <w:lang w:val="en-US" w:eastAsia="zh-CN"/>
              </w:rPr>
              <w:t>18</w:t>
            </w:r>
          </w:p>
        </w:tc>
        <w:tc>
          <w:tcPr>
            <w:tcW w:w="3118" w:type="dxa"/>
            <w:vMerge w:val="continue"/>
            <w:tcBorders>
              <w:top w:val="single" w:color="auto" w:sz="4" w:space="0"/>
              <w:left w:val="single" w:color="auto" w:sz="4" w:space="0"/>
              <w:bottom w:val="single" w:color="auto" w:sz="4" w:space="0"/>
              <w:right w:val="single" w:color="000000" w:sz="4" w:space="0"/>
            </w:tcBorders>
          </w:tcPr>
          <w:p w14:paraId="2B261622">
            <w:pPr>
              <w:pStyle w:val="7"/>
              <w:rPr>
                <w:highlight w:val="none"/>
              </w:rPr>
            </w:pPr>
          </w:p>
        </w:tc>
        <w:tc>
          <w:tcPr>
            <w:tcW w:w="3686" w:type="dxa"/>
            <w:vMerge w:val="continue"/>
            <w:tcBorders>
              <w:top w:val="single" w:color="auto" w:sz="4" w:space="0"/>
              <w:left w:val="single" w:color="000000" w:sz="4" w:space="0"/>
              <w:bottom w:val="single" w:color="auto" w:sz="4" w:space="0"/>
              <w:right w:val="single" w:color="auto" w:sz="4" w:space="0"/>
            </w:tcBorders>
          </w:tcPr>
          <w:p w14:paraId="0D3A10D9">
            <w:pPr>
              <w:pStyle w:val="7"/>
              <w:rPr>
                <w:highlight w:val="none"/>
              </w:rPr>
            </w:pPr>
          </w:p>
        </w:tc>
      </w:tr>
      <w:tr w14:paraId="3CD1DE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377" w:type="dxa"/>
            <w:tcBorders>
              <w:top w:val="single" w:color="000000" w:sz="4" w:space="0"/>
              <w:bottom w:val="single" w:color="000000" w:sz="4" w:space="0"/>
              <w:right w:val="single" w:color="000000" w:sz="4" w:space="0"/>
            </w:tcBorders>
            <w:vAlign w:val="center"/>
          </w:tcPr>
          <w:p w14:paraId="51EF9213">
            <w:pPr>
              <w:pStyle w:val="7"/>
              <w:rPr>
                <w:rFonts w:hint="default" w:eastAsia="宋体"/>
                <w:highlight w:val="none"/>
                <w:lang w:val="en-US" w:eastAsia="zh-CN"/>
              </w:rPr>
            </w:pPr>
            <w:r>
              <w:rPr>
                <w:rFonts w:hint="eastAsia"/>
                <w:highlight w:val="none"/>
                <w:lang w:val="en-US" w:eastAsia="zh-CN"/>
              </w:rPr>
              <w:t>专业核心课</w:t>
            </w:r>
          </w:p>
        </w:tc>
        <w:tc>
          <w:tcPr>
            <w:tcW w:w="851" w:type="dxa"/>
            <w:tcBorders>
              <w:top w:val="single" w:color="000000" w:sz="4" w:space="0"/>
              <w:left w:val="single" w:color="000000" w:sz="4" w:space="0"/>
              <w:bottom w:val="single" w:color="000000" w:sz="4" w:space="0"/>
              <w:right w:val="single" w:color="auto" w:sz="4" w:space="0"/>
            </w:tcBorders>
            <w:vAlign w:val="center"/>
          </w:tcPr>
          <w:p w14:paraId="3BDC393E">
            <w:pPr>
              <w:pStyle w:val="7"/>
              <w:bidi w:val="0"/>
              <w:rPr>
                <w:highlight w:val="none"/>
              </w:rPr>
            </w:pPr>
            <w:r>
              <w:rPr>
                <w:rFonts w:hint="default"/>
                <w:highlight w:val="none"/>
                <w:lang w:val="en-US" w:eastAsia="zh-CN"/>
              </w:rPr>
              <w:t>16.5</w:t>
            </w:r>
          </w:p>
        </w:tc>
        <w:tc>
          <w:tcPr>
            <w:tcW w:w="3118" w:type="dxa"/>
            <w:vMerge w:val="continue"/>
            <w:tcBorders>
              <w:top w:val="single" w:color="auto" w:sz="4" w:space="0"/>
              <w:left w:val="single" w:color="auto" w:sz="4" w:space="0"/>
              <w:bottom w:val="single" w:color="auto" w:sz="4" w:space="0"/>
              <w:right w:val="single" w:color="000000" w:sz="4" w:space="0"/>
            </w:tcBorders>
          </w:tcPr>
          <w:p w14:paraId="6DDFD207">
            <w:pPr>
              <w:pStyle w:val="7"/>
              <w:rPr>
                <w:highlight w:val="none"/>
              </w:rPr>
            </w:pPr>
          </w:p>
        </w:tc>
        <w:tc>
          <w:tcPr>
            <w:tcW w:w="3686" w:type="dxa"/>
            <w:vMerge w:val="continue"/>
            <w:tcBorders>
              <w:top w:val="single" w:color="auto" w:sz="4" w:space="0"/>
              <w:left w:val="single" w:color="000000" w:sz="4" w:space="0"/>
              <w:bottom w:val="single" w:color="auto" w:sz="4" w:space="0"/>
              <w:right w:val="single" w:color="auto" w:sz="4" w:space="0"/>
            </w:tcBorders>
          </w:tcPr>
          <w:p w14:paraId="40832C6C">
            <w:pPr>
              <w:pStyle w:val="7"/>
              <w:rPr>
                <w:highlight w:val="none"/>
              </w:rPr>
            </w:pPr>
          </w:p>
        </w:tc>
      </w:tr>
      <w:tr w14:paraId="5DE10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377" w:type="dxa"/>
            <w:tcBorders>
              <w:top w:val="single" w:color="000000" w:sz="4" w:space="0"/>
              <w:bottom w:val="single" w:color="000000" w:sz="4" w:space="0"/>
              <w:right w:val="single" w:color="000000" w:sz="4" w:space="0"/>
            </w:tcBorders>
            <w:vAlign w:val="center"/>
          </w:tcPr>
          <w:p w14:paraId="2B792184">
            <w:pPr>
              <w:pStyle w:val="7"/>
              <w:rPr>
                <w:rFonts w:hint="eastAsia" w:eastAsia="宋体"/>
                <w:highlight w:val="none"/>
                <w:lang w:eastAsia="zh-CN"/>
              </w:rPr>
            </w:pPr>
            <w:r>
              <w:rPr>
                <w:rFonts w:hint="eastAsia"/>
                <w:highlight w:val="none"/>
                <w:lang w:val="en-US" w:eastAsia="zh-CN"/>
              </w:rPr>
              <w:t>专业拓展课</w:t>
            </w:r>
          </w:p>
        </w:tc>
        <w:tc>
          <w:tcPr>
            <w:tcW w:w="851" w:type="dxa"/>
            <w:tcBorders>
              <w:top w:val="single" w:color="000000" w:sz="4" w:space="0"/>
              <w:left w:val="single" w:color="000000" w:sz="4" w:space="0"/>
              <w:bottom w:val="single" w:color="000000" w:sz="4" w:space="0"/>
              <w:right w:val="single" w:color="auto" w:sz="4" w:space="0"/>
            </w:tcBorders>
            <w:vAlign w:val="center"/>
          </w:tcPr>
          <w:p w14:paraId="5319E3AE">
            <w:pPr>
              <w:pStyle w:val="7"/>
              <w:bidi w:val="0"/>
              <w:rPr>
                <w:highlight w:val="none"/>
              </w:rPr>
            </w:pPr>
            <w:r>
              <w:rPr>
                <w:rFonts w:hint="default"/>
                <w:highlight w:val="none"/>
                <w:lang w:val="en-US" w:eastAsia="zh-CN"/>
              </w:rPr>
              <w:t>17.5</w:t>
            </w:r>
          </w:p>
        </w:tc>
        <w:tc>
          <w:tcPr>
            <w:tcW w:w="3118" w:type="dxa"/>
            <w:vMerge w:val="continue"/>
            <w:tcBorders>
              <w:top w:val="single" w:color="auto" w:sz="4" w:space="0"/>
              <w:left w:val="single" w:color="auto" w:sz="4" w:space="0"/>
              <w:bottom w:val="single" w:color="auto" w:sz="4" w:space="0"/>
              <w:right w:val="single" w:color="000000" w:sz="4" w:space="0"/>
            </w:tcBorders>
          </w:tcPr>
          <w:p w14:paraId="1A11DEAA">
            <w:pPr>
              <w:pStyle w:val="7"/>
              <w:rPr>
                <w:highlight w:val="none"/>
              </w:rPr>
            </w:pPr>
          </w:p>
        </w:tc>
        <w:tc>
          <w:tcPr>
            <w:tcW w:w="3686" w:type="dxa"/>
            <w:vMerge w:val="continue"/>
            <w:tcBorders>
              <w:top w:val="single" w:color="auto" w:sz="4" w:space="0"/>
              <w:left w:val="single" w:color="000000" w:sz="4" w:space="0"/>
              <w:bottom w:val="single" w:color="auto" w:sz="4" w:space="0"/>
              <w:right w:val="single" w:color="auto" w:sz="4" w:space="0"/>
            </w:tcBorders>
          </w:tcPr>
          <w:p w14:paraId="671FD11B">
            <w:pPr>
              <w:pStyle w:val="7"/>
              <w:rPr>
                <w:highlight w:val="none"/>
              </w:rPr>
            </w:pPr>
          </w:p>
        </w:tc>
      </w:tr>
      <w:tr w14:paraId="51A1E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1377" w:type="dxa"/>
            <w:tcBorders>
              <w:top w:val="single" w:color="000000" w:sz="4" w:space="0"/>
              <w:bottom w:val="single" w:color="000000" w:sz="4" w:space="0"/>
              <w:right w:val="single" w:color="000000" w:sz="4" w:space="0"/>
            </w:tcBorders>
            <w:vAlign w:val="center"/>
          </w:tcPr>
          <w:p w14:paraId="777EB588">
            <w:pPr>
              <w:pStyle w:val="7"/>
              <w:rPr>
                <w:highlight w:val="none"/>
              </w:rPr>
            </w:pPr>
            <w:r>
              <w:rPr>
                <w:rFonts w:hint="eastAsia"/>
                <w:highlight w:val="none"/>
              </w:rPr>
              <w:t>专业</w:t>
            </w:r>
            <w:r>
              <w:rPr>
                <w:rFonts w:hint="eastAsia"/>
                <w:highlight w:val="none"/>
                <w:lang w:val="en-US" w:eastAsia="zh-CN"/>
              </w:rPr>
              <w:t>实践</w:t>
            </w:r>
            <w:r>
              <w:rPr>
                <w:rFonts w:hint="eastAsia"/>
                <w:highlight w:val="none"/>
              </w:rPr>
              <w:t>课课</w:t>
            </w:r>
          </w:p>
        </w:tc>
        <w:tc>
          <w:tcPr>
            <w:tcW w:w="851" w:type="dxa"/>
            <w:tcBorders>
              <w:top w:val="single" w:color="000000" w:sz="4" w:space="0"/>
              <w:left w:val="single" w:color="000000" w:sz="4" w:space="0"/>
              <w:bottom w:val="single" w:color="000000" w:sz="4" w:space="0"/>
              <w:right w:val="single" w:color="auto" w:sz="4" w:space="0"/>
            </w:tcBorders>
            <w:vAlign w:val="center"/>
          </w:tcPr>
          <w:p w14:paraId="22C98817">
            <w:pPr>
              <w:pStyle w:val="7"/>
              <w:bidi w:val="0"/>
              <w:rPr>
                <w:highlight w:val="none"/>
              </w:rPr>
            </w:pPr>
            <w:r>
              <w:rPr>
                <w:rFonts w:hint="default"/>
                <w:highlight w:val="none"/>
                <w:lang w:val="en-US" w:eastAsia="zh-CN"/>
              </w:rPr>
              <w:t>68</w:t>
            </w:r>
          </w:p>
        </w:tc>
        <w:tc>
          <w:tcPr>
            <w:tcW w:w="3118" w:type="dxa"/>
            <w:vMerge w:val="continue"/>
            <w:tcBorders>
              <w:top w:val="single" w:color="auto" w:sz="4" w:space="0"/>
              <w:left w:val="single" w:color="auto" w:sz="4" w:space="0"/>
              <w:bottom w:val="single" w:color="auto" w:sz="4" w:space="0"/>
              <w:right w:val="single" w:color="000000" w:sz="4" w:space="0"/>
            </w:tcBorders>
          </w:tcPr>
          <w:p w14:paraId="7C94E773">
            <w:pPr>
              <w:pStyle w:val="7"/>
              <w:rPr>
                <w:highlight w:val="none"/>
              </w:rPr>
            </w:pPr>
          </w:p>
        </w:tc>
        <w:tc>
          <w:tcPr>
            <w:tcW w:w="3686" w:type="dxa"/>
            <w:vMerge w:val="continue"/>
            <w:tcBorders>
              <w:top w:val="single" w:color="auto" w:sz="4" w:space="0"/>
              <w:left w:val="single" w:color="000000" w:sz="4" w:space="0"/>
              <w:bottom w:val="single" w:color="auto" w:sz="4" w:space="0"/>
              <w:right w:val="single" w:color="auto" w:sz="4" w:space="0"/>
            </w:tcBorders>
          </w:tcPr>
          <w:p w14:paraId="10E515C3">
            <w:pPr>
              <w:pStyle w:val="7"/>
              <w:rPr>
                <w:highlight w:val="none"/>
              </w:rPr>
            </w:pPr>
          </w:p>
        </w:tc>
      </w:tr>
      <w:tr w14:paraId="62BBCE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1377" w:type="dxa"/>
            <w:tcBorders>
              <w:top w:val="single" w:color="000000" w:sz="4" w:space="0"/>
              <w:bottom w:val="single" w:color="000000" w:sz="4" w:space="0"/>
              <w:right w:val="single" w:color="000000" w:sz="4" w:space="0"/>
            </w:tcBorders>
            <w:vAlign w:val="center"/>
          </w:tcPr>
          <w:p w14:paraId="0C327F2B">
            <w:pPr>
              <w:pStyle w:val="7"/>
              <w:rPr>
                <w:highlight w:val="none"/>
              </w:rPr>
            </w:pPr>
            <w:r>
              <w:rPr>
                <w:highlight w:val="none"/>
              </w:rPr>
              <w:t>合计</w:t>
            </w:r>
          </w:p>
        </w:tc>
        <w:tc>
          <w:tcPr>
            <w:tcW w:w="851" w:type="dxa"/>
            <w:tcBorders>
              <w:top w:val="single" w:color="000000" w:sz="4" w:space="0"/>
              <w:left w:val="single" w:color="000000" w:sz="4" w:space="0"/>
              <w:bottom w:val="single" w:color="000000" w:sz="4" w:space="0"/>
              <w:right w:val="single" w:color="auto" w:sz="4" w:space="0"/>
            </w:tcBorders>
            <w:vAlign w:val="top"/>
          </w:tcPr>
          <w:p w14:paraId="0E07E209">
            <w:pPr>
              <w:pStyle w:val="7"/>
              <w:bidi w:val="0"/>
              <w:rPr>
                <w:highlight w:val="none"/>
              </w:rPr>
            </w:pPr>
            <w:r>
              <w:rPr>
                <w:rFonts w:hint="default"/>
                <w:highlight w:val="none"/>
                <w:lang w:val="en-US" w:eastAsia="zh-CN"/>
              </w:rPr>
              <w:t>170</w:t>
            </w:r>
          </w:p>
        </w:tc>
        <w:tc>
          <w:tcPr>
            <w:tcW w:w="3118" w:type="dxa"/>
            <w:vMerge w:val="continue"/>
            <w:tcBorders>
              <w:top w:val="single" w:color="auto" w:sz="4" w:space="0"/>
              <w:left w:val="single" w:color="auto" w:sz="4" w:space="0"/>
              <w:bottom w:val="single" w:color="auto" w:sz="4" w:space="0"/>
              <w:right w:val="single" w:color="000000" w:sz="4" w:space="0"/>
            </w:tcBorders>
          </w:tcPr>
          <w:p w14:paraId="135FA8DF">
            <w:pPr>
              <w:pStyle w:val="7"/>
              <w:rPr>
                <w:highlight w:val="none"/>
              </w:rPr>
            </w:pPr>
          </w:p>
        </w:tc>
        <w:tc>
          <w:tcPr>
            <w:tcW w:w="3686" w:type="dxa"/>
            <w:vMerge w:val="continue"/>
            <w:tcBorders>
              <w:top w:val="single" w:color="auto" w:sz="4" w:space="0"/>
              <w:left w:val="single" w:color="000000" w:sz="4" w:space="0"/>
              <w:bottom w:val="single" w:color="auto" w:sz="4" w:space="0"/>
              <w:right w:val="single" w:color="auto" w:sz="4" w:space="0"/>
            </w:tcBorders>
          </w:tcPr>
          <w:p w14:paraId="15F2BDED">
            <w:pPr>
              <w:pStyle w:val="7"/>
              <w:rPr>
                <w:highlight w:val="none"/>
              </w:rPr>
            </w:pPr>
          </w:p>
        </w:tc>
      </w:tr>
      <w:tr w14:paraId="1FE257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9032" w:type="dxa"/>
            <w:gridSpan w:val="4"/>
            <w:tcBorders>
              <w:top w:val="single" w:color="000000" w:sz="4" w:space="0"/>
              <w:bottom w:val="single" w:color="000000" w:sz="4" w:space="0"/>
              <w:right w:val="single" w:color="auto" w:sz="4" w:space="0"/>
            </w:tcBorders>
            <w:vAlign w:val="center"/>
          </w:tcPr>
          <w:p w14:paraId="0AC50870">
            <w:pPr>
              <w:pStyle w:val="7"/>
              <w:rPr>
                <w:highlight w:val="none"/>
              </w:rPr>
            </w:pPr>
            <w:r>
              <w:rPr>
                <w:rFonts w:hint="eastAsia"/>
                <w:highlight w:val="none"/>
              </w:rPr>
              <w:t>毕业学分要求：</w:t>
            </w:r>
          </w:p>
          <w:p w14:paraId="2F2FC499">
            <w:pPr>
              <w:pStyle w:val="7"/>
              <w:rPr>
                <w:highlight w:val="none"/>
              </w:rPr>
            </w:pPr>
            <w:r>
              <w:rPr>
                <w:rFonts w:hint="eastAsia"/>
                <w:highlight w:val="none"/>
              </w:rPr>
              <w:t>学生修读的课程学分总数不得少于 1</w:t>
            </w:r>
            <w:r>
              <w:rPr>
                <w:rFonts w:hint="eastAsia"/>
                <w:highlight w:val="none"/>
                <w:lang w:val="en-US" w:eastAsia="zh-CN"/>
              </w:rPr>
              <w:t>62</w:t>
            </w:r>
            <w:bookmarkStart w:id="148" w:name="_GoBack"/>
            <w:bookmarkEnd w:id="148"/>
            <w:r>
              <w:rPr>
                <w:rFonts w:hint="eastAsia"/>
                <w:highlight w:val="none"/>
              </w:rPr>
              <w:t>学分，方可满足毕业要求。</w:t>
            </w:r>
          </w:p>
        </w:tc>
      </w:tr>
      <w:tr w14:paraId="775D7F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9032" w:type="dxa"/>
            <w:gridSpan w:val="4"/>
            <w:tcBorders>
              <w:top w:val="single" w:color="000000" w:sz="4" w:space="0"/>
              <w:bottom w:val="single" w:color="000000" w:sz="4" w:space="0"/>
              <w:right w:val="single" w:color="auto" w:sz="4" w:space="0"/>
            </w:tcBorders>
            <w:vAlign w:val="center"/>
          </w:tcPr>
          <w:p w14:paraId="7B11D4DA">
            <w:pPr>
              <w:pStyle w:val="7"/>
              <w:rPr>
                <w:highlight w:val="none"/>
              </w:rPr>
            </w:pPr>
            <w:r>
              <w:rPr>
                <w:rFonts w:hint="eastAsia"/>
                <w:highlight w:val="none"/>
              </w:rPr>
              <w:t>学分置换说明：</w:t>
            </w:r>
          </w:p>
          <w:p w14:paraId="34B768B6">
            <w:pPr>
              <w:pStyle w:val="7"/>
              <w:rPr>
                <w:highlight w:val="none"/>
              </w:rPr>
            </w:pPr>
            <w:r>
              <w:rPr>
                <w:rFonts w:hint="eastAsia"/>
                <w:highlight w:val="none"/>
              </w:rPr>
              <w:t>1.学生获得与专业相关的职业技能等级证书、行业认证证书等，可凭有效证书申请置换相关或相近课程的学分；</w:t>
            </w:r>
          </w:p>
          <w:p w14:paraId="0736B6A9">
            <w:pPr>
              <w:pStyle w:val="7"/>
              <w:rPr>
                <w:highlight w:val="none"/>
              </w:rPr>
            </w:pPr>
            <w:r>
              <w:rPr>
                <w:rFonts w:hint="eastAsia"/>
                <w:highlight w:val="none"/>
              </w:rPr>
              <w:t>2.学生参加由政府机构、教育主管部门或专业学术团体主办的市级及以上专业技能竞赛、创新创业大赛等并获奖，可根据获奖等级申请置换相关课程的学分或实践教学环节的学分。赛事级别与奖项等级的认定，参照学校相关管理办法执行；</w:t>
            </w:r>
          </w:p>
          <w:p w14:paraId="2625EE74">
            <w:pPr>
              <w:pStyle w:val="7"/>
              <w:rPr>
                <w:highlight w:val="none"/>
              </w:rPr>
            </w:pPr>
            <w:r>
              <w:rPr>
                <w:rFonts w:hint="eastAsia"/>
                <w:highlight w:val="none"/>
              </w:rPr>
              <w:t>3.所有学分置换的具体分值、课程对应关系及申请流程，均须严格遵照学校相关管理办法执行。学生应在规定时间内提交正式申请，并附相关证明材料，经专业教研室审核、学院批准后，方可完成学分置换。</w:t>
            </w:r>
          </w:p>
        </w:tc>
      </w:tr>
    </w:tbl>
    <w:p w14:paraId="21A8478C">
      <w:pPr>
        <w:ind w:left="0" w:leftChars="0" w:firstLine="0" w:firstLineChars="0"/>
        <w:rPr>
          <w:highlight w:val="none"/>
        </w:rPr>
      </w:pPr>
      <w:r>
        <w:rPr>
          <w:highlight w:val="none"/>
        </w:rPr>
        <w:br w:type="page"/>
      </w:r>
    </w:p>
    <w:p w14:paraId="4A4A4BB2">
      <w:pPr>
        <w:pStyle w:val="2"/>
        <w:bidi w:val="0"/>
        <w:rPr>
          <w:highlight w:val="none"/>
        </w:rPr>
      </w:pPr>
      <w:bookmarkStart w:id="143" w:name="_Toc3616"/>
      <w:r>
        <w:rPr>
          <w:rFonts w:hint="eastAsia"/>
          <w:highlight w:val="none"/>
          <w:lang w:val="en-US" w:eastAsia="zh-CN"/>
        </w:rPr>
        <w:t>十一、附教学进程安排表</w:t>
      </w:r>
      <w:bookmarkEnd w:id="143"/>
    </w:p>
    <w:p w14:paraId="5DA52F20">
      <w:pPr>
        <w:ind w:firstLine="0" w:firstLineChars="0"/>
        <w:outlineLvl w:val="0"/>
        <w:rPr>
          <w:highlight w:val="none"/>
        </w:rPr>
      </w:pPr>
      <w:bookmarkStart w:id="144" w:name="_Toc28111"/>
      <w:r>
        <w:rPr>
          <w:rFonts w:hint="eastAsia"/>
          <w:highlight w:val="none"/>
        </w:rPr>
        <w:t>附表1：各学期教学环节周数具体安排表</w:t>
      </w:r>
      <w:bookmarkEnd w:id="144"/>
    </w:p>
    <w:p w14:paraId="2D9C2892">
      <w:pPr>
        <w:pStyle w:val="5"/>
        <w:rPr>
          <w:highlight w:val="none"/>
        </w:rPr>
      </w:pPr>
      <w:r>
        <w:rPr>
          <w:rFonts w:hint="eastAsia"/>
          <w:highlight w:val="none"/>
        </w:rPr>
        <w:t>各学期教学环节周数具体安排表</w:t>
      </w:r>
    </w:p>
    <w:tbl>
      <w:tblPr>
        <w:tblStyle w:val="17"/>
        <w:tblW w:w="10045" w:type="dxa"/>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46"/>
        <w:gridCol w:w="464"/>
        <w:gridCol w:w="462"/>
        <w:gridCol w:w="464"/>
        <w:gridCol w:w="465"/>
        <w:gridCol w:w="465"/>
        <w:gridCol w:w="465"/>
        <w:gridCol w:w="465"/>
        <w:gridCol w:w="467"/>
        <w:gridCol w:w="462"/>
        <w:gridCol w:w="464"/>
        <w:gridCol w:w="464"/>
        <w:gridCol w:w="464"/>
        <w:gridCol w:w="462"/>
        <w:gridCol w:w="464"/>
        <w:gridCol w:w="464"/>
        <w:gridCol w:w="465"/>
        <w:gridCol w:w="475"/>
        <w:gridCol w:w="461"/>
        <w:gridCol w:w="473"/>
        <w:gridCol w:w="464"/>
      </w:tblGrid>
      <w:tr w14:paraId="47BABB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8" w:hRule="atLeast"/>
        </w:trPr>
        <w:tc>
          <w:tcPr>
            <w:tcW w:w="746" w:type="dxa"/>
            <w:tcBorders>
              <w:bottom w:val="single" w:color="000000" w:sz="8" w:space="0"/>
              <w:right w:val="single" w:color="000000" w:sz="8" w:space="0"/>
            </w:tcBorders>
            <w:vAlign w:val="center"/>
          </w:tcPr>
          <w:p w14:paraId="2752D57B">
            <w:pPr>
              <w:pStyle w:val="7"/>
              <w:jc w:val="center"/>
              <w:rPr>
                <w:b/>
                <w:bCs/>
                <w:highlight w:val="none"/>
              </w:rPr>
            </w:pPr>
            <w:r>
              <w:rPr>
                <w:rFonts w:hint="eastAsia"/>
                <w:b/>
                <w:bCs/>
                <w:highlight w:val="none"/>
              </w:rPr>
              <w:t>周次</w:t>
            </w:r>
          </w:p>
          <w:p w14:paraId="17D77E21">
            <w:pPr>
              <w:pStyle w:val="7"/>
              <w:jc w:val="center"/>
              <w:rPr>
                <w:b/>
                <w:bCs/>
                <w:highlight w:val="none"/>
              </w:rPr>
            </w:pPr>
            <w:r>
              <w:rPr>
                <w:rFonts w:hint="eastAsia"/>
                <w:b/>
                <w:bCs/>
                <w:highlight w:val="none"/>
              </w:rPr>
              <w:t>学期</w:t>
            </w:r>
          </w:p>
        </w:tc>
        <w:tc>
          <w:tcPr>
            <w:tcW w:w="464" w:type="dxa"/>
            <w:tcBorders>
              <w:left w:val="single" w:color="000000" w:sz="8" w:space="0"/>
              <w:bottom w:val="single" w:color="000000" w:sz="8" w:space="0"/>
              <w:right w:val="single" w:color="000000" w:sz="8" w:space="0"/>
            </w:tcBorders>
            <w:vAlign w:val="center"/>
          </w:tcPr>
          <w:p w14:paraId="2F3AD7B7">
            <w:pPr>
              <w:pStyle w:val="7"/>
              <w:jc w:val="center"/>
              <w:rPr>
                <w:b/>
                <w:bCs/>
                <w:highlight w:val="none"/>
              </w:rPr>
            </w:pPr>
            <w:r>
              <w:rPr>
                <w:rFonts w:hint="eastAsia"/>
                <w:b/>
                <w:bCs/>
                <w:highlight w:val="none"/>
              </w:rPr>
              <w:t>1</w:t>
            </w:r>
          </w:p>
        </w:tc>
        <w:tc>
          <w:tcPr>
            <w:tcW w:w="462" w:type="dxa"/>
            <w:tcBorders>
              <w:left w:val="single" w:color="000000" w:sz="8" w:space="0"/>
              <w:bottom w:val="single" w:color="000000" w:sz="8" w:space="0"/>
              <w:right w:val="single" w:color="000000" w:sz="8" w:space="0"/>
            </w:tcBorders>
            <w:vAlign w:val="center"/>
          </w:tcPr>
          <w:p w14:paraId="7E1B363C">
            <w:pPr>
              <w:pStyle w:val="7"/>
              <w:jc w:val="center"/>
              <w:rPr>
                <w:b/>
                <w:bCs/>
                <w:highlight w:val="none"/>
              </w:rPr>
            </w:pPr>
            <w:r>
              <w:rPr>
                <w:rFonts w:hint="eastAsia"/>
                <w:b/>
                <w:bCs/>
                <w:highlight w:val="none"/>
              </w:rPr>
              <w:t>2</w:t>
            </w:r>
          </w:p>
        </w:tc>
        <w:tc>
          <w:tcPr>
            <w:tcW w:w="464" w:type="dxa"/>
            <w:tcBorders>
              <w:left w:val="single" w:color="000000" w:sz="8" w:space="0"/>
              <w:bottom w:val="single" w:color="000000" w:sz="8" w:space="0"/>
              <w:right w:val="single" w:color="000000" w:sz="8" w:space="0"/>
            </w:tcBorders>
            <w:vAlign w:val="center"/>
          </w:tcPr>
          <w:p w14:paraId="1FBFD00B">
            <w:pPr>
              <w:pStyle w:val="7"/>
              <w:jc w:val="center"/>
              <w:rPr>
                <w:b/>
                <w:bCs/>
                <w:highlight w:val="none"/>
              </w:rPr>
            </w:pPr>
            <w:r>
              <w:rPr>
                <w:rFonts w:hint="eastAsia"/>
                <w:b/>
                <w:bCs/>
                <w:highlight w:val="none"/>
              </w:rPr>
              <w:t>3</w:t>
            </w:r>
          </w:p>
        </w:tc>
        <w:tc>
          <w:tcPr>
            <w:tcW w:w="465" w:type="dxa"/>
            <w:tcBorders>
              <w:left w:val="single" w:color="000000" w:sz="8" w:space="0"/>
              <w:bottom w:val="single" w:color="000000" w:sz="8" w:space="0"/>
              <w:right w:val="single" w:color="000000" w:sz="8" w:space="0"/>
            </w:tcBorders>
            <w:vAlign w:val="center"/>
          </w:tcPr>
          <w:p w14:paraId="2C55B7AE">
            <w:pPr>
              <w:pStyle w:val="7"/>
              <w:jc w:val="center"/>
              <w:rPr>
                <w:b/>
                <w:bCs/>
                <w:highlight w:val="none"/>
              </w:rPr>
            </w:pPr>
            <w:r>
              <w:rPr>
                <w:rFonts w:hint="eastAsia"/>
                <w:b/>
                <w:bCs/>
                <w:highlight w:val="none"/>
              </w:rPr>
              <w:t>4</w:t>
            </w:r>
          </w:p>
        </w:tc>
        <w:tc>
          <w:tcPr>
            <w:tcW w:w="465" w:type="dxa"/>
            <w:tcBorders>
              <w:left w:val="single" w:color="000000" w:sz="8" w:space="0"/>
              <w:bottom w:val="single" w:color="000000" w:sz="8" w:space="0"/>
              <w:right w:val="single" w:color="000000" w:sz="8" w:space="0"/>
            </w:tcBorders>
            <w:vAlign w:val="center"/>
          </w:tcPr>
          <w:p w14:paraId="083C82AE">
            <w:pPr>
              <w:pStyle w:val="7"/>
              <w:jc w:val="center"/>
              <w:rPr>
                <w:b/>
                <w:bCs/>
                <w:highlight w:val="none"/>
              </w:rPr>
            </w:pPr>
            <w:r>
              <w:rPr>
                <w:rFonts w:hint="eastAsia"/>
                <w:b/>
                <w:bCs/>
                <w:highlight w:val="none"/>
              </w:rPr>
              <w:t>5</w:t>
            </w:r>
          </w:p>
        </w:tc>
        <w:tc>
          <w:tcPr>
            <w:tcW w:w="465" w:type="dxa"/>
            <w:tcBorders>
              <w:left w:val="single" w:color="000000" w:sz="8" w:space="0"/>
              <w:bottom w:val="single" w:color="000000" w:sz="8" w:space="0"/>
              <w:right w:val="single" w:color="000000" w:sz="8" w:space="0"/>
            </w:tcBorders>
            <w:vAlign w:val="center"/>
          </w:tcPr>
          <w:p w14:paraId="77619A07">
            <w:pPr>
              <w:pStyle w:val="7"/>
              <w:jc w:val="center"/>
              <w:rPr>
                <w:b/>
                <w:bCs/>
                <w:highlight w:val="none"/>
              </w:rPr>
            </w:pPr>
            <w:r>
              <w:rPr>
                <w:rFonts w:hint="eastAsia"/>
                <w:b/>
                <w:bCs/>
                <w:highlight w:val="none"/>
              </w:rPr>
              <w:t>6</w:t>
            </w:r>
          </w:p>
        </w:tc>
        <w:tc>
          <w:tcPr>
            <w:tcW w:w="465" w:type="dxa"/>
            <w:tcBorders>
              <w:left w:val="single" w:color="000000" w:sz="8" w:space="0"/>
              <w:bottom w:val="single" w:color="000000" w:sz="8" w:space="0"/>
              <w:right w:val="single" w:color="000000" w:sz="8" w:space="0"/>
            </w:tcBorders>
            <w:vAlign w:val="center"/>
          </w:tcPr>
          <w:p w14:paraId="4F1119FC">
            <w:pPr>
              <w:pStyle w:val="7"/>
              <w:jc w:val="center"/>
              <w:rPr>
                <w:b/>
                <w:bCs/>
                <w:highlight w:val="none"/>
              </w:rPr>
            </w:pPr>
            <w:r>
              <w:rPr>
                <w:rFonts w:hint="eastAsia"/>
                <w:b/>
                <w:bCs/>
                <w:highlight w:val="none"/>
              </w:rPr>
              <w:t>7</w:t>
            </w:r>
          </w:p>
        </w:tc>
        <w:tc>
          <w:tcPr>
            <w:tcW w:w="467" w:type="dxa"/>
            <w:tcBorders>
              <w:left w:val="single" w:color="000000" w:sz="8" w:space="0"/>
              <w:bottom w:val="single" w:color="000000" w:sz="8" w:space="0"/>
              <w:right w:val="single" w:color="000000" w:sz="8" w:space="0"/>
            </w:tcBorders>
            <w:vAlign w:val="center"/>
          </w:tcPr>
          <w:p w14:paraId="7379E6CF">
            <w:pPr>
              <w:pStyle w:val="7"/>
              <w:jc w:val="center"/>
              <w:rPr>
                <w:b/>
                <w:bCs/>
                <w:highlight w:val="none"/>
              </w:rPr>
            </w:pPr>
            <w:r>
              <w:rPr>
                <w:rFonts w:hint="eastAsia"/>
                <w:b/>
                <w:bCs/>
                <w:highlight w:val="none"/>
              </w:rPr>
              <w:t>8</w:t>
            </w:r>
          </w:p>
        </w:tc>
        <w:tc>
          <w:tcPr>
            <w:tcW w:w="462" w:type="dxa"/>
            <w:tcBorders>
              <w:left w:val="single" w:color="000000" w:sz="8" w:space="0"/>
              <w:bottom w:val="single" w:color="000000" w:sz="8" w:space="0"/>
              <w:right w:val="single" w:color="000000" w:sz="8" w:space="0"/>
            </w:tcBorders>
            <w:vAlign w:val="center"/>
          </w:tcPr>
          <w:p w14:paraId="7C12002B">
            <w:pPr>
              <w:pStyle w:val="7"/>
              <w:jc w:val="center"/>
              <w:rPr>
                <w:b/>
                <w:bCs/>
                <w:highlight w:val="none"/>
              </w:rPr>
            </w:pPr>
            <w:r>
              <w:rPr>
                <w:rFonts w:hint="eastAsia"/>
                <w:b/>
                <w:bCs/>
                <w:highlight w:val="none"/>
              </w:rPr>
              <w:t>9</w:t>
            </w:r>
          </w:p>
        </w:tc>
        <w:tc>
          <w:tcPr>
            <w:tcW w:w="464" w:type="dxa"/>
            <w:tcBorders>
              <w:left w:val="single" w:color="000000" w:sz="8" w:space="0"/>
              <w:bottom w:val="single" w:color="000000" w:sz="8" w:space="0"/>
              <w:right w:val="single" w:color="000000" w:sz="8" w:space="0"/>
            </w:tcBorders>
            <w:vAlign w:val="center"/>
          </w:tcPr>
          <w:p w14:paraId="66E3289D">
            <w:pPr>
              <w:pStyle w:val="7"/>
              <w:jc w:val="center"/>
              <w:rPr>
                <w:b/>
                <w:bCs/>
                <w:highlight w:val="none"/>
              </w:rPr>
            </w:pPr>
            <w:r>
              <w:rPr>
                <w:rFonts w:hint="eastAsia"/>
                <w:b/>
                <w:bCs/>
                <w:highlight w:val="none"/>
              </w:rPr>
              <w:t>10</w:t>
            </w:r>
          </w:p>
        </w:tc>
        <w:tc>
          <w:tcPr>
            <w:tcW w:w="464" w:type="dxa"/>
            <w:tcBorders>
              <w:left w:val="single" w:color="000000" w:sz="8" w:space="0"/>
              <w:bottom w:val="single" w:color="000000" w:sz="8" w:space="0"/>
              <w:right w:val="single" w:color="000000" w:sz="8" w:space="0"/>
            </w:tcBorders>
            <w:vAlign w:val="center"/>
          </w:tcPr>
          <w:p w14:paraId="55984EC3">
            <w:pPr>
              <w:pStyle w:val="7"/>
              <w:jc w:val="center"/>
              <w:rPr>
                <w:b/>
                <w:bCs/>
                <w:highlight w:val="none"/>
              </w:rPr>
            </w:pPr>
            <w:r>
              <w:rPr>
                <w:rFonts w:hint="eastAsia"/>
                <w:b/>
                <w:bCs/>
                <w:highlight w:val="none"/>
              </w:rPr>
              <w:t>11</w:t>
            </w:r>
          </w:p>
        </w:tc>
        <w:tc>
          <w:tcPr>
            <w:tcW w:w="464" w:type="dxa"/>
            <w:tcBorders>
              <w:left w:val="single" w:color="000000" w:sz="8" w:space="0"/>
              <w:bottom w:val="single" w:color="000000" w:sz="8" w:space="0"/>
              <w:right w:val="single" w:color="000000" w:sz="8" w:space="0"/>
            </w:tcBorders>
            <w:vAlign w:val="center"/>
          </w:tcPr>
          <w:p w14:paraId="13DD3ADF">
            <w:pPr>
              <w:pStyle w:val="7"/>
              <w:jc w:val="center"/>
              <w:rPr>
                <w:b/>
                <w:bCs/>
                <w:highlight w:val="none"/>
              </w:rPr>
            </w:pPr>
            <w:r>
              <w:rPr>
                <w:rFonts w:hint="eastAsia"/>
                <w:b/>
                <w:bCs/>
                <w:highlight w:val="none"/>
              </w:rPr>
              <w:t>12</w:t>
            </w:r>
          </w:p>
        </w:tc>
        <w:tc>
          <w:tcPr>
            <w:tcW w:w="462" w:type="dxa"/>
            <w:tcBorders>
              <w:left w:val="single" w:color="000000" w:sz="8" w:space="0"/>
              <w:bottom w:val="single" w:color="000000" w:sz="8" w:space="0"/>
              <w:right w:val="single" w:color="000000" w:sz="8" w:space="0"/>
            </w:tcBorders>
            <w:vAlign w:val="center"/>
          </w:tcPr>
          <w:p w14:paraId="685A792B">
            <w:pPr>
              <w:pStyle w:val="7"/>
              <w:jc w:val="center"/>
              <w:rPr>
                <w:b/>
                <w:bCs/>
                <w:highlight w:val="none"/>
              </w:rPr>
            </w:pPr>
            <w:r>
              <w:rPr>
                <w:rFonts w:hint="eastAsia"/>
                <w:b/>
                <w:bCs/>
                <w:highlight w:val="none"/>
              </w:rPr>
              <w:t>13</w:t>
            </w:r>
          </w:p>
        </w:tc>
        <w:tc>
          <w:tcPr>
            <w:tcW w:w="464" w:type="dxa"/>
            <w:tcBorders>
              <w:left w:val="single" w:color="000000" w:sz="8" w:space="0"/>
              <w:bottom w:val="single" w:color="000000" w:sz="8" w:space="0"/>
              <w:right w:val="single" w:color="000000" w:sz="8" w:space="0"/>
            </w:tcBorders>
            <w:vAlign w:val="center"/>
          </w:tcPr>
          <w:p w14:paraId="2D98EB1E">
            <w:pPr>
              <w:pStyle w:val="7"/>
              <w:jc w:val="center"/>
              <w:rPr>
                <w:b/>
                <w:bCs/>
                <w:highlight w:val="none"/>
              </w:rPr>
            </w:pPr>
            <w:r>
              <w:rPr>
                <w:rFonts w:hint="eastAsia"/>
                <w:b/>
                <w:bCs/>
                <w:highlight w:val="none"/>
              </w:rPr>
              <w:t>14</w:t>
            </w:r>
          </w:p>
        </w:tc>
        <w:tc>
          <w:tcPr>
            <w:tcW w:w="464" w:type="dxa"/>
            <w:tcBorders>
              <w:left w:val="single" w:color="000000" w:sz="8" w:space="0"/>
              <w:bottom w:val="single" w:color="000000" w:sz="8" w:space="0"/>
              <w:right w:val="single" w:color="000000" w:sz="8" w:space="0"/>
            </w:tcBorders>
            <w:vAlign w:val="center"/>
          </w:tcPr>
          <w:p w14:paraId="271D75D1">
            <w:pPr>
              <w:pStyle w:val="7"/>
              <w:jc w:val="center"/>
              <w:rPr>
                <w:b/>
                <w:bCs/>
                <w:highlight w:val="none"/>
              </w:rPr>
            </w:pPr>
            <w:r>
              <w:rPr>
                <w:rFonts w:hint="eastAsia"/>
                <w:b/>
                <w:bCs/>
                <w:highlight w:val="none"/>
              </w:rPr>
              <w:t>15</w:t>
            </w:r>
          </w:p>
        </w:tc>
        <w:tc>
          <w:tcPr>
            <w:tcW w:w="465" w:type="dxa"/>
            <w:tcBorders>
              <w:left w:val="single" w:color="000000" w:sz="8" w:space="0"/>
              <w:bottom w:val="single" w:color="000000" w:sz="8" w:space="0"/>
              <w:right w:val="single" w:color="000000" w:sz="8" w:space="0"/>
            </w:tcBorders>
            <w:vAlign w:val="center"/>
          </w:tcPr>
          <w:p w14:paraId="316AB411">
            <w:pPr>
              <w:pStyle w:val="7"/>
              <w:jc w:val="center"/>
              <w:rPr>
                <w:b/>
                <w:bCs/>
                <w:highlight w:val="none"/>
              </w:rPr>
            </w:pPr>
            <w:r>
              <w:rPr>
                <w:rFonts w:hint="eastAsia"/>
                <w:b/>
                <w:bCs/>
                <w:highlight w:val="none"/>
              </w:rPr>
              <w:t>16</w:t>
            </w:r>
          </w:p>
        </w:tc>
        <w:tc>
          <w:tcPr>
            <w:tcW w:w="475" w:type="dxa"/>
            <w:tcBorders>
              <w:left w:val="single" w:color="000000" w:sz="8" w:space="0"/>
              <w:bottom w:val="single" w:color="000000" w:sz="8" w:space="0"/>
              <w:right w:val="single" w:color="000000" w:sz="8" w:space="0"/>
            </w:tcBorders>
            <w:vAlign w:val="center"/>
          </w:tcPr>
          <w:p w14:paraId="2B9421D2">
            <w:pPr>
              <w:pStyle w:val="7"/>
              <w:jc w:val="center"/>
              <w:rPr>
                <w:b/>
                <w:bCs/>
                <w:highlight w:val="none"/>
              </w:rPr>
            </w:pPr>
            <w:r>
              <w:rPr>
                <w:rFonts w:hint="eastAsia"/>
                <w:b/>
                <w:bCs/>
                <w:highlight w:val="none"/>
              </w:rPr>
              <w:t>17</w:t>
            </w:r>
          </w:p>
        </w:tc>
        <w:tc>
          <w:tcPr>
            <w:tcW w:w="461" w:type="dxa"/>
            <w:tcBorders>
              <w:left w:val="single" w:color="000000" w:sz="8" w:space="0"/>
              <w:bottom w:val="single" w:color="000000" w:sz="8" w:space="0"/>
              <w:right w:val="single" w:color="000000" w:sz="8" w:space="0"/>
            </w:tcBorders>
            <w:vAlign w:val="center"/>
          </w:tcPr>
          <w:p w14:paraId="7F4CED9A">
            <w:pPr>
              <w:pStyle w:val="7"/>
              <w:jc w:val="center"/>
              <w:rPr>
                <w:b/>
                <w:bCs/>
                <w:highlight w:val="none"/>
              </w:rPr>
            </w:pPr>
            <w:r>
              <w:rPr>
                <w:rFonts w:hint="eastAsia"/>
                <w:b/>
                <w:bCs/>
                <w:highlight w:val="none"/>
              </w:rPr>
              <w:t>18</w:t>
            </w:r>
          </w:p>
        </w:tc>
        <w:tc>
          <w:tcPr>
            <w:tcW w:w="473" w:type="dxa"/>
            <w:tcBorders>
              <w:left w:val="single" w:color="000000" w:sz="8" w:space="0"/>
              <w:bottom w:val="single" w:color="000000" w:sz="8" w:space="0"/>
              <w:right w:val="single" w:color="000000" w:sz="8" w:space="0"/>
            </w:tcBorders>
            <w:vAlign w:val="center"/>
          </w:tcPr>
          <w:p w14:paraId="7CFAD7DF">
            <w:pPr>
              <w:pStyle w:val="7"/>
              <w:jc w:val="center"/>
              <w:rPr>
                <w:b/>
                <w:bCs/>
                <w:highlight w:val="none"/>
              </w:rPr>
            </w:pPr>
            <w:r>
              <w:rPr>
                <w:rFonts w:hint="eastAsia"/>
                <w:b/>
                <w:bCs/>
                <w:highlight w:val="none"/>
              </w:rPr>
              <w:t>19</w:t>
            </w:r>
          </w:p>
        </w:tc>
        <w:tc>
          <w:tcPr>
            <w:tcW w:w="464" w:type="dxa"/>
            <w:tcBorders>
              <w:left w:val="single" w:color="000000" w:sz="8" w:space="0"/>
              <w:bottom w:val="single" w:color="000000" w:sz="8" w:space="0"/>
            </w:tcBorders>
            <w:vAlign w:val="center"/>
          </w:tcPr>
          <w:p w14:paraId="1056B6B8">
            <w:pPr>
              <w:pStyle w:val="7"/>
              <w:jc w:val="center"/>
              <w:rPr>
                <w:b/>
                <w:bCs/>
                <w:highlight w:val="none"/>
              </w:rPr>
            </w:pPr>
            <w:r>
              <w:rPr>
                <w:rFonts w:hint="eastAsia"/>
                <w:b/>
                <w:bCs/>
                <w:highlight w:val="none"/>
              </w:rPr>
              <w:t>20</w:t>
            </w:r>
          </w:p>
        </w:tc>
      </w:tr>
      <w:tr w14:paraId="47A42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trPr>
        <w:tc>
          <w:tcPr>
            <w:tcW w:w="746" w:type="dxa"/>
            <w:tcBorders>
              <w:top w:val="single" w:color="000000" w:sz="8" w:space="0"/>
              <w:bottom w:val="single" w:color="000000" w:sz="8" w:space="0"/>
              <w:right w:val="single" w:color="000000" w:sz="8" w:space="0"/>
            </w:tcBorders>
            <w:vAlign w:val="center"/>
          </w:tcPr>
          <w:p w14:paraId="30431D05">
            <w:pPr>
              <w:pStyle w:val="7"/>
              <w:rPr>
                <w:highlight w:val="none"/>
              </w:rPr>
            </w:pPr>
            <w:r>
              <w:rPr>
                <w:rFonts w:hint="eastAsia"/>
                <w:highlight w:val="none"/>
              </w:rPr>
              <w:t>一</w:t>
            </w:r>
          </w:p>
        </w:tc>
        <w:tc>
          <w:tcPr>
            <w:tcW w:w="926" w:type="dxa"/>
            <w:gridSpan w:val="2"/>
            <w:tcBorders>
              <w:top w:val="single" w:color="000000" w:sz="8" w:space="0"/>
              <w:left w:val="single" w:color="000000" w:sz="8" w:space="0"/>
              <w:bottom w:val="single" w:color="000000" w:sz="8" w:space="0"/>
              <w:right w:val="single" w:color="000000" w:sz="8" w:space="0"/>
            </w:tcBorders>
            <w:vAlign w:val="center"/>
          </w:tcPr>
          <w:p w14:paraId="7F98602C">
            <w:pPr>
              <w:pStyle w:val="7"/>
              <w:bidi w:val="0"/>
              <w:rPr>
                <w:highlight w:val="none"/>
              </w:rPr>
            </w:pPr>
            <w:r>
              <w:rPr>
                <w:rFonts w:hint="eastAsia"/>
                <w:highlight w:val="none"/>
                <w:lang w:val="en-US" w:eastAsia="zh-CN"/>
              </w:rPr>
              <w:t>军事技能训练2周</w:t>
            </w:r>
          </w:p>
        </w:tc>
        <w:tc>
          <w:tcPr>
            <w:tcW w:w="7436" w:type="dxa"/>
            <w:gridSpan w:val="16"/>
            <w:tcBorders>
              <w:top w:val="single" w:color="000000" w:sz="8" w:space="0"/>
              <w:left w:val="single" w:color="000000" w:sz="8" w:space="0"/>
              <w:bottom w:val="single" w:color="000000" w:sz="8" w:space="0"/>
              <w:right w:val="single" w:color="000000" w:sz="8" w:space="0"/>
            </w:tcBorders>
            <w:vAlign w:val="center"/>
          </w:tcPr>
          <w:p w14:paraId="4A0E65E5">
            <w:pPr>
              <w:pStyle w:val="7"/>
              <w:bidi w:val="0"/>
              <w:rPr>
                <w:highlight w:val="none"/>
              </w:rPr>
            </w:pPr>
            <w:r>
              <w:rPr>
                <w:rFonts w:hint="eastAsia"/>
                <w:highlight w:val="none"/>
                <w:lang w:val="en-US" w:eastAsia="zh-CN"/>
              </w:rPr>
              <w:t>16周教学</w:t>
            </w:r>
          </w:p>
        </w:tc>
        <w:tc>
          <w:tcPr>
            <w:tcW w:w="473" w:type="dxa"/>
            <w:tcBorders>
              <w:top w:val="single" w:color="000000" w:sz="8" w:space="0"/>
              <w:left w:val="single" w:color="000000" w:sz="8" w:space="0"/>
              <w:bottom w:val="single" w:color="000000" w:sz="8" w:space="0"/>
              <w:right w:val="single" w:color="000000" w:sz="8" w:space="0"/>
            </w:tcBorders>
            <w:vAlign w:val="top"/>
          </w:tcPr>
          <w:p w14:paraId="702BA5D7">
            <w:pPr>
              <w:pStyle w:val="7"/>
              <w:bidi w:val="0"/>
              <w:rPr>
                <w:highlight w:val="none"/>
              </w:rPr>
            </w:pPr>
            <w:r>
              <w:rPr>
                <w:rFonts w:hint="eastAsia"/>
                <w:highlight w:val="none"/>
                <w:lang w:val="en-US" w:eastAsia="zh-CN"/>
              </w:rPr>
              <w:t>复</w:t>
            </w:r>
            <w:r>
              <w:rPr>
                <w:rFonts w:hint="eastAsia"/>
                <w:highlight w:val="none"/>
                <w:lang w:val="en-US" w:eastAsia="zh-CN"/>
              </w:rPr>
              <w:br w:type="textWrapping"/>
            </w:r>
            <w:r>
              <w:rPr>
                <w:rFonts w:hint="eastAsia"/>
                <w:highlight w:val="none"/>
                <w:lang w:val="en-US" w:eastAsia="zh-CN"/>
              </w:rPr>
              <w:t>习</w:t>
            </w:r>
            <w:r>
              <w:rPr>
                <w:rFonts w:hint="eastAsia"/>
                <w:highlight w:val="none"/>
                <w:lang w:val="en-US" w:eastAsia="zh-CN"/>
              </w:rPr>
              <w:br w:type="textWrapping"/>
            </w:r>
            <w:r>
              <w:rPr>
                <w:rFonts w:hint="eastAsia"/>
                <w:highlight w:val="none"/>
                <w:lang w:val="en-US" w:eastAsia="zh-CN"/>
              </w:rPr>
              <w:t>考</w:t>
            </w:r>
            <w:r>
              <w:rPr>
                <w:rFonts w:hint="eastAsia"/>
                <w:highlight w:val="none"/>
                <w:lang w:val="en-US" w:eastAsia="zh-CN"/>
              </w:rPr>
              <w:br w:type="textWrapping"/>
            </w:r>
            <w:r>
              <w:rPr>
                <w:rFonts w:hint="eastAsia"/>
                <w:highlight w:val="none"/>
                <w:lang w:val="en-US" w:eastAsia="zh-CN"/>
              </w:rPr>
              <w:t>核</w:t>
            </w:r>
          </w:p>
        </w:tc>
        <w:tc>
          <w:tcPr>
            <w:tcW w:w="464" w:type="dxa"/>
            <w:tcBorders>
              <w:top w:val="single" w:color="000000" w:sz="8" w:space="0"/>
              <w:left w:val="single" w:color="000000" w:sz="8" w:space="0"/>
              <w:bottom w:val="single" w:color="000000" w:sz="8" w:space="0"/>
            </w:tcBorders>
            <w:vAlign w:val="top"/>
          </w:tcPr>
          <w:p w14:paraId="7AA22F27">
            <w:pPr>
              <w:pStyle w:val="7"/>
              <w:bidi w:val="0"/>
              <w:rPr>
                <w:highlight w:val="none"/>
              </w:rPr>
            </w:pPr>
            <w:r>
              <w:rPr>
                <w:rFonts w:hint="eastAsia"/>
                <w:highlight w:val="none"/>
                <w:lang w:val="en-US" w:eastAsia="zh-CN"/>
              </w:rPr>
              <w:br w:type="textWrapping"/>
            </w:r>
            <w:r>
              <w:rPr>
                <w:rFonts w:hint="eastAsia"/>
                <w:highlight w:val="none"/>
                <w:lang w:val="en-US" w:eastAsia="zh-CN"/>
              </w:rPr>
              <w:t>机</w:t>
            </w:r>
            <w:r>
              <w:rPr>
                <w:rFonts w:hint="eastAsia"/>
                <w:highlight w:val="none"/>
                <w:lang w:val="en-US" w:eastAsia="zh-CN"/>
              </w:rPr>
              <w:br w:type="textWrapping"/>
            </w:r>
            <w:r>
              <w:rPr>
                <w:rFonts w:hint="eastAsia"/>
                <w:highlight w:val="none"/>
                <w:lang w:val="en-US" w:eastAsia="zh-CN"/>
              </w:rPr>
              <w:t>动</w:t>
            </w:r>
          </w:p>
        </w:tc>
      </w:tr>
      <w:tr w14:paraId="640E87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6" w:hRule="atLeast"/>
        </w:trPr>
        <w:tc>
          <w:tcPr>
            <w:tcW w:w="746" w:type="dxa"/>
            <w:tcBorders>
              <w:top w:val="single" w:color="000000" w:sz="8" w:space="0"/>
              <w:bottom w:val="single" w:color="000000" w:sz="8" w:space="0"/>
              <w:right w:val="single" w:color="000000" w:sz="8" w:space="0"/>
            </w:tcBorders>
            <w:vAlign w:val="center"/>
          </w:tcPr>
          <w:p w14:paraId="5A1B9030">
            <w:pPr>
              <w:pStyle w:val="7"/>
              <w:rPr>
                <w:highlight w:val="none"/>
              </w:rPr>
            </w:pPr>
            <w:r>
              <w:rPr>
                <w:rFonts w:hint="eastAsia"/>
                <w:highlight w:val="none"/>
              </w:rPr>
              <w:t>二</w:t>
            </w:r>
          </w:p>
        </w:tc>
        <w:tc>
          <w:tcPr>
            <w:tcW w:w="8362" w:type="dxa"/>
            <w:gridSpan w:val="18"/>
            <w:tcBorders>
              <w:top w:val="single" w:color="000000" w:sz="8" w:space="0"/>
              <w:left w:val="single" w:color="000000" w:sz="8" w:space="0"/>
              <w:bottom w:val="single" w:color="000000" w:sz="8" w:space="0"/>
              <w:right w:val="single" w:color="000000" w:sz="8" w:space="0"/>
            </w:tcBorders>
            <w:vAlign w:val="center"/>
          </w:tcPr>
          <w:p w14:paraId="53A77AF5">
            <w:pPr>
              <w:pStyle w:val="7"/>
              <w:bidi w:val="0"/>
              <w:rPr>
                <w:highlight w:val="none"/>
              </w:rPr>
            </w:pPr>
            <w:r>
              <w:rPr>
                <w:rFonts w:hint="eastAsia"/>
                <w:highlight w:val="none"/>
                <w:lang w:val="en-US" w:eastAsia="zh-CN"/>
              </w:rPr>
              <w:t>18周教学</w:t>
            </w:r>
          </w:p>
        </w:tc>
        <w:tc>
          <w:tcPr>
            <w:tcW w:w="473" w:type="dxa"/>
            <w:tcBorders>
              <w:top w:val="single" w:color="000000" w:sz="8" w:space="0"/>
              <w:left w:val="single" w:color="000000" w:sz="8" w:space="0"/>
              <w:bottom w:val="single" w:color="000000" w:sz="8" w:space="0"/>
              <w:right w:val="single" w:color="000000" w:sz="8" w:space="0"/>
            </w:tcBorders>
            <w:vAlign w:val="top"/>
          </w:tcPr>
          <w:p w14:paraId="4945F01C">
            <w:pPr>
              <w:pStyle w:val="7"/>
              <w:bidi w:val="0"/>
              <w:rPr>
                <w:highlight w:val="none"/>
              </w:rPr>
            </w:pPr>
            <w:r>
              <w:rPr>
                <w:rFonts w:hint="eastAsia"/>
                <w:highlight w:val="none"/>
                <w:lang w:val="en-US" w:eastAsia="zh-CN"/>
              </w:rPr>
              <w:t>复</w:t>
            </w:r>
            <w:r>
              <w:rPr>
                <w:rFonts w:hint="eastAsia"/>
                <w:highlight w:val="none"/>
                <w:lang w:val="en-US" w:eastAsia="zh-CN"/>
              </w:rPr>
              <w:br w:type="textWrapping"/>
            </w:r>
            <w:r>
              <w:rPr>
                <w:rFonts w:hint="eastAsia"/>
                <w:highlight w:val="none"/>
                <w:lang w:val="en-US" w:eastAsia="zh-CN"/>
              </w:rPr>
              <w:t>习</w:t>
            </w:r>
            <w:r>
              <w:rPr>
                <w:rFonts w:hint="eastAsia"/>
                <w:highlight w:val="none"/>
                <w:lang w:val="en-US" w:eastAsia="zh-CN"/>
              </w:rPr>
              <w:br w:type="textWrapping"/>
            </w:r>
            <w:r>
              <w:rPr>
                <w:rFonts w:hint="eastAsia"/>
                <w:highlight w:val="none"/>
                <w:lang w:val="en-US" w:eastAsia="zh-CN"/>
              </w:rPr>
              <w:t>考</w:t>
            </w:r>
            <w:r>
              <w:rPr>
                <w:rFonts w:hint="eastAsia"/>
                <w:highlight w:val="none"/>
                <w:lang w:val="en-US" w:eastAsia="zh-CN"/>
              </w:rPr>
              <w:br w:type="textWrapping"/>
            </w:r>
            <w:r>
              <w:rPr>
                <w:rFonts w:hint="eastAsia"/>
                <w:highlight w:val="none"/>
                <w:lang w:val="en-US" w:eastAsia="zh-CN"/>
              </w:rPr>
              <w:t>核</w:t>
            </w:r>
          </w:p>
        </w:tc>
        <w:tc>
          <w:tcPr>
            <w:tcW w:w="464" w:type="dxa"/>
            <w:tcBorders>
              <w:top w:val="single" w:color="000000" w:sz="8" w:space="0"/>
              <w:left w:val="single" w:color="000000" w:sz="8" w:space="0"/>
              <w:bottom w:val="single" w:color="000000" w:sz="8" w:space="0"/>
            </w:tcBorders>
            <w:vAlign w:val="top"/>
          </w:tcPr>
          <w:p w14:paraId="5FD37E7F">
            <w:pPr>
              <w:pStyle w:val="7"/>
              <w:bidi w:val="0"/>
              <w:rPr>
                <w:highlight w:val="none"/>
              </w:rPr>
            </w:pPr>
            <w:r>
              <w:rPr>
                <w:rFonts w:hint="eastAsia"/>
                <w:highlight w:val="none"/>
                <w:lang w:val="en-US" w:eastAsia="zh-CN"/>
              </w:rPr>
              <w:br w:type="textWrapping"/>
            </w:r>
            <w:r>
              <w:rPr>
                <w:rFonts w:hint="eastAsia"/>
                <w:highlight w:val="none"/>
                <w:lang w:val="en-US" w:eastAsia="zh-CN"/>
              </w:rPr>
              <w:t>机</w:t>
            </w:r>
            <w:r>
              <w:rPr>
                <w:rFonts w:hint="eastAsia"/>
                <w:highlight w:val="none"/>
                <w:lang w:val="en-US" w:eastAsia="zh-CN"/>
              </w:rPr>
              <w:br w:type="textWrapping"/>
            </w:r>
            <w:r>
              <w:rPr>
                <w:rFonts w:hint="eastAsia"/>
                <w:highlight w:val="none"/>
                <w:lang w:val="en-US" w:eastAsia="zh-CN"/>
              </w:rPr>
              <w:t>动</w:t>
            </w:r>
          </w:p>
        </w:tc>
      </w:tr>
      <w:tr w14:paraId="6B695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5" w:hRule="atLeast"/>
        </w:trPr>
        <w:tc>
          <w:tcPr>
            <w:tcW w:w="746" w:type="dxa"/>
            <w:tcBorders>
              <w:top w:val="single" w:color="000000" w:sz="8" w:space="0"/>
              <w:bottom w:val="single" w:color="000000" w:sz="8" w:space="0"/>
              <w:right w:val="single" w:color="000000" w:sz="8" w:space="0"/>
            </w:tcBorders>
            <w:vAlign w:val="center"/>
          </w:tcPr>
          <w:p w14:paraId="386F9BB9">
            <w:pPr>
              <w:pStyle w:val="7"/>
              <w:rPr>
                <w:highlight w:val="none"/>
              </w:rPr>
            </w:pPr>
            <w:r>
              <w:rPr>
                <w:rFonts w:hint="eastAsia"/>
                <w:highlight w:val="none"/>
              </w:rPr>
              <w:t>三</w:t>
            </w:r>
          </w:p>
        </w:tc>
        <w:tc>
          <w:tcPr>
            <w:tcW w:w="8362" w:type="dxa"/>
            <w:gridSpan w:val="18"/>
            <w:tcBorders>
              <w:top w:val="single" w:color="000000" w:sz="8" w:space="0"/>
              <w:left w:val="single" w:color="000000" w:sz="8" w:space="0"/>
              <w:bottom w:val="single" w:color="000000" w:sz="8" w:space="0"/>
              <w:right w:val="single" w:color="000000" w:sz="8" w:space="0"/>
            </w:tcBorders>
            <w:vAlign w:val="center"/>
          </w:tcPr>
          <w:p w14:paraId="2EE1D4CE">
            <w:pPr>
              <w:pStyle w:val="7"/>
              <w:bidi w:val="0"/>
              <w:rPr>
                <w:highlight w:val="none"/>
              </w:rPr>
            </w:pPr>
            <w:r>
              <w:rPr>
                <w:rFonts w:hint="default"/>
                <w:highlight w:val="none"/>
                <w:lang w:val="en-US" w:eastAsia="zh-CN"/>
              </w:rPr>
              <w:t>18</w:t>
            </w:r>
            <w:r>
              <w:rPr>
                <w:rFonts w:hint="eastAsia"/>
                <w:highlight w:val="none"/>
                <w:lang w:val="en-US" w:eastAsia="zh-CN"/>
              </w:rPr>
              <w:t>周教学</w:t>
            </w:r>
          </w:p>
        </w:tc>
        <w:tc>
          <w:tcPr>
            <w:tcW w:w="473" w:type="dxa"/>
            <w:tcBorders>
              <w:top w:val="single" w:color="000000" w:sz="8" w:space="0"/>
              <w:left w:val="single" w:color="000000" w:sz="8" w:space="0"/>
              <w:bottom w:val="single" w:color="000000" w:sz="8" w:space="0"/>
              <w:right w:val="single" w:color="000000" w:sz="8" w:space="0"/>
            </w:tcBorders>
            <w:vAlign w:val="top"/>
          </w:tcPr>
          <w:p w14:paraId="5297EE05">
            <w:pPr>
              <w:pStyle w:val="7"/>
              <w:bidi w:val="0"/>
              <w:rPr>
                <w:highlight w:val="none"/>
              </w:rPr>
            </w:pPr>
            <w:r>
              <w:rPr>
                <w:rFonts w:hint="eastAsia"/>
                <w:highlight w:val="none"/>
                <w:lang w:val="en-US" w:eastAsia="zh-CN"/>
              </w:rPr>
              <w:t>复</w:t>
            </w:r>
            <w:r>
              <w:rPr>
                <w:rFonts w:hint="eastAsia"/>
                <w:highlight w:val="none"/>
                <w:lang w:val="en-US" w:eastAsia="zh-CN"/>
              </w:rPr>
              <w:br w:type="textWrapping"/>
            </w:r>
            <w:r>
              <w:rPr>
                <w:rFonts w:hint="eastAsia"/>
                <w:highlight w:val="none"/>
                <w:lang w:val="en-US" w:eastAsia="zh-CN"/>
              </w:rPr>
              <w:t>习</w:t>
            </w:r>
            <w:r>
              <w:rPr>
                <w:rFonts w:hint="eastAsia"/>
                <w:highlight w:val="none"/>
                <w:lang w:val="en-US" w:eastAsia="zh-CN"/>
              </w:rPr>
              <w:br w:type="textWrapping"/>
            </w:r>
            <w:r>
              <w:rPr>
                <w:rFonts w:hint="eastAsia"/>
                <w:highlight w:val="none"/>
                <w:lang w:val="en-US" w:eastAsia="zh-CN"/>
              </w:rPr>
              <w:t>考</w:t>
            </w:r>
            <w:r>
              <w:rPr>
                <w:rFonts w:hint="eastAsia"/>
                <w:highlight w:val="none"/>
                <w:lang w:val="en-US" w:eastAsia="zh-CN"/>
              </w:rPr>
              <w:br w:type="textWrapping"/>
            </w:r>
            <w:r>
              <w:rPr>
                <w:rFonts w:hint="eastAsia"/>
                <w:highlight w:val="none"/>
                <w:lang w:val="en-US" w:eastAsia="zh-CN"/>
              </w:rPr>
              <w:t>核</w:t>
            </w:r>
          </w:p>
        </w:tc>
        <w:tc>
          <w:tcPr>
            <w:tcW w:w="464" w:type="dxa"/>
            <w:tcBorders>
              <w:top w:val="single" w:color="000000" w:sz="8" w:space="0"/>
              <w:left w:val="single" w:color="000000" w:sz="8" w:space="0"/>
              <w:bottom w:val="single" w:color="000000" w:sz="8" w:space="0"/>
            </w:tcBorders>
            <w:vAlign w:val="top"/>
          </w:tcPr>
          <w:p w14:paraId="38E95741">
            <w:pPr>
              <w:pStyle w:val="7"/>
              <w:bidi w:val="0"/>
              <w:rPr>
                <w:highlight w:val="none"/>
              </w:rPr>
            </w:pPr>
            <w:r>
              <w:rPr>
                <w:rFonts w:hint="eastAsia"/>
                <w:highlight w:val="none"/>
                <w:lang w:val="en-US" w:eastAsia="zh-CN"/>
              </w:rPr>
              <w:br w:type="textWrapping"/>
            </w:r>
            <w:r>
              <w:rPr>
                <w:rFonts w:hint="eastAsia"/>
                <w:highlight w:val="none"/>
                <w:lang w:val="en-US" w:eastAsia="zh-CN"/>
              </w:rPr>
              <w:t>机</w:t>
            </w:r>
            <w:r>
              <w:rPr>
                <w:rFonts w:hint="eastAsia"/>
                <w:highlight w:val="none"/>
                <w:lang w:val="en-US" w:eastAsia="zh-CN"/>
              </w:rPr>
              <w:br w:type="textWrapping"/>
            </w:r>
            <w:r>
              <w:rPr>
                <w:rFonts w:hint="eastAsia"/>
                <w:highlight w:val="none"/>
                <w:lang w:val="en-US" w:eastAsia="zh-CN"/>
              </w:rPr>
              <w:t>动</w:t>
            </w:r>
          </w:p>
        </w:tc>
      </w:tr>
      <w:tr w14:paraId="71D36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71" w:hRule="atLeast"/>
        </w:trPr>
        <w:tc>
          <w:tcPr>
            <w:tcW w:w="746" w:type="dxa"/>
            <w:tcBorders>
              <w:top w:val="single" w:color="000000" w:sz="8" w:space="0"/>
              <w:bottom w:val="single" w:color="000000" w:sz="8" w:space="0"/>
              <w:right w:val="single" w:color="000000" w:sz="8" w:space="0"/>
            </w:tcBorders>
            <w:vAlign w:val="center"/>
          </w:tcPr>
          <w:p w14:paraId="79CFF5BE">
            <w:pPr>
              <w:pStyle w:val="7"/>
              <w:rPr>
                <w:highlight w:val="none"/>
              </w:rPr>
            </w:pPr>
            <w:r>
              <w:rPr>
                <w:rFonts w:hint="eastAsia"/>
                <w:highlight w:val="none"/>
              </w:rPr>
              <w:t>四</w:t>
            </w:r>
          </w:p>
        </w:tc>
        <w:tc>
          <w:tcPr>
            <w:tcW w:w="8362" w:type="dxa"/>
            <w:gridSpan w:val="18"/>
            <w:tcBorders>
              <w:top w:val="single" w:color="000000" w:sz="8" w:space="0"/>
              <w:left w:val="single" w:color="000000" w:sz="8" w:space="0"/>
              <w:bottom w:val="single" w:color="000000" w:sz="8" w:space="0"/>
              <w:right w:val="single" w:color="000000" w:sz="8" w:space="0"/>
            </w:tcBorders>
            <w:vAlign w:val="center"/>
          </w:tcPr>
          <w:p w14:paraId="3DD1899C">
            <w:pPr>
              <w:pStyle w:val="7"/>
              <w:bidi w:val="0"/>
              <w:rPr>
                <w:rFonts w:hint="eastAsia"/>
                <w:highlight w:val="none"/>
                <w:lang w:eastAsia="zh-CN"/>
              </w:rPr>
            </w:pPr>
            <w:r>
              <w:rPr>
                <w:rFonts w:hint="default"/>
                <w:highlight w:val="none"/>
                <w:lang w:val="en-US" w:eastAsia="zh-CN"/>
              </w:rPr>
              <w:t>18</w:t>
            </w:r>
            <w:r>
              <w:rPr>
                <w:rFonts w:hint="eastAsia"/>
                <w:highlight w:val="none"/>
                <w:lang w:val="en-US" w:eastAsia="zh-CN"/>
              </w:rPr>
              <w:t>周教学</w:t>
            </w:r>
          </w:p>
        </w:tc>
        <w:tc>
          <w:tcPr>
            <w:tcW w:w="473" w:type="dxa"/>
            <w:tcBorders>
              <w:top w:val="single" w:color="000000" w:sz="8" w:space="0"/>
              <w:left w:val="single" w:color="000000" w:sz="8" w:space="0"/>
              <w:bottom w:val="single" w:color="000000" w:sz="8" w:space="0"/>
              <w:right w:val="single" w:color="000000" w:sz="8" w:space="0"/>
            </w:tcBorders>
            <w:vAlign w:val="top"/>
          </w:tcPr>
          <w:p w14:paraId="4675B7C1">
            <w:pPr>
              <w:pStyle w:val="7"/>
              <w:bidi w:val="0"/>
              <w:rPr>
                <w:rFonts w:hint="eastAsia"/>
                <w:highlight w:val="none"/>
              </w:rPr>
            </w:pPr>
            <w:r>
              <w:rPr>
                <w:rFonts w:hint="eastAsia"/>
                <w:highlight w:val="none"/>
                <w:lang w:val="en-US" w:eastAsia="zh-CN"/>
              </w:rPr>
              <w:t>复</w:t>
            </w:r>
            <w:r>
              <w:rPr>
                <w:rFonts w:hint="eastAsia"/>
                <w:highlight w:val="none"/>
                <w:lang w:val="en-US" w:eastAsia="zh-CN"/>
              </w:rPr>
              <w:br w:type="textWrapping"/>
            </w:r>
            <w:r>
              <w:rPr>
                <w:rFonts w:hint="eastAsia"/>
                <w:highlight w:val="none"/>
                <w:lang w:val="en-US" w:eastAsia="zh-CN"/>
              </w:rPr>
              <w:t>习</w:t>
            </w:r>
            <w:r>
              <w:rPr>
                <w:rFonts w:hint="eastAsia"/>
                <w:highlight w:val="none"/>
                <w:lang w:val="en-US" w:eastAsia="zh-CN"/>
              </w:rPr>
              <w:br w:type="textWrapping"/>
            </w:r>
            <w:r>
              <w:rPr>
                <w:rFonts w:hint="eastAsia"/>
                <w:highlight w:val="none"/>
                <w:lang w:val="en-US" w:eastAsia="zh-CN"/>
              </w:rPr>
              <w:t>考</w:t>
            </w:r>
            <w:r>
              <w:rPr>
                <w:rFonts w:hint="eastAsia"/>
                <w:highlight w:val="none"/>
                <w:lang w:val="en-US" w:eastAsia="zh-CN"/>
              </w:rPr>
              <w:br w:type="textWrapping"/>
            </w:r>
            <w:r>
              <w:rPr>
                <w:rFonts w:hint="eastAsia"/>
                <w:highlight w:val="none"/>
                <w:lang w:val="en-US" w:eastAsia="zh-CN"/>
              </w:rPr>
              <w:t>核</w:t>
            </w:r>
          </w:p>
        </w:tc>
        <w:tc>
          <w:tcPr>
            <w:tcW w:w="464" w:type="dxa"/>
            <w:tcBorders>
              <w:top w:val="single" w:color="000000" w:sz="8" w:space="0"/>
              <w:left w:val="single" w:color="000000" w:sz="8" w:space="0"/>
              <w:bottom w:val="single" w:color="000000" w:sz="8" w:space="0"/>
            </w:tcBorders>
            <w:vAlign w:val="top"/>
          </w:tcPr>
          <w:p w14:paraId="0A48B9B9">
            <w:pPr>
              <w:pStyle w:val="7"/>
              <w:bidi w:val="0"/>
              <w:rPr>
                <w:highlight w:val="none"/>
              </w:rPr>
            </w:pPr>
            <w:r>
              <w:rPr>
                <w:rFonts w:hint="eastAsia"/>
                <w:highlight w:val="none"/>
                <w:lang w:val="en-US" w:eastAsia="zh-CN"/>
              </w:rPr>
              <w:br w:type="textWrapping"/>
            </w:r>
            <w:r>
              <w:rPr>
                <w:rFonts w:hint="eastAsia"/>
                <w:highlight w:val="none"/>
                <w:lang w:val="en-US" w:eastAsia="zh-CN"/>
              </w:rPr>
              <w:t>机</w:t>
            </w:r>
            <w:r>
              <w:rPr>
                <w:rFonts w:hint="eastAsia"/>
                <w:highlight w:val="none"/>
                <w:lang w:val="en-US" w:eastAsia="zh-CN"/>
              </w:rPr>
              <w:br w:type="textWrapping"/>
            </w:r>
            <w:r>
              <w:rPr>
                <w:rFonts w:hint="eastAsia"/>
                <w:highlight w:val="none"/>
                <w:lang w:val="en-US" w:eastAsia="zh-CN"/>
              </w:rPr>
              <w:t>动</w:t>
            </w:r>
          </w:p>
        </w:tc>
      </w:tr>
      <w:tr w14:paraId="03082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trPr>
        <w:tc>
          <w:tcPr>
            <w:tcW w:w="746" w:type="dxa"/>
            <w:tcBorders>
              <w:top w:val="single" w:color="000000" w:sz="8" w:space="0"/>
              <w:bottom w:val="single" w:color="000000" w:sz="8" w:space="0"/>
              <w:right w:val="single" w:color="000000" w:sz="8" w:space="0"/>
            </w:tcBorders>
            <w:vAlign w:val="center"/>
          </w:tcPr>
          <w:p w14:paraId="17B3339B">
            <w:pPr>
              <w:pStyle w:val="7"/>
              <w:rPr>
                <w:highlight w:val="none"/>
              </w:rPr>
            </w:pPr>
            <w:r>
              <w:rPr>
                <w:rFonts w:hint="eastAsia"/>
                <w:highlight w:val="none"/>
              </w:rPr>
              <w:t>五</w:t>
            </w:r>
          </w:p>
        </w:tc>
        <w:tc>
          <w:tcPr>
            <w:tcW w:w="9299" w:type="dxa"/>
            <w:gridSpan w:val="20"/>
            <w:tcBorders>
              <w:top w:val="single" w:color="000000" w:sz="8" w:space="0"/>
              <w:left w:val="single" w:color="000000" w:sz="8" w:space="0"/>
              <w:bottom w:val="single" w:color="000000" w:sz="8" w:space="0"/>
            </w:tcBorders>
            <w:vAlign w:val="center"/>
          </w:tcPr>
          <w:p w14:paraId="6FB6FBE2">
            <w:pPr>
              <w:pStyle w:val="7"/>
              <w:bidi w:val="0"/>
              <w:rPr>
                <w:highlight w:val="none"/>
              </w:rPr>
            </w:pPr>
            <w:r>
              <w:rPr>
                <w:rFonts w:hint="eastAsia"/>
                <w:highlight w:val="none"/>
                <w:lang w:val="en-US" w:eastAsia="zh-CN"/>
              </w:rPr>
              <w:t>岗位实习</w:t>
            </w:r>
            <w:r>
              <w:rPr>
                <w:rFonts w:hint="default"/>
                <w:highlight w:val="none"/>
                <w:lang w:val="en-US" w:eastAsia="zh-CN"/>
              </w:rPr>
              <w:br w:type="textWrapping"/>
            </w:r>
            <w:r>
              <w:rPr>
                <w:rFonts w:hint="eastAsia"/>
                <w:highlight w:val="none"/>
                <w:lang w:val="en-US" w:eastAsia="zh-CN"/>
              </w:rPr>
              <w:t>20周</w:t>
            </w:r>
          </w:p>
        </w:tc>
      </w:tr>
      <w:tr w14:paraId="280DD4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trPr>
        <w:tc>
          <w:tcPr>
            <w:tcW w:w="746" w:type="dxa"/>
            <w:tcBorders>
              <w:top w:val="single" w:color="000000" w:sz="8" w:space="0"/>
              <w:right w:val="single" w:color="000000" w:sz="8" w:space="0"/>
            </w:tcBorders>
            <w:vAlign w:val="center"/>
          </w:tcPr>
          <w:p w14:paraId="7B477469">
            <w:pPr>
              <w:pStyle w:val="7"/>
              <w:rPr>
                <w:highlight w:val="none"/>
              </w:rPr>
            </w:pPr>
            <w:r>
              <w:rPr>
                <w:rFonts w:hint="eastAsia"/>
                <w:highlight w:val="none"/>
              </w:rPr>
              <w:t>六</w:t>
            </w:r>
          </w:p>
        </w:tc>
        <w:tc>
          <w:tcPr>
            <w:tcW w:w="4643" w:type="dxa"/>
            <w:gridSpan w:val="10"/>
            <w:tcBorders>
              <w:top w:val="single" w:color="000000" w:sz="8" w:space="0"/>
              <w:left w:val="single" w:color="000000" w:sz="8" w:space="0"/>
              <w:right w:val="single" w:color="000000" w:sz="8" w:space="0"/>
            </w:tcBorders>
            <w:vAlign w:val="center"/>
          </w:tcPr>
          <w:p w14:paraId="25E5B443">
            <w:pPr>
              <w:pStyle w:val="7"/>
              <w:rPr>
                <w:highlight w:val="none"/>
              </w:rPr>
            </w:pPr>
            <w:r>
              <w:rPr>
                <w:rFonts w:hint="eastAsia"/>
                <w:highlight w:val="none"/>
              </w:rPr>
              <w:t>岗位实习</w:t>
            </w:r>
            <w:r>
              <w:rPr>
                <w:highlight w:val="none"/>
              </w:rPr>
              <w:t>10</w:t>
            </w:r>
            <w:r>
              <w:rPr>
                <w:rFonts w:hint="eastAsia"/>
                <w:highlight w:val="none"/>
              </w:rPr>
              <w:t>周</w:t>
            </w:r>
          </w:p>
        </w:tc>
        <w:tc>
          <w:tcPr>
            <w:tcW w:w="4656" w:type="dxa"/>
            <w:gridSpan w:val="10"/>
            <w:tcBorders>
              <w:top w:val="single" w:color="000000" w:sz="8" w:space="0"/>
              <w:left w:val="single" w:color="000000" w:sz="8" w:space="0"/>
            </w:tcBorders>
            <w:vAlign w:val="center"/>
          </w:tcPr>
          <w:p w14:paraId="59BDAA53">
            <w:pPr>
              <w:pStyle w:val="7"/>
              <w:rPr>
                <w:highlight w:val="none"/>
              </w:rPr>
            </w:pPr>
            <w:r>
              <w:rPr>
                <w:rFonts w:hint="eastAsia"/>
                <w:highlight w:val="none"/>
              </w:rPr>
              <w:t>毕业设计</w:t>
            </w:r>
            <w:r>
              <w:rPr>
                <w:highlight w:val="none"/>
              </w:rPr>
              <w:t>10</w:t>
            </w:r>
            <w:r>
              <w:rPr>
                <w:rFonts w:hint="eastAsia"/>
                <w:highlight w:val="none"/>
              </w:rPr>
              <w:t>周</w:t>
            </w:r>
          </w:p>
        </w:tc>
      </w:tr>
    </w:tbl>
    <w:p w14:paraId="2D1CC632">
      <w:pPr>
        <w:rPr>
          <w:highlight w:val="none"/>
        </w:rPr>
      </w:pPr>
    </w:p>
    <w:p w14:paraId="3C0E3AF5">
      <w:pPr>
        <w:rPr>
          <w:highlight w:val="none"/>
        </w:rPr>
      </w:pPr>
    </w:p>
    <w:p w14:paraId="357458EC">
      <w:pPr>
        <w:rPr>
          <w:highlight w:val="none"/>
        </w:rPr>
      </w:pPr>
    </w:p>
    <w:p w14:paraId="3970E180">
      <w:pPr>
        <w:rPr>
          <w:highlight w:val="none"/>
        </w:rPr>
      </w:pPr>
    </w:p>
    <w:p w14:paraId="6B3847AA">
      <w:pPr>
        <w:rPr>
          <w:highlight w:val="none"/>
        </w:rPr>
      </w:pPr>
      <w:r>
        <w:rPr>
          <w:rFonts w:hint="eastAsia"/>
          <w:highlight w:val="none"/>
        </w:rPr>
        <w:br w:type="page"/>
      </w:r>
    </w:p>
    <w:p w14:paraId="6F11BE1C">
      <w:pPr>
        <w:ind w:firstLine="0" w:firstLineChars="0"/>
        <w:outlineLvl w:val="0"/>
        <w:rPr>
          <w:highlight w:val="none"/>
        </w:rPr>
      </w:pPr>
      <w:bookmarkStart w:id="145" w:name="_Toc12938"/>
      <w:r>
        <w:rPr>
          <w:rFonts w:hint="eastAsia"/>
          <w:highlight w:val="none"/>
        </w:rPr>
        <w:t>附表2：教学进程总体安排表</w:t>
      </w:r>
      <w:bookmarkEnd w:id="145"/>
    </w:p>
    <w:p w14:paraId="427D3DC9">
      <w:pPr>
        <w:pStyle w:val="5"/>
        <w:rPr>
          <w:highlight w:val="none"/>
        </w:rPr>
      </w:pPr>
      <w:r>
        <w:rPr>
          <w:rFonts w:hint="eastAsia"/>
          <w:highlight w:val="none"/>
        </w:rPr>
        <w:t>教学进程总体安排表</w:t>
      </w:r>
    </w:p>
    <w:tbl>
      <w:tblPr>
        <w:tblStyle w:val="17"/>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8"/>
        <w:gridCol w:w="409"/>
        <w:gridCol w:w="1162"/>
        <w:gridCol w:w="1264"/>
        <w:gridCol w:w="480"/>
        <w:gridCol w:w="528"/>
        <w:gridCol w:w="503"/>
        <w:gridCol w:w="502"/>
        <w:gridCol w:w="393"/>
        <w:gridCol w:w="362"/>
        <w:gridCol w:w="630"/>
        <w:gridCol w:w="630"/>
        <w:gridCol w:w="630"/>
        <w:gridCol w:w="630"/>
        <w:gridCol w:w="630"/>
        <w:gridCol w:w="630"/>
      </w:tblGrid>
      <w:tr w14:paraId="39E7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5" w:hRule="atLeast"/>
          <w:jc w:val="center"/>
        </w:trPr>
        <w:tc>
          <w:tcPr>
            <w:tcW w:w="818" w:type="dxa"/>
            <w:vMerge w:val="restart"/>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05F7B480">
            <w:pPr>
              <w:pStyle w:val="7"/>
              <w:jc w:val="center"/>
              <w:rPr>
                <w:b/>
                <w:bCs/>
                <w:highlight w:val="none"/>
              </w:rPr>
            </w:pPr>
            <w:r>
              <w:rPr>
                <w:b/>
                <w:bCs/>
                <w:highlight w:val="none"/>
              </w:rPr>
              <w:t>课程类别</w:t>
            </w:r>
          </w:p>
        </w:tc>
        <w:tc>
          <w:tcPr>
            <w:tcW w:w="409" w:type="dxa"/>
            <w:vMerge w:val="restart"/>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2093F7C0">
            <w:pPr>
              <w:pStyle w:val="7"/>
              <w:jc w:val="center"/>
              <w:rPr>
                <w:b/>
                <w:bCs/>
                <w:highlight w:val="none"/>
              </w:rPr>
            </w:pPr>
            <w:r>
              <w:rPr>
                <w:b/>
                <w:bCs/>
                <w:highlight w:val="none"/>
              </w:rPr>
              <w:t>序号</w:t>
            </w:r>
          </w:p>
        </w:tc>
        <w:tc>
          <w:tcPr>
            <w:tcW w:w="1162" w:type="dxa"/>
            <w:vMerge w:val="restart"/>
            <w:tcBorders>
              <w:top w:val="single" w:color="auto" w:sz="8" w:space="0"/>
              <w:left w:val="single" w:color="auto" w:sz="8" w:space="0"/>
              <w:right w:val="single" w:color="auto" w:sz="8" w:space="0"/>
            </w:tcBorders>
            <w:tcMar>
              <w:top w:w="15" w:type="dxa"/>
              <w:left w:w="15" w:type="dxa"/>
              <w:bottom w:w="0" w:type="dxa"/>
              <w:right w:w="15" w:type="dxa"/>
            </w:tcMar>
            <w:vAlign w:val="center"/>
          </w:tcPr>
          <w:p w14:paraId="132C74CE">
            <w:pPr>
              <w:pStyle w:val="7"/>
              <w:jc w:val="both"/>
              <w:rPr>
                <w:rFonts w:hint="default" w:eastAsia="宋体"/>
                <w:b/>
                <w:bCs/>
                <w:highlight w:val="none"/>
                <w:lang w:val="en-US" w:eastAsia="zh-CN"/>
              </w:rPr>
            </w:pPr>
            <w:r>
              <w:rPr>
                <w:rFonts w:hint="eastAsia"/>
                <w:b/>
                <w:bCs/>
                <w:highlight w:val="none"/>
                <w:lang w:val="en-US" w:eastAsia="zh-CN"/>
              </w:rPr>
              <w:t>课程编码</w:t>
            </w:r>
          </w:p>
        </w:tc>
        <w:tc>
          <w:tcPr>
            <w:tcW w:w="1264" w:type="dxa"/>
            <w:vMerge w:val="restart"/>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628DFCC">
            <w:pPr>
              <w:pStyle w:val="7"/>
              <w:jc w:val="center"/>
              <w:rPr>
                <w:b/>
                <w:bCs/>
                <w:highlight w:val="none"/>
              </w:rPr>
            </w:pPr>
            <w:r>
              <w:rPr>
                <w:b/>
                <w:bCs/>
                <w:highlight w:val="none"/>
              </w:rPr>
              <w:t>课程名称</w:t>
            </w:r>
          </w:p>
        </w:tc>
        <w:tc>
          <w:tcPr>
            <w:tcW w:w="480" w:type="dxa"/>
            <w:vMerge w:val="restart"/>
            <w:tcBorders>
              <w:top w:val="single" w:color="auto" w:sz="8" w:space="0"/>
              <w:left w:val="single" w:color="auto" w:sz="8" w:space="0"/>
              <w:bottom w:val="single" w:color="auto" w:sz="8" w:space="0"/>
              <w:right w:val="single" w:color="auto" w:sz="8" w:space="0"/>
            </w:tcBorders>
            <w:textDirection w:val="tbRlV"/>
            <w:vAlign w:val="center"/>
          </w:tcPr>
          <w:p w14:paraId="35A7C376">
            <w:pPr>
              <w:pStyle w:val="7"/>
              <w:jc w:val="center"/>
              <w:rPr>
                <w:b/>
                <w:bCs/>
                <w:highlight w:val="none"/>
              </w:rPr>
            </w:pPr>
            <w:r>
              <w:rPr>
                <w:b/>
                <w:bCs/>
                <w:highlight w:val="none"/>
              </w:rPr>
              <w:t>学分</w:t>
            </w:r>
          </w:p>
        </w:tc>
        <w:tc>
          <w:tcPr>
            <w:tcW w:w="528" w:type="dxa"/>
            <w:vMerge w:val="restart"/>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59962A64">
            <w:pPr>
              <w:pStyle w:val="7"/>
              <w:jc w:val="center"/>
              <w:rPr>
                <w:b/>
                <w:bCs/>
                <w:highlight w:val="none"/>
              </w:rPr>
            </w:pPr>
            <w:r>
              <w:rPr>
                <w:b/>
                <w:bCs/>
                <w:highlight w:val="none"/>
              </w:rPr>
              <w:t>总学时</w:t>
            </w:r>
          </w:p>
        </w:tc>
        <w:tc>
          <w:tcPr>
            <w:tcW w:w="1005"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937838F">
            <w:pPr>
              <w:pStyle w:val="7"/>
              <w:jc w:val="center"/>
              <w:rPr>
                <w:b/>
                <w:bCs/>
                <w:highlight w:val="none"/>
              </w:rPr>
            </w:pPr>
            <w:r>
              <w:rPr>
                <w:b/>
                <w:bCs/>
                <w:highlight w:val="none"/>
              </w:rPr>
              <w:t>其  中</w:t>
            </w:r>
          </w:p>
        </w:tc>
        <w:tc>
          <w:tcPr>
            <w:tcW w:w="755" w:type="dxa"/>
            <w:gridSpan w:val="2"/>
            <w:tcBorders>
              <w:top w:val="single" w:color="auto" w:sz="8" w:space="0"/>
              <w:left w:val="single" w:color="auto" w:sz="8" w:space="0"/>
              <w:bottom w:val="single" w:color="auto" w:sz="8" w:space="0"/>
              <w:right w:val="single" w:color="auto" w:sz="8" w:space="0"/>
            </w:tcBorders>
            <w:vAlign w:val="center"/>
          </w:tcPr>
          <w:p w14:paraId="032E5EEB">
            <w:pPr>
              <w:pStyle w:val="7"/>
              <w:jc w:val="center"/>
              <w:rPr>
                <w:b/>
                <w:bCs/>
                <w:highlight w:val="none"/>
              </w:rPr>
            </w:pPr>
            <w:r>
              <w:rPr>
                <w:b/>
                <w:bCs/>
                <w:highlight w:val="none"/>
              </w:rPr>
              <w:t>考试</w:t>
            </w:r>
            <w:r>
              <w:rPr>
                <w:b/>
                <w:bCs/>
                <w:highlight w:val="none"/>
              </w:rPr>
              <w:br w:type="textWrapping"/>
            </w:r>
            <w:r>
              <w:rPr>
                <w:b/>
                <w:bCs/>
                <w:highlight w:val="none"/>
              </w:rPr>
              <w:t>方式</w:t>
            </w:r>
          </w:p>
        </w:tc>
        <w:tc>
          <w:tcPr>
            <w:tcW w:w="3780" w:type="dxa"/>
            <w:gridSpan w:val="6"/>
            <w:tcBorders>
              <w:top w:val="single" w:color="auto" w:sz="8" w:space="0"/>
              <w:left w:val="single" w:color="auto" w:sz="8" w:space="0"/>
              <w:bottom w:val="single" w:color="auto" w:sz="8" w:space="0"/>
              <w:right w:val="single" w:color="auto" w:sz="8" w:space="0"/>
            </w:tcBorders>
            <w:tcMar>
              <w:top w:w="0" w:type="dxa"/>
              <w:left w:w="15" w:type="dxa"/>
              <w:bottom w:w="0" w:type="dxa"/>
              <w:right w:w="15" w:type="dxa"/>
            </w:tcMar>
            <w:vAlign w:val="center"/>
          </w:tcPr>
          <w:p w14:paraId="7EE64996">
            <w:pPr>
              <w:pStyle w:val="7"/>
              <w:jc w:val="center"/>
              <w:rPr>
                <w:b/>
                <w:bCs/>
                <w:highlight w:val="none"/>
              </w:rPr>
            </w:pPr>
            <w:r>
              <w:rPr>
                <w:b/>
                <w:bCs/>
                <w:highlight w:val="none"/>
              </w:rPr>
              <w:t>各学期周学时分配</w:t>
            </w:r>
          </w:p>
        </w:tc>
      </w:tr>
      <w:tr w14:paraId="1C9C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9"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4F0EF67B">
            <w:pPr>
              <w:pStyle w:val="7"/>
              <w:jc w:val="center"/>
              <w:rPr>
                <w:b/>
                <w:bCs/>
                <w:highlight w:val="none"/>
              </w:rPr>
            </w:pPr>
          </w:p>
        </w:tc>
        <w:tc>
          <w:tcPr>
            <w:tcW w:w="409"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58D5CD44">
            <w:pPr>
              <w:pStyle w:val="7"/>
              <w:jc w:val="center"/>
              <w:rPr>
                <w:b/>
                <w:bCs/>
                <w:highlight w:val="none"/>
              </w:rPr>
            </w:pPr>
          </w:p>
        </w:tc>
        <w:tc>
          <w:tcPr>
            <w:tcW w:w="1162" w:type="dxa"/>
            <w:vMerge w:val="continue"/>
            <w:tcBorders>
              <w:left w:val="single" w:color="auto" w:sz="8" w:space="0"/>
              <w:bottom w:val="single" w:color="auto" w:sz="8" w:space="0"/>
              <w:right w:val="single" w:color="auto" w:sz="8" w:space="0"/>
            </w:tcBorders>
            <w:vAlign w:val="center"/>
          </w:tcPr>
          <w:p w14:paraId="35561F8D">
            <w:pPr>
              <w:pStyle w:val="7"/>
              <w:jc w:val="center"/>
              <w:rPr>
                <w:b/>
                <w:bCs/>
                <w:highlight w:val="none"/>
              </w:rPr>
            </w:pPr>
          </w:p>
        </w:tc>
        <w:tc>
          <w:tcPr>
            <w:tcW w:w="1264" w:type="dxa"/>
            <w:vMerge w:val="continue"/>
            <w:tcBorders>
              <w:top w:val="single" w:color="auto" w:sz="8" w:space="0"/>
              <w:left w:val="single" w:color="auto" w:sz="8" w:space="0"/>
              <w:bottom w:val="single" w:color="auto" w:sz="8" w:space="0"/>
              <w:right w:val="single" w:color="auto" w:sz="8" w:space="0"/>
            </w:tcBorders>
            <w:vAlign w:val="center"/>
          </w:tcPr>
          <w:p w14:paraId="66D6B100">
            <w:pPr>
              <w:pStyle w:val="7"/>
              <w:jc w:val="center"/>
              <w:rPr>
                <w:b/>
                <w:bCs/>
                <w:highlight w:val="none"/>
              </w:rPr>
            </w:pPr>
          </w:p>
        </w:tc>
        <w:tc>
          <w:tcPr>
            <w:tcW w:w="480"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2B58C727">
            <w:pPr>
              <w:pStyle w:val="7"/>
              <w:jc w:val="center"/>
              <w:rPr>
                <w:b/>
                <w:bCs/>
                <w:highlight w:val="none"/>
              </w:rPr>
            </w:pPr>
          </w:p>
        </w:tc>
        <w:tc>
          <w:tcPr>
            <w:tcW w:w="52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5DE5A669">
            <w:pPr>
              <w:pStyle w:val="7"/>
              <w:jc w:val="center"/>
              <w:rPr>
                <w:b/>
                <w:bCs/>
                <w:highlight w:val="none"/>
              </w:rPr>
            </w:pP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4F16313">
            <w:pPr>
              <w:pStyle w:val="7"/>
              <w:jc w:val="center"/>
              <w:rPr>
                <w:b/>
                <w:bCs/>
                <w:highlight w:val="none"/>
              </w:rPr>
            </w:pPr>
            <w:r>
              <w:rPr>
                <w:b/>
                <w:bCs/>
                <w:highlight w:val="none"/>
              </w:rPr>
              <w:t>理论</w:t>
            </w:r>
            <w:r>
              <w:rPr>
                <w:b/>
                <w:bCs/>
                <w:highlight w:val="none"/>
              </w:rPr>
              <w:br w:type="textWrapping"/>
            </w:r>
            <w:r>
              <w:rPr>
                <w:b/>
                <w:bCs/>
                <w:highlight w:val="none"/>
              </w:rPr>
              <w:t>学时</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0B0173E">
            <w:pPr>
              <w:pStyle w:val="7"/>
              <w:jc w:val="center"/>
              <w:rPr>
                <w:b/>
                <w:bCs/>
                <w:highlight w:val="none"/>
              </w:rPr>
            </w:pPr>
            <w:r>
              <w:rPr>
                <w:b/>
                <w:bCs/>
                <w:highlight w:val="none"/>
              </w:rPr>
              <w:t>实践</w:t>
            </w:r>
            <w:r>
              <w:rPr>
                <w:b/>
                <w:bCs/>
                <w:highlight w:val="none"/>
              </w:rPr>
              <w:br w:type="textWrapping"/>
            </w:r>
            <w:r>
              <w:rPr>
                <w:b/>
                <w:bCs/>
                <w:highlight w:val="none"/>
              </w:rPr>
              <w:t>学时</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41FE42D6">
            <w:pPr>
              <w:pStyle w:val="7"/>
              <w:jc w:val="center"/>
              <w:rPr>
                <w:b/>
                <w:bCs/>
                <w:highlight w:val="none"/>
              </w:rPr>
            </w:pPr>
            <w:r>
              <w:rPr>
                <w:b/>
                <w:bCs/>
                <w:highlight w:val="none"/>
              </w:rPr>
              <w:t>考试</w:t>
            </w: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555D02A0">
            <w:pPr>
              <w:pStyle w:val="7"/>
              <w:jc w:val="center"/>
              <w:rPr>
                <w:b/>
                <w:bCs/>
                <w:highlight w:val="none"/>
              </w:rPr>
            </w:pPr>
            <w:r>
              <w:rPr>
                <w:b/>
                <w:bCs/>
                <w:highlight w:val="none"/>
              </w:rPr>
              <w:t>考查</w:t>
            </w:r>
          </w:p>
        </w:tc>
        <w:tc>
          <w:tcPr>
            <w:tcW w:w="63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34B2351">
            <w:pPr>
              <w:pStyle w:val="7"/>
              <w:jc w:val="center"/>
              <w:rPr>
                <w:b/>
                <w:bCs/>
                <w:highlight w:val="none"/>
              </w:rPr>
            </w:pPr>
            <w:r>
              <w:rPr>
                <w:b/>
                <w:bCs/>
                <w:highlight w:val="none"/>
              </w:rPr>
              <w:t>第一学期</w:t>
            </w:r>
          </w:p>
        </w:tc>
        <w:tc>
          <w:tcPr>
            <w:tcW w:w="63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D29FD7F">
            <w:pPr>
              <w:pStyle w:val="7"/>
              <w:jc w:val="center"/>
              <w:rPr>
                <w:b/>
                <w:bCs/>
                <w:highlight w:val="none"/>
              </w:rPr>
            </w:pPr>
            <w:r>
              <w:rPr>
                <w:b/>
                <w:bCs/>
                <w:highlight w:val="none"/>
              </w:rPr>
              <w:t>第二学期</w:t>
            </w:r>
          </w:p>
        </w:tc>
        <w:tc>
          <w:tcPr>
            <w:tcW w:w="63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6E4E61A">
            <w:pPr>
              <w:pStyle w:val="7"/>
              <w:jc w:val="center"/>
              <w:rPr>
                <w:b/>
                <w:bCs/>
                <w:highlight w:val="none"/>
              </w:rPr>
            </w:pPr>
            <w:r>
              <w:rPr>
                <w:b/>
                <w:bCs/>
                <w:highlight w:val="none"/>
              </w:rPr>
              <w:t>第三学期</w:t>
            </w:r>
          </w:p>
        </w:tc>
        <w:tc>
          <w:tcPr>
            <w:tcW w:w="63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5F11E8A">
            <w:pPr>
              <w:pStyle w:val="7"/>
              <w:jc w:val="center"/>
              <w:rPr>
                <w:b/>
                <w:bCs/>
                <w:highlight w:val="none"/>
              </w:rPr>
            </w:pPr>
            <w:r>
              <w:rPr>
                <w:b/>
                <w:bCs/>
                <w:highlight w:val="none"/>
              </w:rPr>
              <w:t>第四学期</w:t>
            </w:r>
          </w:p>
        </w:tc>
        <w:tc>
          <w:tcPr>
            <w:tcW w:w="63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728B6BE">
            <w:pPr>
              <w:pStyle w:val="7"/>
              <w:jc w:val="center"/>
              <w:rPr>
                <w:b/>
                <w:bCs/>
                <w:highlight w:val="none"/>
              </w:rPr>
            </w:pPr>
            <w:r>
              <w:rPr>
                <w:b/>
                <w:bCs/>
                <w:highlight w:val="none"/>
              </w:rPr>
              <w:t>第五学期</w:t>
            </w:r>
          </w:p>
        </w:tc>
        <w:tc>
          <w:tcPr>
            <w:tcW w:w="63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AD0F751">
            <w:pPr>
              <w:pStyle w:val="7"/>
              <w:jc w:val="center"/>
              <w:rPr>
                <w:b/>
                <w:bCs/>
                <w:highlight w:val="none"/>
              </w:rPr>
            </w:pPr>
            <w:r>
              <w:rPr>
                <w:b/>
                <w:bCs/>
                <w:highlight w:val="none"/>
              </w:rPr>
              <w:t>第六学期</w:t>
            </w:r>
          </w:p>
        </w:tc>
      </w:tr>
      <w:tr w14:paraId="76AF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1" w:hRule="atLeast"/>
          <w:jc w:val="center"/>
        </w:trPr>
        <w:tc>
          <w:tcPr>
            <w:tcW w:w="818" w:type="dxa"/>
            <w:vMerge w:val="restart"/>
            <w:tcBorders>
              <w:top w:val="single" w:color="auto" w:sz="8" w:space="0"/>
              <w:left w:val="single" w:color="auto" w:sz="8" w:space="0"/>
              <w:bottom w:val="single" w:color="auto" w:sz="8" w:space="0"/>
              <w:right w:val="single" w:color="auto" w:sz="8" w:space="0"/>
            </w:tcBorders>
            <w:textDirection w:val="tbRlV"/>
            <w:vAlign w:val="center"/>
          </w:tcPr>
          <w:p w14:paraId="1405F15C">
            <w:pPr>
              <w:pStyle w:val="7"/>
              <w:bidi w:val="0"/>
              <w:jc w:val="center"/>
              <w:rPr>
                <w:b/>
                <w:bCs/>
                <w:highlight w:val="none"/>
              </w:rPr>
            </w:pPr>
            <w:r>
              <w:rPr>
                <w:b/>
                <w:bCs/>
                <w:highlight w:val="none"/>
                <w:lang w:val="en-US" w:eastAsia="zh-CN"/>
              </w:rPr>
              <w:t>公共基础课</w:t>
            </w:r>
          </w:p>
        </w:tc>
        <w:tc>
          <w:tcPr>
            <w:tcW w:w="409" w:type="dxa"/>
            <w:tcBorders>
              <w:top w:val="single" w:color="auto" w:sz="8" w:space="0"/>
              <w:left w:val="single" w:color="auto" w:sz="8" w:space="0"/>
              <w:bottom w:val="single" w:color="auto" w:sz="8" w:space="0"/>
              <w:right w:val="single" w:color="auto" w:sz="8" w:space="0"/>
            </w:tcBorders>
            <w:vAlign w:val="center"/>
          </w:tcPr>
          <w:p w14:paraId="062DDD6C">
            <w:pPr>
              <w:pStyle w:val="7"/>
              <w:bidi w:val="0"/>
              <w:rPr>
                <w:highlight w:val="none"/>
              </w:rPr>
            </w:pPr>
            <w:r>
              <w:rPr>
                <w:highlight w:val="none"/>
                <w:lang w:val="en-US" w:eastAsia="zh-CN"/>
              </w:rPr>
              <w:t>1</w:t>
            </w:r>
          </w:p>
        </w:tc>
        <w:tc>
          <w:tcPr>
            <w:tcW w:w="1162" w:type="dxa"/>
            <w:tcBorders>
              <w:top w:val="single" w:color="auto" w:sz="8" w:space="0"/>
              <w:left w:val="single" w:color="auto" w:sz="8" w:space="0"/>
              <w:bottom w:val="single" w:color="auto" w:sz="8" w:space="0"/>
              <w:right w:val="single" w:color="auto" w:sz="8" w:space="0"/>
            </w:tcBorders>
            <w:vAlign w:val="center"/>
          </w:tcPr>
          <w:p w14:paraId="70E178BD">
            <w:pPr>
              <w:pStyle w:val="7"/>
              <w:bidi w:val="0"/>
              <w:rPr>
                <w:highlight w:val="none"/>
                <w:lang w:val="en-US" w:eastAsia="zh-CN"/>
              </w:rPr>
            </w:pPr>
            <w:r>
              <w:rPr>
                <w:highlight w:val="none"/>
                <w:lang w:val="en-US" w:eastAsia="zh-CN"/>
              </w:rPr>
              <w:t>0000000103</w:t>
            </w:r>
          </w:p>
        </w:tc>
        <w:tc>
          <w:tcPr>
            <w:tcW w:w="1264" w:type="dxa"/>
            <w:tcBorders>
              <w:top w:val="single" w:color="auto" w:sz="8" w:space="0"/>
              <w:left w:val="single" w:color="auto" w:sz="8" w:space="0"/>
              <w:bottom w:val="single" w:color="auto" w:sz="8" w:space="0"/>
              <w:right w:val="single" w:color="auto" w:sz="8" w:space="0"/>
            </w:tcBorders>
            <w:vAlign w:val="center"/>
          </w:tcPr>
          <w:p w14:paraId="3B453F85">
            <w:pPr>
              <w:pStyle w:val="7"/>
              <w:bidi w:val="0"/>
              <w:rPr>
                <w:highlight w:val="none"/>
              </w:rPr>
            </w:pPr>
            <w:r>
              <w:rPr>
                <w:highlight w:val="none"/>
                <w:lang w:val="en-US" w:eastAsia="zh-CN"/>
              </w:rPr>
              <w:t>形势与政策1</w:t>
            </w:r>
          </w:p>
        </w:tc>
        <w:tc>
          <w:tcPr>
            <w:tcW w:w="480" w:type="dxa"/>
            <w:tcBorders>
              <w:top w:val="single" w:color="auto" w:sz="8" w:space="0"/>
              <w:left w:val="single" w:color="auto" w:sz="8" w:space="0"/>
              <w:bottom w:val="single" w:color="auto" w:sz="8" w:space="0"/>
              <w:right w:val="single" w:color="auto" w:sz="8" w:space="0"/>
            </w:tcBorders>
            <w:vAlign w:val="center"/>
          </w:tcPr>
          <w:p w14:paraId="6A7C2583">
            <w:pPr>
              <w:pStyle w:val="7"/>
              <w:bidi w:val="0"/>
              <w:rPr>
                <w:highlight w:val="none"/>
              </w:rPr>
            </w:pPr>
            <w:r>
              <w:rPr>
                <w:highlight w:val="none"/>
                <w:lang w:val="en-US" w:eastAsia="zh-CN"/>
              </w:rPr>
              <w:t>0.5</w:t>
            </w:r>
          </w:p>
        </w:tc>
        <w:tc>
          <w:tcPr>
            <w:tcW w:w="528" w:type="dxa"/>
            <w:tcBorders>
              <w:top w:val="single" w:color="auto" w:sz="8" w:space="0"/>
              <w:left w:val="single" w:color="auto" w:sz="8" w:space="0"/>
              <w:bottom w:val="single" w:color="auto" w:sz="8" w:space="0"/>
              <w:right w:val="single" w:color="auto" w:sz="8" w:space="0"/>
            </w:tcBorders>
            <w:vAlign w:val="center"/>
          </w:tcPr>
          <w:p w14:paraId="49FB2A0C">
            <w:pPr>
              <w:pStyle w:val="7"/>
              <w:bidi w:val="0"/>
              <w:rPr>
                <w:highlight w:val="none"/>
              </w:rPr>
            </w:pPr>
            <w:r>
              <w:rPr>
                <w:highlight w:val="none"/>
                <w:lang w:val="en-US" w:eastAsia="zh-CN"/>
              </w:rPr>
              <w:t>8</w:t>
            </w:r>
          </w:p>
        </w:tc>
        <w:tc>
          <w:tcPr>
            <w:tcW w:w="503" w:type="dxa"/>
            <w:tcBorders>
              <w:top w:val="single" w:color="auto" w:sz="8" w:space="0"/>
              <w:left w:val="single" w:color="auto" w:sz="8" w:space="0"/>
              <w:bottom w:val="single" w:color="auto" w:sz="8" w:space="0"/>
              <w:right w:val="single" w:color="auto" w:sz="8" w:space="0"/>
            </w:tcBorders>
            <w:vAlign w:val="center"/>
          </w:tcPr>
          <w:p w14:paraId="43427BE7">
            <w:pPr>
              <w:pStyle w:val="7"/>
              <w:bidi w:val="0"/>
              <w:rPr>
                <w:highlight w:val="none"/>
              </w:rPr>
            </w:pPr>
            <w:r>
              <w:rPr>
                <w:highlight w:val="none"/>
                <w:lang w:val="en-US" w:eastAsia="zh-CN"/>
              </w:rPr>
              <w:t>4</w:t>
            </w:r>
          </w:p>
        </w:tc>
        <w:tc>
          <w:tcPr>
            <w:tcW w:w="502" w:type="dxa"/>
            <w:tcBorders>
              <w:top w:val="single" w:color="auto" w:sz="8" w:space="0"/>
              <w:left w:val="single" w:color="auto" w:sz="8" w:space="0"/>
              <w:bottom w:val="single" w:color="auto" w:sz="8" w:space="0"/>
              <w:right w:val="single" w:color="auto" w:sz="8" w:space="0"/>
            </w:tcBorders>
            <w:vAlign w:val="center"/>
          </w:tcPr>
          <w:p w14:paraId="7FE2C74C">
            <w:pPr>
              <w:pStyle w:val="7"/>
              <w:bidi w:val="0"/>
              <w:rPr>
                <w:highlight w:val="none"/>
              </w:rPr>
            </w:pPr>
            <w:r>
              <w:rPr>
                <w:highlight w:val="none"/>
                <w:lang w:val="en-US" w:eastAsia="zh-CN"/>
              </w:rPr>
              <w:t>4</w:t>
            </w:r>
          </w:p>
        </w:tc>
        <w:tc>
          <w:tcPr>
            <w:tcW w:w="393" w:type="dxa"/>
            <w:tcBorders>
              <w:top w:val="single" w:color="auto" w:sz="8" w:space="0"/>
              <w:left w:val="single" w:color="auto" w:sz="8" w:space="0"/>
              <w:bottom w:val="single" w:color="auto" w:sz="8" w:space="0"/>
              <w:right w:val="single" w:color="auto" w:sz="8" w:space="0"/>
            </w:tcBorders>
            <w:vAlign w:val="center"/>
          </w:tcPr>
          <w:p w14:paraId="2DB5EFDE">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vAlign w:val="center"/>
          </w:tcPr>
          <w:p w14:paraId="3494DBF1">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vAlign w:val="center"/>
          </w:tcPr>
          <w:p w14:paraId="4BFB2619">
            <w:pPr>
              <w:pStyle w:val="7"/>
              <w:bidi w:val="0"/>
              <w:rPr>
                <w:highlight w:val="none"/>
              </w:rPr>
            </w:pPr>
            <w:r>
              <w:rPr>
                <w:highlight w:val="none"/>
                <w:lang w:val="en-US" w:eastAsia="zh-CN"/>
              </w:rPr>
              <w:t>2/4</w:t>
            </w:r>
          </w:p>
        </w:tc>
        <w:tc>
          <w:tcPr>
            <w:tcW w:w="630" w:type="dxa"/>
            <w:tcBorders>
              <w:top w:val="single" w:color="auto" w:sz="8" w:space="0"/>
              <w:left w:val="single" w:color="auto" w:sz="8" w:space="0"/>
              <w:bottom w:val="single" w:color="auto" w:sz="8" w:space="0"/>
              <w:right w:val="single" w:color="auto" w:sz="8" w:space="0"/>
            </w:tcBorders>
            <w:vAlign w:val="center"/>
          </w:tcPr>
          <w:p w14:paraId="774CF2C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vAlign w:val="center"/>
          </w:tcPr>
          <w:p w14:paraId="59407E3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vAlign w:val="center"/>
          </w:tcPr>
          <w:p w14:paraId="493EFF5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vAlign w:val="center"/>
          </w:tcPr>
          <w:p w14:paraId="7825183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vAlign w:val="center"/>
          </w:tcPr>
          <w:p w14:paraId="20195302">
            <w:pPr>
              <w:pStyle w:val="7"/>
              <w:bidi w:val="0"/>
              <w:rPr>
                <w:highlight w:val="none"/>
              </w:rPr>
            </w:pPr>
          </w:p>
        </w:tc>
      </w:tr>
      <w:tr w14:paraId="520A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446E9BBE">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D004FB9">
            <w:pPr>
              <w:pStyle w:val="7"/>
              <w:bidi w:val="0"/>
              <w:rPr>
                <w:highlight w:val="none"/>
                <w:lang w:val="en-US" w:eastAsia="zh-CN"/>
              </w:rPr>
            </w:pPr>
            <w:r>
              <w:rPr>
                <w:highlight w:val="none"/>
                <w:lang w:val="en-US" w:eastAsia="zh-CN"/>
              </w:rPr>
              <w:t>2</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D274785">
            <w:pPr>
              <w:pStyle w:val="7"/>
              <w:bidi w:val="0"/>
              <w:rPr>
                <w:highlight w:val="none"/>
                <w:lang w:val="en-US" w:eastAsia="zh-CN"/>
              </w:rPr>
            </w:pPr>
            <w:r>
              <w:rPr>
                <w:highlight w:val="none"/>
                <w:lang w:val="en-US" w:eastAsia="zh-CN"/>
              </w:rPr>
              <w:t>0000000117</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925C1D4">
            <w:pPr>
              <w:pStyle w:val="7"/>
              <w:bidi w:val="0"/>
              <w:rPr>
                <w:highlight w:val="none"/>
                <w:lang w:val="en-US" w:eastAsia="zh-CN"/>
              </w:rPr>
            </w:pPr>
            <w:r>
              <w:rPr>
                <w:highlight w:val="none"/>
                <w:lang w:val="en-US" w:eastAsia="zh-CN"/>
              </w:rPr>
              <w:t>大学英语1</w:t>
            </w:r>
          </w:p>
        </w:tc>
        <w:tc>
          <w:tcPr>
            <w:tcW w:w="480" w:type="dxa"/>
            <w:tcBorders>
              <w:top w:val="single" w:color="auto" w:sz="8" w:space="0"/>
              <w:left w:val="single" w:color="auto" w:sz="8" w:space="0"/>
              <w:bottom w:val="single" w:color="auto" w:sz="8" w:space="0"/>
              <w:right w:val="single" w:color="auto" w:sz="8" w:space="0"/>
            </w:tcBorders>
            <w:vAlign w:val="center"/>
          </w:tcPr>
          <w:p w14:paraId="20FC54B8">
            <w:pPr>
              <w:pStyle w:val="7"/>
              <w:bidi w:val="0"/>
              <w:rPr>
                <w:highlight w:val="none"/>
                <w:lang w:val="en-US" w:eastAsia="zh-CN"/>
              </w:rPr>
            </w:pPr>
            <w:r>
              <w:rPr>
                <w:highlight w:val="none"/>
                <w:lang w:val="en-US" w:eastAsia="zh-CN"/>
              </w:rPr>
              <w:t>1.5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28CEDBE">
            <w:pPr>
              <w:pStyle w:val="7"/>
              <w:bidi w:val="0"/>
              <w:rPr>
                <w:highlight w:val="none"/>
                <w:lang w:val="en-US" w:eastAsia="zh-CN"/>
              </w:rPr>
            </w:pPr>
            <w:r>
              <w:rPr>
                <w:highlight w:val="none"/>
                <w:lang w:val="en-US" w:eastAsia="zh-CN"/>
              </w:rPr>
              <w:t>28</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BB791B8">
            <w:pPr>
              <w:pStyle w:val="7"/>
              <w:bidi w:val="0"/>
              <w:rPr>
                <w:highlight w:val="none"/>
                <w:lang w:val="en-US" w:eastAsia="zh-CN"/>
              </w:rPr>
            </w:pPr>
            <w:r>
              <w:rPr>
                <w:highlight w:val="none"/>
                <w:lang w:val="en-US" w:eastAsia="zh-CN"/>
              </w:rPr>
              <w:t>25</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E03E882">
            <w:pPr>
              <w:pStyle w:val="7"/>
              <w:bidi w:val="0"/>
              <w:rPr>
                <w:highlight w:val="none"/>
                <w:lang w:val="en-US" w:eastAsia="zh-CN"/>
              </w:rPr>
            </w:pPr>
            <w:r>
              <w:rPr>
                <w:highlight w:val="none"/>
                <w:lang w:val="en-US" w:eastAsia="zh-CN"/>
              </w:rPr>
              <w:t>3</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86E04F3">
            <w:pPr>
              <w:pStyle w:val="7"/>
              <w:bidi w:val="0"/>
              <w:rPr>
                <w:highlight w:val="none"/>
                <w:lang w:val="en-US" w:eastAsia="zh-CN"/>
              </w:rPr>
            </w:pPr>
            <w:r>
              <w:rPr>
                <w:highlight w:val="none"/>
                <w:lang w:val="en-US" w:eastAsia="zh-CN"/>
              </w:rPr>
              <w:t>√</w:t>
            </w: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AE5EEB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4A0BDB3">
            <w:pPr>
              <w:pStyle w:val="7"/>
              <w:bidi w:val="0"/>
              <w:rPr>
                <w:highlight w:val="none"/>
                <w:lang w:val="en-US" w:eastAsia="zh-CN"/>
              </w:rPr>
            </w:pPr>
            <w:r>
              <w:rPr>
                <w:highlight w:val="none"/>
                <w:lang w:val="en-US" w:eastAsia="zh-CN"/>
              </w:rPr>
              <w:t>2/14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756C57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2CB8333">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7B90CF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C12C45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1925867">
            <w:pPr>
              <w:pStyle w:val="7"/>
              <w:bidi w:val="0"/>
              <w:rPr>
                <w:highlight w:val="none"/>
              </w:rPr>
            </w:pPr>
          </w:p>
        </w:tc>
      </w:tr>
      <w:tr w14:paraId="12E6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0B17E08B">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ED8C6AF">
            <w:pPr>
              <w:pStyle w:val="7"/>
              <w:bidi w:val="0"/>
              <w:rPr>
                <w:highlight w:val="none"/>
                <w:lang w:val="en-US" w:eastAsia="zh-CN"/>
              </w:rPr>
            </w:pPr>
            <w:r>
              <w:rPr>
                <w:highlight w:val="none"/>
                <w:lang w:val="en-US" w:eastAsia="zh-CN"/>
              </w:rPr>
              <w:t>3</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FC2D0E4">
            <w:pPr>
              <w:pStyle w:val="7"/>
              <w:bidi w:val="0"/>
              <w:rPr>
                <w:highlight w:val="none"/>
                <w:lang w:val="en-US" w:eastAsia="zh-CN"/>
              </w:rPr>
            </w:pPr>
            <w:r>
              <w:rPr>
                <w:highlight w:val="none"/>
                <w:lang w:val="en-US" w:eastAsia="zh-CN"/>
              </w:rPr>
              <w:t>0000000128</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8A8B0D8">
            <w:pPr>
              <w:pStyle w:val="7"/>
              <w:bidi w:val="0"/>
              <w:rPr>
                <w:highlight w:val="none"/>
                <w:lang w:val="en-US" w:eastAsia="zh-CN"/>
              </w:rPr>
            </w:pPr>
            <w:r>
              <w:rPr>
                <w:highlight w:val="none"/>
                <w:lang w:val="en-US" w:eastAsia="zh-CN"/>
              </w:rPr>
              <w:t>高等数学</w:t>
            </w:r>
          </w:p>
        </w:tc>
        <w:tc>
          <w:tcPr>
            <w:tcW w:w="480" w:type="dxa"/>
            <w:tcBorders>
              <w:top w:val="single" w:color="auto" w:sz="8" w:space="0"/>
              <w:left w:val="single" w:color="auto" w:sz="8" w:space="0"/>
              <w:bottom w:val="single" w:color="auto" w:sz="8" w:space="0"/>
              <w:right w:val="single" w:color="auto" w:sz="8" w:space="0"/>
            </w:tcBorders>
            <w:vAlign w:val="center"/>
          </w:tcPr>
          <w:p w14:paraId="11A7C030">
            <w:pPr>
              <w:pStyle w:val="7"/>
              <w:bidi w:val="0"/>
              <w:rPr>
                <w:highlight w:val="none"/>
                <w:lang w:val="en-US" w:eastAsia="zh-CN"/>
              </w:rPr>
            </w:pPr>
            <w:r>
              <w:rPr>
                <w:highlight w:val="none"/>
                <w:lang w:val="en-US" w:eastAsia="zh-CN"/>
              </w:rPr>
              <w:t>3</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D215853">
            <w:pPr>
              <w:pStyle w:val="7"/>
              <w:bidi w:val="0"/>
              <w:rPr>
                <w:highlight w:val="none"/>
                <w:lang w:val="en-US" w:eastAsia="zh-CN"/>
              </w:rPr>
            </w:pPr>
            <w:r>
              <w:rPr>
                <w:highlight w:val="none"/>
                <w:lang w:val="en-US" w:eastAsia="zh-CN"/>
              </w:rPr>
              <w:t>48</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5EA3772">
            <w:pPr>
              <w:pStyle w:val="7"/>
              <w:bidi w:val="0"/>
              <w:rPr>
                <w:highlight w:val="none"/>
                <w:lang w:val="en-US" w:eastAsia="zh-CN"/>
              </w:rPr>
            </w:pPr>
            <w:r>
              <w:rPr>
                <w:highlight w:val="none"/>
                <w:lang w:val="en-US" w:eastAsia="zh-CN"/>
              </w:rPr>
              <w:t>48</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47D66EF">
            <w:pPr>
              <w:pStyle w:val="7"/>
              <w:bidi w:val="0"/>
              <w:rPr>
                <w:highlight w:val="none"/>
                <w:lang w:val="en-US" w:eastAsia="zh-CN"/>
              </w:rPr>
            </w:pPr>
            <w:r>
              <w:rPr>
                <w:highlight w:val="none"/>
                <w:lang w:val="en-US" w:eastAsia="zh-CN"/>
              </w:rPr>
              <w:t>0</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CE2494F">
            <w:pPr>
              <w:pStyle w:val="7"/>
              <w:bidi w:val="0"/>
              <w:rPr>
                <w:highlight w:val="none"/>
                <w:lang w:val="en-US" w:eastAsia="zh-CN"/>
              </w:rPr>
            </w:pPr>
            <w:r>
              <w:rPr>
                <w:highlight w:val="none"/>
                <w:lang w:val="en-US" w:eastAsia="zh-CN"/>
              </w:rPr>
              <w:t>√</w:t>
            </w: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CABE2D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4FCED1D">
            <w:pPr>
              <w:pStyle w:val="7"/>
              <w:bidi w:val="0"/>
              <w:rPr>
                <w:highlight w:val="none"/>
                <w:lang w:val="en-US" w:eastAsia="zh-CN"/>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D19B418">
            <w:pPr>
              <w:pStyle w:val="7"/>
              <w:bidi w:val="0"/>
              <w:rPr>
                <w:highlight w:val="none"/>
              </w:rPr>
            </w:pPr>
            <w:r>
              <w:rPr>
                <w:highlight w:val="none"/>
                <w:lang w:val="en-US" w:eastAsia="zh-CN"/>
              </w:rPr>
              <w:t>3/16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637854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11A521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822B17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7CF0EC5">
            <w:pPr>
              <w:pStyle w:val="7"/>
              <w:bidi w:val="0"/>
              <w:rPr>
                <w:highlight w:val="none"/>
              </w:rPr>
            </w:pPr>
          </w:p>
        </w:tc>
      </w:tr>
      <w:tr w14:paraId="13E1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7D8FBD56">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88A4245">
            <w:pPr>
              <w:pStyle w:val="7"/>
              <w:bidi w:val="0"/>
              <w:rPr>
                <w:highlight w:val="none"/>
                <w:lang w:val="en-US" w:eastAsia="zh-CN"/>
              </w:rPr>
            </w:pPr>
            <w:r>
              <w:rPr>
                <w:highlight w:val="none"/>
                <w:lang w:val="en-US" w:eastAsia="zh-CN"/>
              </w:rPr>
              <w:t>4</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AAF95A4">
            <w:pPr>
              <w:pStyle w:val="7"/>
              <w:bidi w:val="0"/>
              <w:rPr>
                <w:highlight w:val="none"/>
                <w:lang w:val="en-US" w:eastAsia="zh-CN"/>
              </w:rPr>
            </w:pPr>
            <w:r>
              <w:rPr>
                <w:highlight w:val="none"/>
                <w:lang w:val="en-US" w:eastAsia="zh-CN"/>
              </w:rPr>
              <w:t>0000000101</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B418803">
            <w:pPr>
              <w:pStyle w:val="7"/>
              <w:bidi w:val="0"/>
              <w:rPr>
                <w:highlight w:val="none"/>
                <w:lang w:val="en-US" w:eastAsia="zh-CN"/>
              </w:rPr>
            </w:pPr>
            <w:r>
              <w:rPr>
                <w:highlight w:val="none"/>
                <w:lang w:val="en-US" w:eastAsia="zh-CN"/>
              </w:rPr>
              <w:t>军事训练</w:t>
            </w:r>
          </w:p>
        </w:tc>
        <w:tc>
          <w:tcPr>
            <w:tcW w:w="480" w:type="dxa"/>
            <w:tcBorders>
              <w:top w:val="single" w:color="auto" w:sz="8" w:space="0"/>
              <w:left w:val="single" w:color="auto" w:sz="8" w:space="0"/>
              <w:bottom w:val="single" w:color="auto" w:sz="8" w:space="0"/>
              <w:right w:val="single" w:color="auto" w:sz="8" w:space="0"/>
            </w:tcBorders>
            <w:vAlign w:val="center"/>
          </w:tcPr>
          <w:p w14:paraId="47CC3B28">
            <w:pPr>
              <w:pStyle w:val="7"/>
              <w:bidi w:val="0"/>
              <w:rPr>
                <w:highlight w:val="none"/>
                <w:lang w:val="en-US" w:eastAsia="zh-CN"/>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92DCA69">
            <w:pPr>
              <w:pStyle w:val="7"/>
              <w:bidi w:val="0"/>
              <w:rPr>
                <w:rFonts w:hint="default"/>
                <w:highlight w:val="none"/>
                <w:lang w:val="en-US" w:eastAsia="zh-CN"/>
              </w:rPr>
            </w:pPr>
            <w:r>
              <w:rPr>
                <w:rFonts w:hint="eastAsia"/>
                <w:highlight w:val="none"/>
                <w:lang w:val="en-US" w:eastAsia="zh-CN"/>
              </w:rPr>
              <w:t>112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F97894D">
            <w:pPr>
              <w:pStyle w:val="7"/>
              <w:bidi w:val="0"/>
              <w:rPr>
                <w:highlight w:val="none"/>
                <w:lang w:val="en-US" w:eastAsia="zh-CN"/>
              </w:rPr>
            </w:pPr>
            <w:r>
              <w:rPr>
                <w:highlight w:val="none"/>
                <w:lang w:val="en-US" w:eastAsia="zh-CN"/>
              </w:rPr>
              <w:t>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CADE312">
            <w:pPr>
              <w:pStyle w:val="7"/>
              <w:bidi w:val="0"/>
              <w:rPr>
                <w:highlight w:val="none"/>
                <w:lang w:val="en-US" w:eastAsia="zh-CN"/>
              </w:rPr>
            </w:pPr>
            <w:r>
              <w:rPr>
                <w:highlight w:val="none"/>
                <w:lang w:val="en-US" w:eastAsia="zh-CN"/>
              </w:rPr>
              <w:t>112</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0FB7A5A">
            <w:pPr>
              <w:pStyle w:val="7"/>
              <w:bidi w:val="0"/>
              <w:rPr>
                <w:highlight w:val="none"/>
                <w:lang w:val="en-US" w:eastAsia="zh-CN"/>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A4E1010">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F3E9C56">
            <w:pPr>
              <w:pStyle w:val="7"/>
              <w:bidi w:val="0"/>
              <w:rPr>
                <w:highlight w:val="none"/>
                <w:lang w:val="en-US" w:eastAsia="zh-CN"/>
              </w:rPr>
            </w:pPr>
            <w:r>
              <w:rPr>
                <w:highlight w:val="none"/>
                <w:lang w:val="en-US" w:eastAsia="zh-CN"/>
              </w:rPr>
              <w:t>前两周</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DED9D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B36640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4F367F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C97843C">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A387A08">
            <w:pPr>
              <w:pStyle w:val="7"/>
              <w:bidi w:val="0"/>
              <w:rPr>
                <w:highlight w:val="none"/>
              </w:rPr>
            </w:pPr>
          </w:p>
        </w:tc>
      </w:tr>
      <w:tr w14:paraId="4C5D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7A25C301">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B303759">
            <w:pPr>
              <w:pStyle w:val="7"/>
              <w:bidi w:val="0"/>
              <w:rPr>
                <w:highlight w:val="none"/>
                <w:lang w:val="en-US" w:eastAsia="zh-CN"/>
              </w:rPr>
            </w:pPr>
            <w:r>
              <w:rPr>
                <w:highlight w:val="none"/>
                <w:lang w:val="en-US" w:eastAsia="zh-CN"/>
              </w:rPr>
              <w:t>5</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D6BFE1E">
            <w:pPr>
              <w:pStyle w:val="7"/>
              <w:bidi w:val="0"/>
              <w:rPr>
                <w:highlight w:val="none"/>
                <w:lang w:val="en-US" w:eastAsia="zh-CN"/>
              </w:rPr>
            </w:pPr>
            <w:r>
              <w:rPr>
                <w:highlight w:val="none"/>
                <w:lang w:val="en-US" w:eastAsia="zh-CN"/>
              </w:rPr>
              <w:t>0000000102</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74BEA41">
            <w:pPr>
              <w:pStyle w:val="7"/>
              <w:bidi w:val="0"/>
              <w:rPr>
                <w:highlight w:val="none"/>
                <w:lang w:val="en-US" w:eastAsia="zh-CN"/>
              </w:rPr>
            </w:pPr>
            <w:r>
              <w:rPr>
                <w:highlight w:val="none"/>
                <w:lang w:val="en-US" w:eastAsia="zh-CN"/>
              </w:rPr>
              <w:t>军事理论</w:t>
            </w:r>
          </w:p>
        </w:tc>
        <w:tc>
          <w:tcPr>
            <w:tcW w:w="480" w:type="dxa"/>
            <w:tcBorders>
              <w:top w:val="single" w:color="auto" w:sz="8" w:space="0"/>
              <w:left w:val="single" w:color="auto" w:sz="8" w:space="0"/>
              <w:bottom w:val="single" w:color="auto" w:sz="8" w:space="0"/>
              <w:right w:val="single" w:color="auto" w:sz="8" w:space="0"/>
            </w:tcBorders>
            <w:vAlign w:val="center"/>
          </w:tcPr>
          <w:p w14:paraId="242F6DA0">
            <w:pPr>
              <w:pStyle w:val="7"/>
              <w:bidi w:val="0"/>
              <w:rPr>
                <w:highlight w:val="none"/>
                <w:lang w:val="en-US" w:eastAsia="zh-CN"/>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25ECA56">
            <w:pPr>
              <w:pStyle w:val="7"/>
              <w:bidi w:val="0"/>
              <w:rPr>
                <w:highlight w:val="none"/>
                <w:lang w:val="en-US" w:eastAsia="zh-CN"/>
              </w:rPr>
            </w:pPr>
            <w:r>
              <w:rPr>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548F5F3">
            <w:pPr>
              <w:pStyle w:val="7"/>
              <w:bidi w:val="0"/>
              <w:rPr>
                <w:highlight w:val="none"/>
                <w:lang w:val="en-US" w:eastAsia="zh-CN"/>
              </w:rPr>
            </w:pPr>
            <w:r>
              <w:rPr>
                <w:highlight w:val="none"/>
                <w:lang w:val="en-US" w:eastAsia="zh-CN"/>
              </w:rPr>
              <w:t>32</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32F121E">
            <w:pPr>
              <w:pStyle w:val="7"/>
              <w:bidi w:val="0"/>
              <w:rPr>
                <w:highlight w:val="none"/>
                <w:lang w:val="en-US" w:eastAsia="zh-CN"/>
              </w:rPr>
            </w:pPr>
            <w:r>
              <w:rPr>
                <w:highlight w:val="none"/>
                <w:lang w:val="en-US" w:eastAsia="zh-CN"/>
              </w:rPr>
              <w:t>0</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498F3F5">
            <w:pPr>
              <w:pStyle w:val="7"/>
              <w:bidi w:val="0"/>
              <w:rPr>
                <w:highlight w:val="none"/>
                <w:lang w:val="en-US" w:eastAsia="zh-CN"/>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56BFDC6">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5914720">
            <w:pPr>
              <w:pStyle w:val="7"/>
              <w:bidi w:val="0"/>
              <w:rPr>
                <w:highlight w:val="none"/>
                <w:lang w:val="en-US" w:eastAsia="zh-CN"/>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6950F8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5F77ED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C8AA7A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A99900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BB070B9">
            <w:pPr>
              <w:pStyle w:val="7"/>
              <w:bidi w:val="0"/>
              <w:rPr>
                <w:highlight w:val="none"/>
              </w:rPr>
            </w:pPr>
          </w:p>
        </w:tc>
      </w:tr>
      <w:tr w14:paraId="3025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0662D6AF">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991E3A7">
            <w:pPr>
              <w:pStyle w:val="7"/>
              <w:bidi w:val="0"/>
              <w:rPr>
                <w:highlight w:val="none"/>
                <w:lang w:val="en-US" w:eastAsia="zh-CN"/>
              </w:rPr>
            </w:pPr>
            <w:r>
              <w:rPr>
                <w:highlight w:val="none"/>
                <w:lang w:val="en-US" w:eastAsia="zh-CN"/>
              </w:rPr>
              <w:t>6</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9240014">
            <w:pPr>
              <w:pStyle w:val="7"/>
              <w:bidi w:val="0"/>
              <w:rPr>
                <w:highlight w:val="none"/>
                <w:lang w:val="en-US" w:eastAsia="zh-CN"/>
              </w:rPr>
            </w:pPr>
            <w:r>
              <w:rPr>
                <w:highlight w:val="none"/>
                <w:lang w:val="en-US" w:eastAsia="zh-CN"/>
              </w:rPr>
              <w:t>0000000112</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76F997C">
            <w:pPr>
              <w:pStyle w:val="7"/>
              <w:bidi w:val="0"/>
              <w:rPr>
                <w:highlight w:val="none"/>
                <w:lang w:val="en-US" w:eastAsia="zh-CN"/>
              </w:rPr>
            </w:pPr>
            <w:r>
              <w:rPr>
                <w:highlight w:val="none"/>
                <w:lang w:val="en-US" w:eastAsia="zh-CN"/>
              </w:rPr>
              <w:t>体育1</w:t>
            </w:r>
          </w:p>
        </w:tc>
        <w:tc>
          <w:tcPr>
            <w:tcW w:w="480" w:type="dxa"/>
            <w:tcBorders>
              <w:top w:val="single" w:color="auto" w:sz="8" w:space="0"/>
              <w:left w:val="single" w:color="auto" w:sz="8" w:space="0"/>
              <w:bottom w:val="single" w:color="auto" w:sz="8" w:space="0"/>
              <w:right w:val="single" w:color="auto" w:sz="8" w:space="0"/>
            </w:tcBorders>
            <w:vAlign w:val="center"/>
          </w:tcPr>
          <w:p w14:paraId="2AF61E0C">
            <w:pPr>
              <w:pStyle w:val="7"/>
              <w:bidi w:val="0"/>
              <w:rPr>
                <w:highlight w:val="none"/>
                <w:lang w:val="en-US" w:eastAsia="zh-CN"/>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75C3202">
            <w:pPr>
              <w:pStyle w:val="7"/>
              <w:bidi w:val="0"/>
              <w:rPr>
                <w:highlight w:val="none"/>
                <w:lang w:val="en-US" w:eastAsia="zh-CN"/>
              </w:rPr>
            </w:pPr>
            <w:r>
              <w:rPr>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C9A45DD">
            <w:pPr>
              <w:pStyle w:val="7"/>
              <w:bidi w:val="0"/>
              <w:rPr>
                <w:highlight w:val="none"/>
                <w:lang w:val="en-US" w:eastAsia="zh-CN"/>
              </w:rPr>
            </w:pPr>
            <w:r>
              <w:rPr>
                <w:highlight w:val="none"/>
                <w:lang w:val="en-US" w:eastAsia="zh-CN"/>
              </w:rPr>
              <w:t>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4F2096F">
            <w:pPr>
              <w:pStyle w:val="7"/>
              <w:bidi w:val="0"/>
              <w:rPr>
                <w:highlight w:val="none"/>
                <w:lang w:val="en-US" w:eastAsia="zh-CN"/>
              </w:rPr>
            </w:pPr>
            <w:r>
              <w:rPr>
                <w:highlight w:val="none"/>
                <w:lang w:val="en-US" w:eastAsia="zh-CN"/>
              </w:rPr>
              <w:t>32</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529A274">
            <w:pPr>
              <w:pStyle w:val="7"/>
              <w:bidi w:val="0"/>
              <w:rPr>
                <w:highlight w:val="none"/>
                <w:lang w:val="en-US" w:eastAsia="zh-CN"/>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63E4667">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BC8238A">
            <w:pPr>
              <w:pStyle w:val="7"/>
              <w:bidi w:val="0"/>
              <w:rPr>
                <w:highlight w:val="none"/>
                <w:lang w:val="en-US" w:eastAsia="zh-CN"/>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14AB98C">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07EF0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25FCA0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38D4FC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3D6D9EB">
            <w:pPr>
              <w:pStyle w:val="7"/>
              <w:bidi w:val="0"/>
              <w:rPr>
                <w:highlight w:val="none"/>
              </w:rPr>
            </w:pPr>
          </w:p>
        </w:tc>
      </w:tr>
      <w:tr w14:paraId="35EE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6F17D662">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49428B2">
            <w:pPr>
              <w:pStyle w:val="7"/>
              <w:bidi w:val="0"/>
              <w:rPr>
                <w:highlight w:val="none"/>
                <w:lang w:val="en-US" w:eastAsia="zh-CN"/>
              </w:rPr>
            </w:pPr>
            <w:r>
              <w:rPr>
                <w:highlight w:val="none"/>
                <w:lang w:val="en-US" w:eastAsia="zh-CN"/>
              </w:rPr>
              <w:t>7</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788D6E3">
            <w:pPr>
              <w:pStyle w:val="7"/>
              <w:bidi w:val="0"/>
              <w:rPr>
                <w:highlight w:val="none"/>
                <w:lang w:val="en-US" w:eastAsia="zh-CN"/>
              </w:rPr>
            </w:pPr>
            <w:r>
              <w:rPr>
                <w:highlight w:val="none"/>
                <w:lang w:val="en-US" w:eastAsia="zh-CN"/>
              </w:rPr>
              <w:t>0000000116</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0C634BE">
            <w:pPr>
              <w:pStyle w:val="7"/>
              <w:bidi w:val="0"/>
              <w:rPr>
                <w:highlight w:val="none"/>
                <w:lang w:val="en-US" w:eastAsia="zh-CN"/>
              </w:rPr>
            </w:pPr>
            <w:r>
              <w:rPr>
                <w:highlight w:val="none"/>
                <w:lang w:val="en-US" w:eastAsia="zh-CN"/>
              </w:rPr>
              <w:t>创新创业教育</w:t>
            </w:r>
          </w:p>
        </w:tc>
        <w:tc>
          <w:tcPr>
            <w:tcW w:w="480" w:type="dxa"/>
            <w:tcBorders>
              <w:top w:val="single" w:color="auto" w:sz="8" w:space="0"/>
              <w:left w:val="single" w:color="auto" w:sz="8" w:space="0"/>
              <w:bottom w:val="single" w:color="auto" w:sz="8" w:space="0"/>
              <w:right w:val="single" w:color="auto" w:sz="8" w:space="0"/>
            </w:tcBorders>
            <w:vAlign w:val="center"/>
          </w:tcPr>
          <w:p w14:paraId="6725CE8F">
            <w:pPr>
              <w:pStyle w:val="7"/>
              <w:bidi w:val="0"/>
              <w:rPr>
                <w:highlight w:val="none"/>
                <w:lang w:val="en-US" w:eastAsia="zh-CN"/>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B81A6E3">
            <w:pPr>
              <w:pStyle w:val="7"/>
              <w:bidi w:val="0"/>
              <w:rPr>
                <w:highlight w:val="none"/>
                <w:lang w:val="en-US" w:eastAsia="zh-CN"/>
              </w:rPr>
            </w:pPr>
            <w:r>
              <w:rPr>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3EF03A2">
            <w:pPr>
              <w:pStyle w:val="7"/>
              <w:bidi w:val="0"/>
              <w:rPr>
                <w:highlight w:val="none"/>
                <w:lang w:val="en-US" w:eastAsia="zh-CN"/>
              </w:rPr>
            </w:pPr>
            <w:r>
              <w:rPr>
                <w:highlight w:val="none"/>
                <w:lang w:val="en-US" w:eastAsia="zh-CN"/>
              </w:rPr>
              <w:t>24</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BE1D57D">
            <w:pPr>
              <w:pStyle w:val="7"/>
              <w:bidi w:val="0"/>
              <w:rPr>
                <w:highlight w:val="none"/>
                <w:lang w:val="en-US" w:eastAsia="zh-CN"/>
              </w:rPr>
            </w:pPr>
            <w:r>
              <w:rPr>
                <w:highlight w:val="none"/>
                <w:lang w:val="en-US" w:eastAsia="zh-CN"/>
              </w:rPr>
              <w:t>8</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2F39727">
            <w:pPr>
              <w:pStyle w:val="7"/>
              <w:bidi w:val="0"/>
              <w:rPr>
                <w:highlight w:val="none"/>
                <w:lang w:val="en-US" w:eastAsia="zh-CN"/>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909A599">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7F9BFB5">
            <w:pPr>
              <w:pStyle w:val="7"/>
              <w:bidi w:val="0"/>
              <w:rPr>
                <w:highlight w:val="none"/>
                <w:lang w:val="en-US" w:eastAsia="zh-CN"/>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B031FB4">
            <w:pPr>
              <w:pStyle w:val="7"/>
              <w:bidi w:val="0"/>
              <w:rPr>
                <w:highlight w:val="none"/>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1B8C02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6CC18F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F925F9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E034221">
            <w:pPr>
              <w:pStyle w:val="7"/>
              <w:bidi w:val="0"/>
              <w:rPr>
                <w:highlight w:val="none"/>
              </w:rPr>
            </w:pPr>
          </w:p>
        </w:tc>
      </w:tr>
      <w:tr w14:paraId="62CD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4ACDF8D0">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8DC1535">
            <w:pPr>
              <w:pStyle w:val="7"/>
              <w:bidi w:val="0"/>
              <w:rPr>
                <w:highlight w:val="none"/>
                <w:lang w:val="en-US" w:eastAsia="zh-CN"/>
              </w:rPr>
            </w:pPr>
            <w:r>
              <w:rPr>
                <w:highlight w:val="none"/>
                <w:lang w:val="en-US" w:eastAsia="zh-CN"/>
              </w:rPr>
              <w:t>8</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9DED65F">
            <w:pPr>
              <w:pStyle w:val="7"/>
              <w:bidi w:val="0"/>
              <w:rPr>
                <w:highlight w:val="none"/>
                <w:lang w:val="en-US" w:eastAsia="zh-CN"/>
              </w:rPr>
            </w:pPr>
            <w:r>
              <w:rPr>
                <w:highlight w:val="none"/>
                <w:lang w:val="en-US" w:eastAsia="zh-CN"/>
              </w:rPr>
              <w:t>0000000120</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E2E1CA9">
            <w:pPr>
              <w:pStyle w:val="7"/>
              <w:bidi w:val="0"/>
              <w:rPr>
                <w:highlight w:val="none"/>
                <w:lang w:val="en-US" w:eastAsia="zh-CN"/>
              </w:rPr>
            </w:pPr>
            <w:r>
              <w:rPr>
                <w:highlight w:val="none"/>
                <w:lang w:val="en-US" w:eastAsia="zh-CN"/>
              </w:rPr>
              <w:t>美术鉴赏</w:t>
            </w:r>
          </w:p>
        </w:tc>
        <w:tc>
          <w:tcPr>
            <w:tcW w:w="480" w:type="dxa"/>
            <w:tcBorders>
              <w:top w:val="single" w:color="auto" w:sz="8" w:space="0"/>
              <w:left w:val="single" w:color="auto" w:sz="8" w:space="0"/>
              <w:bottom w:val="single" w:color="auto" w:sz="8" w:space="0"/>
              <w:right w:val="single" w:color="auto" w:sz="8" w:space="0"/>
            </w:tcBorders>
            <w:vAlign w:val="center"/>
          </w:tcPr>
          <w:p w14:paraId="3481E498">
            <w:pPr>
              <w:pStyle w:val="7"/>
              <w:bidi w:val="0"/>
              <w:rPr>
                <w:highlight w:val="none"/>
                <w:lang w:val="en-US" w:eastAsia="zh-CN"/>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32A0411">
            <w:pPr>
              <w:pStyle w:val="7"/>
              <w:bidi w:val="0"/>
              <w:rPr>
                <w:highlight w:val="none"/>
                <w:lang w:val="en-US" w:eastAsia="zh-CN"/>
              </w:rPr>
            </w:pPr>
            <w:r>
              <w:rPr>
                <w:highlight w:val="none"/>
                <w:lang w:val="en-US" w:eastAsia="zh-CN"/>
              </w:rPr>
              <w:t>16</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B31F674">
            <w:pPr>
              <w:pStyle w:val="7"/>
              <w:bidi w:val="0"/>
              <w:rPr>
                <w:highlight w:val="none"/>
                <w:lang w:val="en-US" w:eastAsia="zh-CN"/>
              </w:rPr>
            </w:pPr>
            <w:r>
              <w:rPr>
                <w:highlight w:val="none"/>
                <w:lang w:val="en-US" w:eastAsia="zh-CN"/>
              </w:rPr>
              <w:t>8</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F890393">
            <w:pPr>
              <w:pStyle w:val="7"/>
              <w:bidi w:val="0"/>
              <w:rPr>
                <w:highlight w:val="none"/>
                <w:lang w:val="en-US" w:eastAsia="zh-CN"/>
              </w:rPr>
            </w:pPr>
            <w:r>
              <w:rPr>
                <w:highlight w:val="none"/>
                <w:lang w:val="en-US" w:eastAsia="zh-CN"/>
              </w:rPr>
              <w:t>8</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651006B">
            <w:pPr>
              <w:pStyle w:val="7"/>
              <w:bidi w:val="0"/>
              <w:rPr>
                <w:highlight w:val="none"/>
                <w:lang w:val="en-US" w:eastAsia="zh-CN"/>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684D3CA">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2A60011">
            <w:pPr>
              <w:pStyle w:val="7"/>
              <w:bidi w:val="0"/>
              <w:rPr>
                <w:highlight w:val="none"/>
                <w:lang w:val="en-US" w:eastAsia="zh-CN"/>
              </w:rPr>
            </w:pPr>
            <w:r>
              <w:rPr>
                <w:highlight w:val="none"/>
                <w:lang w:val="en-US" w:eastAsia="zh-CN"/>
              </w:rPr>
              <w:t>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91157D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C8CCD85">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390584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8BC883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AE11C17">
            <w:pPr>
              <w:pStyle w:val="7"/>
              <w:bidi w:val="0"/>
              <w:rPr>
                <w:highlight w:val="none"/>
              </w:rPr>
            </w:pPr>
          </w:p>
        </w:tc>
      </w:tr>
      <w:tr w14:paraId="2236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67657CB1">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057A409">
            <w:pPr>
              <w:pStyle w:val="7"/>
              <w:bidi w:val="0"/>
              <w:rPr>
                <w:highlight w:val="none"/>
                <w:lang w:val="en-US" w:eastAsia="zh-CN"/>
              </w:rPr>
            </w:pPr>
            <w:r>
              <w:rPr>
                <w:highlight w:val="none"/>
                <w:lang w:val="en-US" w:eastAsia="zh-CN"/>
              </w:rPr>
              <w:t>9</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B93386F">
            <w:pPr>
              <w:pStyle w:val="7"/>
              <w:bidi w:val="0"/>
              <w:rPr>
                <w:highlight w:val="none"/>
                <w:lang w:val="en-US" w:eastAsia="zh-CN"/>
              </w:rPr>
            </w:pPr>
            <w:r>
              <w:rPr>
                <w:highlight w:val="none"/>
                <w:lang w:val="en-US" w:eastAsia="zh-CN"/>
              </w:rPr>
              <w:t>0000000107</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9B96E2C">
            <w:pPr>
              <w:pStyle w:val="7"/>
              <w:bidi w:val="0"/>
              <w:rPr>
                <w:highlight w:val="none"/>
                <w:lang w:val="en-US" w:eastAsia="zh-CN"/>
              </w:rPr>
            </w:pPr>
            <w:r>
              <w:rPr>
                <w:highlight w:val="none"/>
                <w:lang w:val="en-US" w:eastAsia="zh-CN"/>
              </w:rPr>
              <w:t>思想道德与法治</w:t>
            </w:r>
          </w:p>
        </w:tc>
        <w:tc>
          <w:tcPr>
            <w:tcW w:w="480" w:type="dxa"/>
            <w:tcBorders>
              <w:top w:val="single" w:color="auto" w:sz="8" w:space="0"/>
              <w:left w:val="single" w:color="auto" w:sz="8" w:space="0"/>
              <w:bottom w:val="single" w:color="auto" w:sz="8" w:space="0"/>
              <w:right w:val="single" w:color="auto" w:sz="8" w:space="0"/>
            </w:tcBorders>
            <w:vAlign w:val="center"/>
          </w:tcPr>
          <w:p w14:paraId="492B0702">
            <w:pPr>
              <w:pStyle w:val="7"/>
              <w:bidi w:val="0"/>
              <w:rPr>
                <w:highlight w:val="none"/>
                <w:lang w:val="en-US" w:eastAsia="zh-CN"/>
              </w:rPr>
            </w:pPr>
            <w:r>
              <w:rPr>
                <w:highlight w:val="none"/>
                <w:lang w:val="en-US" w:eastAsia="zh-CN"/>
              </w:rPr>
              <w:t>3</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82E4A0A">
            <w:pPr>
              <w:pStyle w:val="7"/>
              <w:bidi w:val="0"/>
              <w:rPr>
                <w:highlight w:val="none"/>
                <w:lang w:val="en-US" w:eastAsia="zh-CN"/>
              </w:rPr>
            </w:pPr>
            <w:r>
              <w:rPr>
                <w:highlight w:val="none"/>
                <w:lang w:val="en-US" w:eastAsia="zh-CN"/>
              </w:rPr>
              <w:t>48</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4E92501">
            <w:pPr>
              <w:pStyle w:val="7"/>
              <w:bidi w:val="0"/>
              <w:rPr>
                <w:highlight w:val="none"/>
                <w:lang w:val="en-US" w:eastAsia="zh-CN"/>
              </w:rPr>
            </w:pPr>
            <w:r>
              <w:rPr>
                <w:highlight w:val="none"/>
                <w:lang w:val="en-US" w:eastAsia="zh-CN"/>
              </w:rPr>
              <w:t>40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A9E8EED">
            <w:pPr>
              <w:pStyle w:val="7"/>
              <w:bidi w:val="0"/>
              <w:rPr>
                <w:highlight w:val="none"/>
                <w:lang w:val="en-US" w:eastAsia="zh-CN"/>
              </w:rPr>
            </w:pPr>
            <w:r>
              <w:rPr>
                <w:highlight w:val="none"/>
                <w:lang w:val="en-US" w:eastAsia="zh-CN"/>
              </w:rPr>
              <w:t>8</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0BE0ED8">
            <w:pPr>
              <w:pStyle w:val="7"/>
              <w:bidi w:val="0"/>
              <w:rPr>
                <w:highlight w:val="none"/>
                <w:lang w:val="en-US" w:eastAsia="zh-CN"/>
              </w:rPr>
            </w:pPr>
            <w:r>
              <w:rPr>
                <w:highlight w:val="none"/>
                <w:lang w:val="en-US" w:eastAsia="zh-CN"/>
              </w:rPr>
              <w:t>√</w:t>
            </w: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4D41D6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DFA6CF4">
            <w:pPr>
              <w:pStyle w:val="7"/>
              <w:bidi w:val="0"/>
              <w:rPr>
                <w:highlight w:val="none"/>
                <w:lang w:val="en-US" w:eastAsia="zh-CN"/>
              </w:rPr>
            </w:pPr>
            <w:r>
              <w:rPr>
                <w:highlight w:val="none"/>
                <w:lang w:val="en-US" w:eastAsia="zh-CN"/>
              </w:rPr>
              <w:t>4/12</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073B27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242A96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3CCB51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8F3978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A1D9D26">
            <w:pPr>
              <w:pStyle w:val="7"/>
              <w:bidi w:val="0"/>
              <w:rPr>
                <w:highlight w:val="none"/>
              </w:rPr>
            </w:pPr>
          </w:p>
        </w:tc>
      </w:tr>
      <w:tr w14:paraId="2E99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735B723D">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4B8DC2B">
            <w:pPr>
              <w:pStyle w:val="7"/>
              <w:bidi w:val="0"/>
              <w:rPr>
                <w:highlight w:val="none"/>
                <w:lang w:val="en-US" w:eastAsia="zh-CN"/>
              </w:rPr>
            </w:pPr>
            <w:r>
              <w:rPr>
                <w:highlight w:val="none"/>
                <w:lang w:val="en-US" w:eastAsia="zh-CN"/>
              </w:rPr>
              <w:t>10</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2754B93">
            <w:pPr>
              <w:pStyle w:val="7"/>
              <w:bidi w:val="0"/>
              <w:rPr>
                <w:highlight w:val="none"/>
                <w:lang w:val="en-US" w:eastAsia="zh-CN"/>
              </w:rPr>
            </w:pPr>
            <w:r>
              <w:rPr>
                <w:highlight w:val="none"/>
                <w:lang w:val="en-US" w:eastAsia="zh-CN"/>
              </w:rPr>
              <w:t>0000000127</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6BD0F94">
            <w:pPr>
              <w:pStyle w:val="7"/>
              <w:bidi w:val="0"/>
              <w:rPr>
                <w:highlight w:val="none"/>
                <w:lang w:val="en-US" w:eastAsia="zh-CN"/>
              </w:rPr>
            </w:pPr>
            <w:r>
              <w:rPr>
                <w:highlight w:val="none"/>
                <w:lang w:val="en-US" w:eastAsia="zh-CN"/>
              </w:rPr>
              <w:t>应用文写作</w:t>
            </w:r>
          </w:p>
        </w:tc>
        <w:tc>
          <w:tcPr>
            <w:tcW w:w="480" w:type="dxa"/>
            <w:tcBorders>
              <w:top w:val="single" w:color="auto" w:sz="8" w:space="0"/>
              <w:left w:val="single" w:color="auto" w:sz="8" w:space="0"/>
              <w:bottom w:val="single" w:color="auto" w:sz="8" w:space="0"/>
              <w:right w:val="single" w:color="auto" w:sz="8" w:space="0"/>
            </w:tcBorders>
            <w:vAlign w:val="center"/>
          </w:tcPr>
          <w:p w14:paraId="445E81C1">
            <w:pPr>
              <w:pStyle w:val="7"/>
              <w:bidi w:val="0"/>
              <w:rPr>
                <w:highlight w:val="none"/>
                <w:lang w:val="en-US" w:eastAsia="zh-CN"/>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9D74916">
            <w:pPr>
              <w:pStyle w:val="7"/>
              <w:bidi w:val="0"/>
              <w:rPr>
                <w:highlight w:val="none"/>
                <w:lang w:val="en-US" w:eastAsia="zh-CN"/>
              </w:rPr>
            </w:pPr>
            <w:r>
              <w:rPr>
                <w:highlight w:val="none"/>
                <w:lang w:val="en-US" w:eastAsia="zh-CN"/>
              </w:rPr>
              <w:t>16</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1E0298C">
            <w:pPr>
              <w:pStyle w:val="7"/>
              <w:bidi w:val="0"/>
              <w:rPr>
                <w:highlight w:val="none"/>
                <w:lang w:val="en-US" w:eastAsia="zh-CN"/>
              </w:rPr>
            </w:pPr>
            <w:r>
              <w:rPr>
                <w:highlight w:val="none"/>
                <w:lang w:val="en-US" w:eastAsia="zh-CN"/>
              </w:rPr>
              <w:t>10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B4D01A6">
            <w:pPr>
              <w:pStyle w:val="7"/>
              <w:bidi w:val="0"/>
              <w:rPr>
                <w:highlight w:val="none"/>
                <w:lang w:val="en-US" w:eastAsia="zh-CN"/>
              </w:rPr>
            </w:pPr>
            <w:r>
              <w:rPr>
                <w:highlight w:val="none"/>
                <w:lang w:val="en-US" w:eastAsia="zh-CN"/>
              </w:rPr>
              <w:t>6</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A70928F">
            <w:pPr>
              <w:pStyle w:val="7"/>
              <w:bidi w:val="0"/>
              <w:rPr>
                <w:highlight w:val="none"/>
                <w:lang w:val="en-US" w:eastAsia="zh-CN"/>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54FB886">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A9CC761">
            <w:pPr>
              <w:pStyle w:val="7"/>
              <w:bidi w:val="0"/>
              <w:rPr>
                <w:highlight w:val="none"/>
                <w:lang w:val="en-US" w:eastAsia="zh-CN"/>
              </w:rPr>
            </w:pPr>
            <w:r>
              <w:rPr>
                <w:highlight w:val="none"/>
                <w:lang w:val="en-US" w:eastAsia="zh-CN"/>
              </w:rPr>
              <w:t>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0DBE85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C2ABE1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D5AE35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E962D3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7CA0754">
            <w:pPr>
              <w:pStyle w:val="7"/>
              <w:bidi w:val="0"/>
              <w:rPr>
                <w:highlight w:val="none"/>
              </w:rPr>
            </w:pPr>
          </w:p>
        </w:tc>
      </w:tr>
      <w:tr w14:paraId="065E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618F2DE3">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6C5B70B">
            <w:pPr>
              <w:pStyle w:val="7"/>
              <w:bidi w:val="0"/>
              <w:rPr>
                <w:highlight w:val="none"/>
                <w:lang w:val="en-US" w:eastAsia="zh-CN"/>
              </w:rPr>
            </w:pPr>
            <w:r>
              <w:rPr>
                <w:highlight w:val="none"/>
                <w:lang w:val="en-US" w:eastAsia="zh-CN"/>
              </w:rPr>
              <w:t>11</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A2E870B">
            <w:pPr>
              <w:pStyle w:val="7"/>
              <w:bidi w:val="0"/>
              <w:rPr>
                <w:highlight w:val="none"/>
                <w:lang w:val="en-US" w:eastAsia="zh-CN"/>
              </w:rPr>
            </w:pPr>
            <w:r>
              <w:rPr>
                <w:highlight w:val="none"/>
                <w:lang w:val="en-US" w:eastAsia="zh-CN"/>
              </w:rPr>
              <w:t>0000000108</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B654F76">
            <w:pPr>
              <w:pStyle w:val="7"/>
              <w:bidi w:val="0"/>
              <w:rPr>
                <w:highlight w:val="none"/>
                <w:lang w:val="en-US" w:eastAsia="zh-CN"/>
              </w:rPr>
            </w:pPr>
            <w:r>
              <w:rPr>
                <w:highlight w:val="none"/>
                <w:lang w:val="en-US" w:eastAsia="zh-CN"/>
              </w:rPr>
              <w:t>中华民族共同体概 论</w:t>
            </w:r>
          </w:p>
        </w:tc>
        <w:tc>
          <w:tcPr>
            <w:tcW w:w="480" w:type="dxa"/>
            <w:tcBorders>
              <w:top w:val="single" w:color="auto" w:sz="8" w:space="0"/>
              <w:left w:val="single" w:color="auto" w:sz="8" w:space="0"/>
              <w:bottom w:val="single" w:color="auto" w:sz="8" w:space="0"/>
              <w:right w:val="single" w:color="auto" w:sz="8" w:space="0"/>
            </w:tcBorders>
            <w:vAlign w:val="center"/>
          </w:tcPr>
          <w:p w14:paraId="12997E2A">
            <w:pPr>
              <w:pStyle w:val="7"/>
              <w:bidi w:val="0"/>
              <w:rPr>
                <w:highlight w:val="none"/>
                <w:lang w:val="en-US" w:eastAsia="zh-CN"/>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4471E9A">
            <w:pPr>
              <w:pStyle w:val="7"/>
              <w:bidi w:val="0"/>
              <w:rPr>
                <w:highlight w:val="none"/>
                <w:lang w:val="en-US" w:eastAsia="zh-CN"/>
              </w:rPr>
            </w:pPr>
            <w:r>
              <w:rPr>
                <w:highlight w:val="none"/>
                <w:lang w:val="en-US" w:eastAsia="zh-CN"/>
              </w:rPr>
              <w:t>16</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A6BED20">
            <w:pPr>
              <w:pStyle w:val="7"/>
              <w:bidi w:val="0"/>
              <w:rPr>
                <w:highlight w:val="none"/>
                <w:lang w:val="en-US" w:eastAsia="zh-CN"/>
              </w:rPr>
            </w:pPr>
            <w:r>
              <w:rPr>
                <w:highlight w:val="none"/>
                <w:lang w:val="en-US" w:eastAsia="zh-CN"/>
              </w:rPr>
              <w:t>12</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F8FB7F4">
            <w:pPr>
              <w:pStyle w:val="7"/>
              <w:bidi w:val="0"/>
              <w:rPr>
                <w:highlight w:val="none"/>
                <w:lang w:val="en-US" w:eastAsia="zh-CN"/>
              </w:rPr>
            </w:pPr>
            <w:r>
              <w:rPr>
                <w:highlight w:val="none"/>
                <w:lang w:val="en-US" w:eastAsia="zh-CN"/>
              </w:rPr>
              <w:t>4</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2E4AC82">
            <w:pPr>
              <w:pStyle w:val="7"/>
              <w:bidi w:val="0"/>
              <w:rPr>
                <w:highlight w:val="none"/>
                <w:lang w:val="en-US" w:eastAsia="zh-CN"/>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EEF8B39">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B2D7298">
            <w:pPr>
              <w:pStyle w:val="7"/>
              <w:bidi w:val="0"/>
              <w:rPr>
                <w:highlight w:val="none"/>
                <w:lang w:val="en-US" w:eastAsia="zh-CN"/>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7EB047D">
            <w:pPr>
              <w:pStyle w:val="7"/>
              <w:bidi w:val="0"/>
              <w:rPr>
                <w:highlight w:val="none"/>
              </w:rPr>
            </w:pPr>
            <w:r>
              <w:rPr>
                <w:highlight w:val="none"/>
                <w:lang w:val="en-US" w:eastAsia="zh-CN"/>
              </w:rPr>
              <w:t>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F2D68E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B586CC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BBCD24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57A0881">
            <w:pPr>
              <w:pStyle w:val="7"/>
              <w:bidi w:val="0"/>
              <w:rPr>
                <w:highlight w:val="none"/>
              </w:rPr>
            </w:pPr>
          </w:p>
        </w:tc>
      </w:tr>
      <w:tr w14:paraId="47C7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58077BC8">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95254C4">
            <w:pPr>
              <w:pStyle w:val="7"/>
              <w:bidi w:val="0"/>
              <w:rPr>
                <w:highlight w:val="none"/>
                <w:lang w:val="en-US" w:eastAsia="zh-CN"/>
              </w:rPr>
            </w:pPr>
            <w:r>
              <w:rPr>
                <w:highlight w:val="none"/>
                <w:lang w:val="en-US" w:eastAsia="zh-CN"/>
              </w:rPr>
              <w:t>12</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A7BC17F">
            <w:pPr>
              <w:pStyle w:val="7"/>
              <w:bidi w:val="0"/>
              <w:rPr>
                <w:highlight w:val="none"/>
                <w:lang w:val="en-US" w:eastAsia="zh-CN"/>
              </w:rPr>
            </w:pPr>
            <w:r>
              <w:rPr>
                <w:highlight w:val="none"/>
                <w:lang w:val="en-US" w:eastAsia="zh-CN"/>
              </w:rPr>
              <w:t>0000000130</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6143865">
            <w:pPr>
              <w:pStyle w:val="7"/>
              <w:bidi w:val="0"/>
              <w:rPr>
                <w:highlight w:val="none"/>
                <w:lang w:val="en-US" w:eastAsia="zh-CN"/>
              </w:rPr>
            </w:pPr>
            <w:r>
              <w:rPr>
                <w:highlight w:val="none"/>
                <w:lang w:val="en-US" w:eastAsia="zh-CN"/>
              </w:rPr>
              <w:t>信息技术</w:t>
            </w:r>
          </w:p>
        </w:tc>
        <w:tc>
          <w:tcPr>
            <w:tcW w:w="480" w:type="dxa"/>
            <w:tcBorders>
              <w:top w:val="single" w:color="auto" w:sz="8" w:space="0"/>
              <w:left w:val="single" w:color="auto" w:sz="8" w:space="0"/>
              <w:bottom w:val="single" w:color="auto" w:sz="8" w:space="0"/>
              <w:right w:val="single" w:color="auto" w:sz="8" w:space="0"/>
            </w:tcBorders>
            <w:vAlign w:val="center"/>
          </w:tcPr>
          <w:p w14:paraId="7145350F">
            <w:pPr>
              <w:pStyle w:val="7"/>
              <w:bidi w:val="0"/>
              <w:rPr>
                <w:highlight w:val="none"/>
                <w:lang w:val="en-US" w:eastAsia="zh-CN"/>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8749C11">
            <w:pPr>
              <w:pStyle w:val="7"/>
              <w:bidi w:val="0"/>
              <w:rPr>
                <w:highlight w:val="none"/>
                <w:lang w:val="en-US" w:eastAsia="zh-CN"/>
              </w:rPr>
            </w:pPr>
            <w:r>
              <w:rPr>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4618417">
            <w:pPr>
              <w:pStyle w:val="7"/>
              <w:bidi w:val="0"/>
              <w:rPr>
                <w:highlight w:val="none"/>
                <w:lang w:val="en-US" w:eastAsia="zh-CN"/>
              </w:rPr>
            </w:pPr>
            <w:r>
              <w:rPr>
                <w:highlight w:val="none"/>
                <w:lang w:val="en-US" w:eastAsia="zh-CN"/>
              </w:rPr>
              <w:t>16</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96DABF9">
            <w:pPr>
              <w:pStyle w:val="7"/>
              <w:bidi w:val="0"/>
              <w:rPr>
                <w:highlight w:val="none"/>
                <w:lang w:val="en-US" w:eastAsia="zh-CN"/>
              </w:rPr>
            </w:pPr>
            <w:r>
              <w:rPr>
                <w:highlight w:val="none"/>
                <w:lang w:val="en-US" w:eastAsia="zh-CN"/>
              </w:rPr>
              <w:t>16</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8B34F35">
            <w:pPr>
              <w:pStyle w:val="7"/>
              <w:bidi w:val="0"/>
              <w:rPr>
                <w:highlight w:val="none"/>
                <w:lang w:val="en-US" w:eastAsia="zh-CN"/>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BD9485E">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7D6AA96">
            <w:pPr>
              <w:pStyle w:val="7"/>
              <w:bidi w:val="0"/>
              <w:rPr>
                <w:highlight w:val="none"/>
                <w:lang w:val="en-US" w:eastAsia="zh-CN"/>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50E082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F292C1C">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2474E25">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2E4BE0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8412B2E">
            <w:pPr>
              <w:pStyle w:val="7"/>
              <w:bidi w:val="0"/>
              <w:rPr>
                <w:highlight w:val="none"/>
              </w:rPr>
            </w:pPr>
          </w:p>
        </w:tc>
      </w:tr>
      <w:tr w14:paraId="36F1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0F9E8EBD">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23D8FD8">
            <w:pPr>
              <w:pStyle w:val="7"/>
              <w:bidi w:val="0"/>
              <w:rPr>
                <w:highlight w:val="none"/>
                <w:lang w:val="en-US" w:eastAsia="zh-CN"/>
              </w:rPr>
            </w:pPr>
            <w:r>
              <w:rPr>
                <w:highlight w:val="none"/>
                <w:lang w:val="en-US" w:eastAsia="zh-CN"/>
              </w:rPr>
              <w:t>13</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A85B3D1">
            <w:pPr>
              <w:pStyle w:val="7"/>
              <w:bidi w:val="0"/>
              <w:rPr>
                <w:highlight w:val="none"/>
                <w:lang w:val="en-US" w:eastAsia="zh-CN"/>
              </w:rPr>
            </w:pPr>
            <w:r>
              <w:rPr>
                <w:highlight w:val="none"/>
                <w:lang w:val="en-US" w:eastAsia="zh-CN"/>
              </w:rPr>
              <w:t>0000000104</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F295B2D">
            <w:pPr>
              <w:pStyle w:val="7"/>
              <w:bidi w:val="0"/>
              <w:rPr>
                <w:highlight w:val="none"/>
                <w:lang w:val="en-US" w:eastAsia="zh-CN"/>
              </w:rPr>
            </w:pPr>
            <w:r>
              <w:rPr>
                <w:highlight w:val="none"/>
                <w:lang w:val="en-US" w:eastAsia="zh-CN"/>
              </w:rPr>
              <w:t>形势与政策2</w:t>
            </w:r>
          </w:p>
        </w:tc>
        <w:tc>
          <w:tcPr>
            <w:tcW w:w="480" w:type="dxa"/>
            <w:tcBorders>
              <w:top w:val="single" w:color="auto" w:sz="8" w:space="0"/>
              <w:left w:val="single" w:color="auto" w:sz="8" w:space="0"/>
              <w:bottom w:val="single" w:color="auto" w:sz="8" w:space="0"/>
              <w:right w:val="single" w:color="auto" w:sz="8" w:space="0"/>
            </w:tcBorders>
            <w:vAlign w:val="center"/>
          </w:tcPr>
          <w:p w14:paraId="6AD19559">
            <w:pPr>
              <w:pStyle w:val="7"/>
              <w:bidi w:val="0"/>
              <w:rPr>
                <w:highlight w:val="none"/>
                <w:lang w:val="en-US" w:eastAsia="zh-CN"/>
              </w:rPr>
            </w:pPr>
            <w:r>
              <w:rPr>
                <w:highlight w:val="none"/>
                <w:lang w:val="en-US" w:eastAsia="zh-CN"/>
              </w:rPr>
              <w:t>0.5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26EC604">
            <w:pPr>
              <w:pStyle w:val="7"/>
              <w:bidi w:val="0"/>
              <w:rPr>
                <w:highlight w:val="none"/>
                <w:lang w:val="en-US" w:eastAsia="zh-CN"/>
              </w:rPr>
            </w:pPr>
            <w:r>
              <w:rPr>
                <w:highlight w:val="none"/>
                <w:lang w:val="en-US" w:eastAsia="zh-CN"/>
              </w:rPr>
              <w:t>8</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EC33C97">
            <w:pPr>
              <w:pStyle w:val="7"/>
              <w:bidi w:val="0"/>
              <w:rPr>
                <w:highlight w:val="none"/>
                <w:lang w:val="en-US" w:eastAsia="zh-CN"/>
              </w:rPr>
            </w:pPr>
            <w:r>
              <w:rPr>
                <w:highlight w:val="none"/>
                <w:lang w:val="en-US" w:eastAsia="zh-CN"/>
              </w:rPr>
              <w:t>4</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9D71FBB">
            <w:pPr>
              <w:pStyle w:val="7"/>
              <w:bidi w:val="0"/>
              <w:rPr>
                <w:highlight w:val="none"/>
                <w:lang w:val="en-US" w:eastAsia="zh-CN"/>
              </w:rPr>
            </w:pPr>
            <w:r>
              <w:rPr>
                <w:highlight w:val="none"/>
                <w:lang w:val="en-US" w:eastAsia="zh-CN"/>
              </w:rPr>
              <w:t>4</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CE0A8B2">
            <w:pPr>
              <w:pStyle w:val="7"/>
              <w:bidi w:val="0"/>
              <w:rPr>
                <w:highlight w:val="none"/>
                <w:lang w:val="en-US" w:eastAsia="zh-CN"/>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C9C44A7">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EA7CFB4">
            <w:pPr>
              <w:pStyle w:val="7"/>
              <w:bidi w:val="0"/>
              <w:rPr>
                <w:highlight w:val="none"/>
                <w:lang w:val="en-US" w:eastAsia="zh-CN"/>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5F4C32E">
            <w:pPr>
              <w:pStyle w:val="7"/>
              <w:bidi w:val="0"/>
              <w:rPr>
                <w:highlight w:val="none"/>
              </w:rPr>
            </w:pPr>
            <w:r>
              <w:rPr>
                <w:highlight w:val="none"/>
                <w:lang w:val="en-US" w:eastAsia="zh-CN"/>
              </w:rPr>
              <w:t>2/4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F98647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256D8F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B45864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DB04201">
            <w:pPr>
              <w:pStyle w:val="7"/>
              <w:bidi w:val="0"/>
              <w:rPr>
                <w:highlight w:val="none"/>
              </w:rPr>
            </w:pPr>
          </w:p>
        </w:tc>
      </w:tr>
      <w:tr w14:paraId="2E01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147A4FAE">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FFE08AA">
            <w:pPr>
              <w:pStyle w:val="7"/>
              <w:bidi w:val="0"/>
              <w:rPr>
                <w:highlight w:val="none"/>
              </w:rPr>
            </w:pPr>
            <w:r>
              <w:rPr>
                <w:highlight w:val="none"/>
                <w:lang w:val="en-US" w:eastAsia="zh-CN"/>
              </w:rPr>
              <w:t>14</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BFEA874">
            <w:pPr>
              <w:pStyle w:val="7"/>
              <w:bidi w:val="0"/>
              <w:rPr>
                <w:highlight w:val="none"/>
                <w:lang w:val="en-US" w:eastAsia="zh-CN"/>
              </w:rPr>
            </w:pPr>
            <w:r>
              <w:rPr>
                <w:highlight w:val="none"/>
                <w:lang w:val="en-US" w:eastAsia="zh-CN"/>
              </w:rPr>
              <w:t>0000000118</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558F698">
            <w:pPr>
              <w:pStyle w:val="7"/>
              <w:bidi w:val="0"/>
              <w:rPr>
                <w:highlight w:val="none"/>
              </w:rPr>
            </w:pPr>
            <w:r>
              <w:rPr>
                <w:highlight w:val="none"/>
                <w:lang w:val="en-US" w:eastAsia="zh-CN"/>
              </w:rPr>
              <w:t>大学英语2</w:t>
            </w:r>
          </w:p>
        </w:tc>
        <w:tc>
          <w:tcPr>
            <w:tcW w:w="480" w:type="dxa"/>
            <w:tcBorders>
              <w:top w:val="single" w:color="auto" w:sz="8" w:space="0"/>
              <w:left w:val="single" w:color="auto" w:sz="8" w:space="0"/>
              <w:bottom w:val="single" w:color="auto" w:sz="8" w:space="0"/>
              <w:right w:val="single" w:color="auto" w:sz="8" w:space="0"/>
            </w:tcBorders>
            <w:vAlign w:val="center"/>
          </w:tcPr>
          <w:p w14:paraId="2469B812">
            <w:pPr>
              <w:pStyle w:val="7"/>
              <w:bidi w:val="0"/>
              <w:rPr>
                <w:highlight w:val="none"/>
              </w:rPr>
            </w:pPr>
            <w:r>
              <w:rPr>
                <w:highlight w:val="none"/>
                <w:lang w:val="en-US" w:eastAsia="zh-CN"/>
              </w:rPr>
              <w:t>1.5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0C1FD96">
            <w:pPr>
              <w:pStyle w:val="7"/>
              <w:bidi w:val="0"/>
              <w:rPr>
                <w:highlight w:val="none"/>
              </w:rPr>
            </w:pPr>
            <w:r>
              <w:rPr>
                <w:highlight w:val="none"/>
                <w:lang w:val="en-US" w:eastAsia="zh-CN"/>
              </w:rPr>
              <w:t>28</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17B8A9E">
            <w:pPr>
              <w:pStyle w:val="7"/>
              <w:bidi w:val="0"/>
              <w:rPr>
                <w:highlight w:val="none"/>
              </w:rPr>
            </w:pPr>
            <w:r>
              <w:rPr>
                <w:highlight w:val="none"/>
                <w:lang w:val="en-US" w:eastAsia="zh-CN"/>
              </w:rPr>
              <w:t>25</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E54606F">
            <w:pPr>
              <w:pStyle w:val="7"/>
              <w:bidi w:val="0"/>
              <w:rPr>
                <w:highlight w:val="none"/>
              </w:rPr>
            </w:pPr>
            <w:r>
              <w:rPr>
                <w:highlight w:val="none"/>
                <w:lang w:val="en-US" w:eastAsia="zh-CN"/>
              </w:rPr>
              <w:t>3</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8ECE62C">
            <w:pPr>
              <w:pStyle w:val="7"/>
              <w:bidi w:val="0"/>
              <w:rPr>
                <w:highlight w:val="none"/>
              </w:rPr>
            </w:pPr>
            <w:r>
              <w:rPr>
                <w:highlight w:val="none"/>
                <w:lang w:val="en-US" w:eastAsia="zh-CN"/>
              </w:rPr>
              <w:t>√</w:t>
            </w: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8DB41A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0F39A2C">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7650C03">
            <w:pPr>
              <w:pStyle w:val="7"/>
              <w:bidi w:val="0"/>
              <w:rPr>
                <w:highlight w:val="none"/>
              </w:rPr>
            </w:pPr>
            <w:r>
              <w:rPr>
                <w:highlight w:val="none"/>
                <w:lang w:val="en-US" w:eastAsia="zh-CN"/>
              </w:rPr>
              <w:t>2/14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6D33DB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A8D82A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EDE28E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BBD06B8">
            <w:pPr>
              <w:pStyle w:val="7"/>
              <w:bidi w:val="0"/>
              <w:rPr>
                <w:highlight w:val="none"/>
              </w:rPr>
            </w:pPr>
          </w:p>
        </w:tc>
      </w:tr>
      <w:tr w14:paraId="565D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4DCABC11">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98E7B99">
            <w:pPr>
              <w:pStyle w:val="7"/>
              <w:bidi w:val="0"/>
              <w:rPr>
                <w:highlight w:val="none"/>
              </w:rPr>
            </w:pPr>
            <w:r>
              <w:rPr>
                <w:highlight w:val="none"/>
                <w:lang w:val="en-US" w:eastAsia="zh-CN"/>
              </w:rPr>
              <w:t>15</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AF013C9">
            <w:pPr>
              <w:pStyle w:val="7"/>
              <w:bidi w:val="0"/>
              <w:rPr>
                <w:highlight w:val="none"/>
                <w:lang w:val="en-US" w:eastAsia="zh-CN"/>
              </w:rPr>
            </w:pPr>
            <w:r>
              <w:rPr>
                <w:highlight w:val="none"/>
                <w:lang w:val="en-US" w:eastAsia="zh-CN"/>
              </w:rPr>
              <w:t>0000000113</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EDF0E71">
            <w:pPr>
              <w:pStyle w:val="7"/>
              <w:bidi w:val="0"/>
              <w:rPr>
                <w:highlight w:val="none"/>
              </w:rPr>
            </w:pPr>
            <w:r>
              <w:rPr>
                <w:highlight w:val="none"/>
                <w:lang w:val="en-US" w:eastAsia="zh-CN"/>
              </w:rPr>
              <w:t>体育2</w:t>
            </w:r>
          </w:p>
        </w:tc>
        <w:tc>
          <w:tcPr>
            <w:tcW w:w="480" w:type="dxa"/>
            <w:tcBorders>
              <w:top w:val="single" w:color="auto" w:sz="8" w:space="0"/>
              <w:left w:val="single" w:color="auto" w:sz="8" w:space="0"/>
              <w:bottom w:val="single" w:color="auto" w:sz="8" w:space="0"/>
              <w:right w:val="single" w:color="auto" w:sz="8" w:space="0"/>
            </w:tcBorders>
            <w:vAlign w:val="center"/>
          </w:tcPr>
          <w:p w14:paraId="77D1820F">
            <w:pPr>
              <w:pStyle w:val="7"/>
              <w:bidi w:val="0"/>
              <w:rPr>
                <w:highlight w:val="none"/>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971A9DF">
            <w:pPr>
              <w:pStyle w:val="7"/>
              <w:bidi w:val="0"/>
              <w:rPr>
                <w:highlight w:val="none"/>
              </w:rPr>
            </w:pPr>
            <w:r>
              <w:rPr>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547EBC8">
            <w:pPr>
              <w:pStyle w:val="7"/>
              <w:bidi w:val="0"/>
              <w:rPr>
                <w:highlight w:val="none"/>
              </w:rPr>
            </w:pPr>
            <w:r>
              <w:rPr>
                <w:highlight w:val="none"/>
                <w:lang w:val="en-US" w:eastAsia="zh-CN"/>
              </w:rPr>
              <w:t>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7E29DB5">
            <w:pPr>
              <w:pStyle w:val="7"/>
              <w:bidi w:val="0"/>
              <w:rPr>
                <w:highlight w:val="none"/>
              </w:rPr>
            </w:pPr>
            <w:r>
              <w:rPr>
                <w:highlight w:val="none"/>
                <w:lang w:val="en-US" w:eastAsia="zh-CN"/>
              </w:rPr>
              <w:t>32</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D88D218">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9F64D10">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A29C3AA">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8D9CCD7">
            <w:pPr>
              <w:pStyle w:val="7"/>
              <w:bidi w:val="0"/>
              <w:rPr>
                <w:highlight w:val="none"/>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1E820C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05B9F7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6C4D14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A522DAA">
            <w:pPr>
              <w:pStyle w:val="7"/>
              <w:bidi w:val="0"/>
              <w:rPr>
                <w:highlight w:val="none"/>
              </w:rPr>
            </w:pPr>
          </w:p>
        </w:tc>
      </w:tr>
      <w:tr w14:paraId="3366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4D128FE5">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EADD9FF">
            <w:pPr>
              <w:pStyle w:val="7"/>
              <w:bidi w:val="0"/>
              <w:rPr>
                <w:highlight w:val="none"/>
              </w:rPr>
            </w:pPr>
            <w:r>
              <w:rPr>
                <w:highlight w:val="none"/>
                <w:lang w:val="en-US" w:eastAsia="zh-CN"/>
              </w:rPr>
              <w:t>16</w:t>
            </w:r>
          </w:p>
        </w:tc>
        <w:tc>
          <w:tcPr>
            <w:tcW w:w="1162" w:type="dxa"/>
            <w:tcBorders>
              <w:top w:val="single" w:color="auto" w:sz="8" w:space="0"/>
              <w:left w:val="single" w:color="auto" w:sz="8" w:space="0"/>
              <w:bottom w:val="single" w:color="auto" w:sz="8" w:space="0"/>
              <w:right w:val="single" w:color="auto" w:sz="8" w:space="0"/>
            </w:tcBorders>
            <w:tcMar>
              <w:top w:w="11" w:type="dxa"/>
              <w:left w:w="15" w:type="dxa"/>
              <w:bottom w:w="11" w:type="dxa"/>
              <w:right w:w="15" w:type="dxa"/>
            </w:tcMar>
            <w:vAlign w:val="center"/>
          </w:tcPr>
          <w:p w14:paraId="3AA15326">
            <w:pPr>
              <w:pStyle w:val="7"/>
              <w:bidi w:val="0"/>
              <w:rPr>
                <w:highlight w:val="none"/>
                <w:lang w:val="en-US" w:eastAsia="zh-CN"/>
              </w:rPr>
            </w:pPr>
            <w:r>
              <w:rPr>
                <w:highlight w:val="none"/>
                <w:lang w:val="en-US" w:eastAsia="zh-CN"/>
              </w:rPr>
              <w:t>0000000111</w:t>
            </w:r>
          </w:p>
        </w:tc>
        <w:tc>
          <w:tcPr>
            <w:tcW w:w="1264" w:type="dxa"/>
            <w:tcBorders>
              <w:top w:val="single" w:color="auto" w:sz="8" w:space="0"/>
              <w:left w:val="single" w:color="auto" w:sz="8" w:space="0"/>
              <w:bottom w:val="single" w:color="auto" w:sz="8" w:space="0"/>
              <w:right w:val="single" w:color="auto" w:sz="8" w:space="0"/>
            </w:tcBorders>
            <w:tcMar>
              <w:top w:w="11" w:type="dxa"/>
              <w:left w:w="15" w:type="dxa"/>
              <w:bottom w:w="11" w:type="dxa"/>
              <w:right w:w="15" w:type="dxa"/>
            </w:tcMar>
            <w:vAlign w:val="center"/>
          </w:tcPr>
          <w:p w14:paraId="05D7BF21">
            <w:pPr>
              <w:pStyle w:val="7"/>
              <w:bidi w:val="0"/>
              <w:rPr>
                <w:highlight w:val="none"/>
              </w:rPr>
            </w:pPr>
            <w:r>
              <w:rPr>
                <w:highlight w:val="none"/>
                <w:lang w:val="en-US" w:eastAsia="zh-CN"/>
              </w:rPr>
              <w:t>心理健康教育</w:t>
            </w:r>
          </w:p>
        </w:tc>
        <w:tc>
          <w:tcPr>
            <w:tcW w:w="480" w:type="dxa"/>
            <w:tcBorders>
              <w:top w:val="single" w:color="auto" w:sz="8" w:space="0"/>
              <w:left w:val="single" w:color="auto" w:sz="8" w:space="0"/>
              <w:bottom w:val="single" w:color="auto" w:sz="8" w:space="0"/>
              <w:right w:val="single" w:color="auto" w:sz="8" w:space="0"/>
            </w:tcBorders>
            <w:vAlign w:val="center"/>
          </w:tcPr>
          <w:p w14:paraId="79E32C10">
            <w:pPr>
              <w:pStyle w:val="7"/>
              <w:bidi w:val="0"/>
              <w:rPr>
                <w:highlight w:val="none"/>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4424EBA">
            <w:pPr>
              <w:pStyle w:val="7"/>
              <w:bidi w:val="0"/>
              <w:rPr>
                <w:highlight w:val="none"/>
              </w:rPr>
            </w:pPr>
            <w:r>
              <w:rPr>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D31ABAA">
            <w:pPr>
              <w:pStyle w:val="7"/>
              <w:bidi w:val="0"/>
              <w:rPr>
                <w:highlight w:val="none"/>
              </w:rPr>
            </w:pPr>
            <w:r>
              <w:rPr>
                <w:highlight w:val="none"/>
                <w:lang w:val="en-US" w:eastAsia="zh-CN"/>
              </w:rPr>
              <w:t>16</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DF710BD">
            <w:pPr>
              <w:pStyle w:val="7"/>
              <w:bidi w:val="0"/>
              <w:rPr>
                <w:highlight w:val="none"/>
              </w:rPr>
            </w:pPr>
            <w:r>
              <w:rPr>
                <w:highlight w:val="none"/>
                <w:lang w:val="en-US" w:eastAsia="zh-CN"/>
              </w:rPr>
              <w:t>16</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66A4DBB">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C59C184">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F6D49DD">
            <w:pPr>
              <w:pStyle w:val="7"/>
              <w:bidi w:val="0"/>
              <w:rPr>
                <w:highlight w:val="none"/>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B6EB76C">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7983B3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E1CA47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BA2FCF5">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39F2214">
            <w:pPr>
              <w:pStyle w:val="7"/>
              <w:bidi w:val="0"/>
              <w:rPr>
                <w:highlight w:val="none"/>
              </w:rPr>
            </w:pPr>
          </w:p>
        </w:tc>
      </w:tr>
      <w:tr w14:paraId="6483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7CFB9597">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6CCE71F">
            <w:pPr>
              <w:pStyle w:val="7"/>
              <w:bidi w:val="0"/>
              <w:rPr>
                <w:highlight w:val="none"/>
              </w:rPr>
            </w:pPr>
            <w:r>
              <w:rPr>
                <w:highlight w:val="none"/>
                <w:lang w:val="en-US" w:eastAsia="zh-CN"/>
              </w:rPr>
              <w:t>17</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F6D1CA3">
            <w:pPr>
              <w:pStyle w:val="7"/>
              <w:bidi w:val="0"/>
              <w:rPr>
                <w:highlight w:val="none"/>
                <w:lang w:val="en-US" w:eastAsia="zh-CN"/>
              </w:rPr>
            </w:pPr>
            <w:r>
              <w:rPr>
                <w:highlight w:val="none"/>
                <w:lang w:val="en-US" w:eastAsia="zh-CN"/>
              </w:rPr>
              <w:t>0000000119</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816FC00">
            <w:pPr>
              <w:pStyle w:val="7"/>
              <w:bidi w:val="0"/>
              <w:rPr>
                <w:highlight w:val="none"/>
              </w:rPr>
            </w:pPr>
            <w:r>
              <w:rPr>
                <w:highlight w:val="none"/>
                <w:lang w:val="en-US" w:eastAsia="zh-CN"/>
              </w:rPr>
              <w:t>职业生涯规划</w:t>
            </w:r>
          </w:p>
        </w:tc>
        <w:tc>
          <w:tcPr>
            <w:tcW w:w="480" w:type="dxa"/>
            <w:tcBorders>
              <w:top w:val="single" w:color="auto" w:sz="8" w:space="0"/>
              <w:left w:val="single" w:color="auto" w:sz="8" w:space="0"/>
              <w:bottom w:val="single" w:color="auto" w:sz="8" w:space="0"/>
              <w:right w:val="single" w:color="auto" w:sz="8" w:space="0"/>
            </w:tcBorders>
            <w:vAlign w:val="center"/>
          </w:tcPr>
          <w:p w14:paraId="18AB604E">
            <w:pPr>
              <w:pStyle w:val="7"/>
              <w:bidi w:val="0"/>
              <w:rPr>
                <w:highlight w:val="none"/>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EC53EEB">
            <w:pPr>
              <w:pStyle w:val="7"/>
              <w:bidi w:val="0"/>
              <w:rPr>
                <w:highlight w:val="none"/>
              </w:rPr>
            </w:pPr>
            <w:r>
              <w:rPr>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E75B321">
            <w:pPr>
              <w:pStyle w:val="7"/>
              <w:bidi w:val="0"/>
              <w:rPr>
                <w:highlight w:val="none"/>
              </w:rPr>
            </w:pPr>
            <w:r>
              <w:rPr>
                <w:highlight w:val="none"/>
                <w:lang w:val="en-US" w:eastAsia="zh-CN"/>
              </w:rPr>
              <w:t>26</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5E12B45">
            <w:pPr>
              <w:pStyle w:val="7"/>
              <w:bidi w:val="0"/>
              <w:rPr>
                <w:highlight w:val="none"/>
              </w:rPr>
            </w:pPr>
            <w:r>
              <w:rPr>
                <w:highlight w:val="none"/>
                <w:lang w:val="en-US" w:eastAsia="zh-CN"/>
              </w:rPr>
              <w:t>6</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BA2CCB6">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027F808">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B4FDBB0">
            <w:pPr>
              <w:pStyle w:val="7"/>
              <w:bidi w:val="0"/>
              <w:rPr>
                <w:highlight w:val="none"/>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947FA6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0BA389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58767B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589551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5C75F62">
            <w:pPr>
              <w:pStyle w:val="7"/>
              <w:bidi w:val="0"/>
              <w:rPr>
                <w:highlight w:val="none"/>
              </w:rPr>
            </w:pPr>
          </w:p>
        </w:tc>
      </w:tr>
      <w:tr w14:paraId="7D64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584B2C9D">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B102D2F">
            <w:pPr>
              <w:pStyle w:val="7"/>
              <w:bidi w:val="0"/>
              <w:rPr>
                <w:highlight w:val="none"/>
              </w:rPr>
            </w:pPr>
            <w:r>
              <w:rPr>
                <w:highlight w:val="none"/>
                <w:lang w:val="en-US" w:eastAsia="zh-CN"/>
              </w:rPr>
              <w:t>18</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61F6099">
            <w:pPr>
              <w:pStyle w:val="7"/>
              <w:bidi w:val="0"/>
              <w:rPr>
                <w:highlight w:val="none"/>
                <w:lang w:val="en-US" w:eastAsia="zh-CN"/>
              </w:rPr>
            </w:pPr>
            <w:r>
              <w:rPr>
                <w:highlight w:val="none"/>
                <w:lang w:val="en-US" w:eastAsia="zh-CN"/>
              </w:rPr>
              <w:t>0000000126</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8DC78A5">
            <w:pPr>
              <w:pStyle w:val="7"/>
              <w:bidi w:val="0"/>
              <w:rPr>
                <w:highlight w:val="none"/>
              </w:rPr>
            </w:pPr>
            <w:r>
              <w:rPr>
                <w:highlight w:val="none"/>
                <w:lang w:val="en-US" w:eastAsia="zh-CN"/>
              </w:rPr>
              <w:t>礼仪与沟通</w:t>
            </w:r>
          </w:p>
        </w:tc>
        <w:tc>
          <w:tcPr>
            <w:tcW w:w="480" w:type="dxa"/>
            <w:tcBorders>
              <w:top w:val="single" w:color="auto" w:sz="8" w:space="0"/>
              <w:left w:val="single" w:color="auto" w:sz="8" w:space="0"/>
              <w:bottom w:val="single" w:color="auto" w:sz="8" w:space="0"/>
              <w:right w:val="single" w:color="auto" w:sz="8" w:space="0"/>
            </w:tcBorders>
            <w:vAlign w:val="center"/>
          </w:tcPr>
          <w:p w14:paraId="50670BF9">
            <w:pPr>
              <w:pStyle w:val="7"/>
              <w:bidi w:val="0"/>
              <w:rPr>
                <w:highlight w:val="none"/>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B48E033">
            <w:pPr>
              <w:pStyle w:val="7"/>
              <w:bidi w:val="0"/>
              <w:rPr>
                <w:highlight w:val="none"/>
              </w:rPr>
            </w:pPr>
            <w:r>
              <w:rPr>
                <w:highlight w:val="none"/>
                <w:lang w:val="en-US" w:eastAsia="zh-CN"/>
              </w:rPr>
              <w:t>16</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D487404">
            <w:pPr>
              <w:pStyle w:val="7"/>
              <w:bidi w:val="0"/>
              <w:rPr>
                <w:highlight w:val="none"/>
              </w:rPr>
            </w:pPr>
            <w:r>
              <w:rPr>
                <w:highlight w:val="none"/>
                <w:lang w:val="en-US" w:eastAsia="zh-CN"/>
              </w:rPr>
              <w:t>12</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51C1A00">
            <w:pPr>
              <w:pStyle w:val="7"/>
              <w:bidi w:val="0"/>
              <w:rPr>
                <w:highlight w:val="none"/>
              </w:rPr>
            </w:pPr>
            <w:r>
              <w:rPr>
                <w:highlight w:val="none"/>
                <w:lang w:val="en-US" w:eastAsia="zh-CN"/>
              </w:rPr>
              <w:t>4</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B567671">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5ACE402">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814AA5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C7FD288">
            <w:pPr>
              <w:pStyle w:val="7"/>
              <w:bidi w:val="0"/>
              <w:rPr>
                <w:highlight w:val="none"/>
              </w:rPr>
            </w:pPr>
            <w:r>
              <w:rPr>
                <w:highlight w:val="none"/>
                <w:lang w:val="en-US" w:eastAsia="zh-CN"/>
              </w:rPr>
              <w:t>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B9B3A0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911A69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69BF0D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A24D0D7">
            <w:pPr>
              <w:pStyle w:val="7"/>
              <w:bidi w:val="0"/>
              <w:rPr>
                <w:highlight w:val="none"/>
              </w:rPr>
            </w:pPr>
          </w:p>
        </w:tc>
      </w:tr>
      <w:tr w14:paraId="5579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4BB565D9">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49C5C54">
            <w:pPr>
              <w:pStyle w:val="7"/>
              <w:bidi w:val="0"/>
              <w:rPr>
                <w:highlight w:val="none"/>
              </w:rPr>
            </w:pPr>
            <w:r>
              <w:rPr>
                <w:highlight w:val="none"/>
                <w:lang w:val="en-US" w:eastAsia="zh-CN"/>
              </w:rPr>
              <w:t>19</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AA3E874">
            <w:pPr>
              <w:pStyle w:val="7"/>
              <w:bidi w:val="0"/>
              <w:rPr>
                <w:highlight w:val="none"/>
                <w:lang w:val="en-US" w:eastAsia="zh-CN"/>
              </w:rPr>
            </w:pPr>
            <w:r>
              <w:rPr>
                <w:highlight w:val="none"/>
                <w:lang w:val="en-US" w:eastAsia="zh-CN"/>
              </w:rPr>
              <w:t>0000000109</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842C2EA">
            <w:pPr>
              <w:pStyle w:val="7"/>
              <w:bidi w:val="0"/>
              <w:rPr>
                <w:highlight w:val="none"/>
              </w:rPr>
            </w:pPr>
            <w:r>
              <w:rPr>
                <w:highlight w:val="none"/>
                <w:lang w:val="en-US" w:eastAsia="zh-CN"/>
              </w:rPr>
              <w:t>习近平新时代中国 特色社会主义思想概 论</w:t>
            </w:r>
          </w:p>
        </w:tc>
        <w:tc>
          <w:tcPr>
            <w:tcW w:w="480" w:type="dxa"/>
            <w:tcBorders>
              <w:top w:val="single" w:color="auto" w:sz="8" w:space="0"/>
              <w:left w:val="single" w:color="auto" w:sz="8" w:space="0"/>
              <w:bottom w:val="single" w:color="auto" w:sz="8" w:space="0"/>
              <w:right w:val="single" w:color="auto" w:sz="8" w:space="0"/>
            </w:tcBorders>
            <w:vAlign w:val="center"/>
          </w:tcPr>
          <w:p w14:paraId="114B6D0B">
            <w:pPr>
              <w:pStyle w:val="7"/>
              <w:bidi w:val="0"/>
              <w:rPr>
                <w:highlight w:val="none"/>
              </w:rPr>
            </w:pPr>
            <w:r>
              <w:rPr>
                <w:highlight w:val="none"/>
                <w:lang w:val="en-US" w:eastAsia="zh-CN"/>
              </w:rPr>
              <w:t>3</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A4D1DFF">
            <w:pPr>
              <w:pStyle w:val="7"/>
              <w:bidi w:val="0"/>
              <w:rPr>
                <w:highlight w:val="none"/>
              </w:rPr>
            </w:pPr>
            <w:r>
              <w:rPr>
                <w:highlight w:val="none"/>
                <w:lang w:val="en-US" w:eastAsia="zh-CN"/>
              </w:rPr>
              <w:t>48</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D2B323F">
            <w:pPr>
              <w:pStyle w:val="7"/>
              <w:bidi w:val="0"/>
              <w:rPr>
                <w:highlight w:val="none"/>
              </w:rPr>
            </w:pPr>
            <w:r>
              <w:rPr>
                <w:highlight w:val="none"/>
                <w:lang w:val="en-US" w:eastAsia="zh-CN"/>
              </w:rPr>
              <w:t>40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312C37B">
            <w:pPr>
              <w:pStyle w:val="7"/>
              <w:bidi w:val="0"/>
              <w:rPr>
                <w:highlight w:val="none"/>
              </w:rPr>
            </w:pPr>
            <w:r>
              <w:rPr>
                <w:highlight w:val="none"/>
                <w:lang w:val="en-US" w:eastAsia="zh-CN"/>
              </w:rPr>
              <w:t>8</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2DE167C">
            <w:pPr>
              <w:pStyle w:val="7"/>
              <w:bidi w:val="0"/>
              <w:rPr>
                <w:highlight w:val="none"/>
              </w:rPr>
            </w:pPr>
            <w:r>
              <w:rPr>
                <w:highlight w:val="none"/>
                <w:lang w:val="en-US" w:eastAsia="zh-CN"/>
              </w:rPr>
              <w:t>√</w:t>
            </w: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82544B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17BE493">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33A3446">
            <w:pPr>
              <w:pStyle w:val="7"/>
              <w:bidi w:val="0"/>
              <w:rPr>
                <w:highlight w:val="none"/>
              </w:rPr>
            </w:pPr>
            <w:r>
              <w:rPr>
                <w:highlight w:val="none"/>
                <w:lang w:val="en-US" w:eastAsia="zh-CN"/>
              </w:rPr>
              <w:t>4/12</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9CAE073">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17E1943">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66E780A">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856B822">
            <w:pPr>
              <w:pStyle w:val="7"/>
              <w:bidi w:val="0"/>
              <w:rPr>
                <w:highlight w:val="none"/>
              </w:rPr>
            </w:pPr>
          </w:p>
        </w:tc>
      </w:tr>
      <w:tr w14:paraId="59D5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35CC0DB9">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36099E3">
            <w:pPr>
              <w:pStyle w:val="7"/>
              <w:bidi w:val="0"/>
              <w:rPr>
                <w:highlight w:val="none"/>
              </w:rPr>
            </w:pPr>
            <w:r>
              <w:rPr>
                <w:highlight w:val="none"/>
                <w:lang w:val="en-US" w:eastAsia="zh-CN"/>
              </w:rPr>
              <w:t>20</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CD5E99B">
            <w:pPr>
              <w:pStyle w:val="7"/>
              <w:bidi w:val="0"/>
              <w:rPr>
                <w:highlight w:val="none"/>
                <w:lang w:val="en-US" w:eastAsia="zh-CN"/>
              </w:rPr>
            </w:pPr>
            <w:r>
              <w:rPr>
                <w:highlight w:val="none"/>
                <w:lang w:val="en-US" w:eastAsia="zh-CN"/>
              </w:rPr>
              <w:t>0000000121</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6E41EDB">
            <w:pPr>
              <w:pStyle w:val="7"/>
              <w:bidi w:val="0"/>
              <w:rPr>
                <w:highlight w:val="none"/>
              </w:rPr>
            </w:pPr>
            <w:r>
              <w:rPr>
                <w:highlight w:val="none"/>
                <w:lang w:val="en-US" w:eastAsia="zh-CN"/>
              </w:rPr>
              <w:t>音乐欣赏</w:t>
            </w:r>
          </w:p>
        </w:tc>
        <w:tc>
          <w:tcPr>
            <w:tcW w:w="480" w:type="dxa"/>
            <w:tcBorders>
              <w:top w:val="single" w:color="auto" w:sz="8" w:space="0"/>
              <w:left w:val="single" w:color="auto" w:sz="8" w:space="0"/>
              <w:bottom w:val="single" w:color="auto" w:sz="8" w:space="0"/>
              <w:right w:val="single" w:color="auto" w:sz="8" w:space="0"/>
            </w:tcBorders>
            <w:vAlign w:val="center"/>
          </w:tcPr>
          <w:p w14:paraId="574B50A2">
            <w:pPr>
              <w:pStyle w:val="7"/>
              <w:bidi w:val="0"/>
              <w:rPr>
                <w:highlight w:val="none"/>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86F5632">
            <w:pPr>
              <w:pStyle w:val="7"/>
              <w:bidi w:val="0"/>
              <w:rPr>
                <w:highlight w:val="none"/>
              </w:rPr>
            </w:pPr>
            <w:r>
              <w:rPr>
                <w:highlight w:val="none"/>
                <w:lang w:val="en-US" w:eastAsia="zh-CN"/>
              </w:rPr>
              <w:t>16</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9E8C347">
            <w:pPr>
              <w:pStyle w:val="7"/>
              <w:bidi w:val="0"/>
              <w:rPr>
                <w:highlight w:val="none"/>
              </w:rPr>
            </w:pPr>
            <w:r>
              <w:rPr>
                <w:highlight w:val="none"/>
                <w:lang w:val="en-US" w:eastAsia="zh-CN"/>
              </w:rPr>
              <w:t>8</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055AB3F">
            <w:pPr>
              <w:pStyle w:val="7"/>
              <w:bidi w:val="0"/>
              <w:rPr>
                <w:highlight w:val="none"/>
              </w:rPr>
            </w:pPr>
            <w:r>
              <w:rPr>
                <w:highlight w:val="none"/>
                <w:lang w:val="en-US" w:eastAsia="zh-CN"/>
              </w:rPr>
              <w:t>8</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973F919">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1559430">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D61DC4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36CB358">
            <w:pPr>
              <w:pStyle w:val="7"/>
              <w:bidi w:val="0"/>
              <w:rPr>
                <w:highlight w:val="none"/>
              </w:rPr>
            </w:pPr>
            <w:r>
              <w:rPr>
                <w:highlight w:val="none"/>
                <w:lang w:val="en-US" w:eastAsia="zh-CN"/>
              </w:rPr>
              <w:t>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EE0170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2C2A49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72092C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39439C7">
            <w:pPr>
              <w:pStyle w:val="7"/>
              <w:bidi w:val="0"/>
              <w:rPr>
                <w:highlight w:val="none"/>
              </w:rPr>
            </w:pPr>
          </w:p>
        </w:tc>
      </w:tr>
      <w:tr w14:paraId="4D49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49900830">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904143C">
            <w:pPr>
              <w:pStyle w:val="7"/>
              <w:bidi w:val="0"/>
              <w:rPr>
                <w:highlight w:val="none"/>
              </w:rPr>
            </w:pPr>
            <w:r>
              <w:rPr>
                <w:highlight w:val="none"/>
                <w:lang w:val="en-US" w:eastAsia="zh-CN"/>
              </w:rPr>
              <w:t>21</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3E1E68F">
            <w:pPr>
              <w:pStyle w:val="7"/>
              <w:bidi w:val="0"/>
              <w:rPr>
                <w:highlight w:val="none"/>
                <w:lang w:val="en-US" w:eastAsia="zh-CN"/>
              </w:rPr>
            </w:pPr>
            <w:r>
              <w:rPr>
                <w:highlight w:val="none"/>
                <w:lang w:val="en-US" w:eastAsia="zh-CN"/>
              </w:rPr>
              <w:t>0000000110</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7EB08DF">
            <w:pPr>
              <w:pStyle w:val="7"/>
              <w:bidi w:val="0"/>
              <w:rPr>
                <w:highlight w:val="none"/>
              </w:rPr>
            </w:pPr>
            <w:r>
              <w:rPr>
                <w:highlight w:val="none"/>
                <w:lang w:val="en-US" w:eastAsia="zh-CN"/>
              </w:rPr>
              <w:t>毛泽东思想和中国 特色社会主义理论体 系概论</w:t>
            </w:r>
          </w:p>
        </w:tc>
        <w:tc>
          <w:tcPr>
            <w:tcW w:w="480" w:type="dxa"/>
            <w:tcBorders>
              <w:top w:val="single" w:color="auto" w:sz="8" w:space="0"/>
              <w:left w:val="single" w:color="auto" w:sz="8" w:space="0"/>
              <w:bottom w:val="single" w:color="auto" w:sz="8" w:space="0"/>
              <w:right w:val="single" w:color="auto" w:sz="8" w:space="0"/>
            </w:tcBorders>
            <w:vAlign w:val="center"/>
          </w:tcPr>
          <w:p w14:paraId="5C3D4CE3">
            <w:pPr>
              <w:pStyle w:val="7"/>
              <w:bidi w:val="0"/>
              <w:rPr>
                <w:highlight w:val="none"/>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06071B8">
            <w:pPr>
              <w:pStyle w:val="7"/>
              <w:bidi w:val="0"/>
              <w:rPr>
                <w:highlight w:val="none"/>
              </w:rPr>
            </w:pPr>
            <w:r>
              <w:rPr>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DE5D4F0">
            <w:pPr>
              <w:pStyle w:val="7"/>
              <w:bidi w:val="0"/>
              <w:rPr>
                <w:highlight w:val="none"/>
              </w:rPr>
            </w:pPr>
            <w:r>
              <w:rPr>
                <w:highlight w:val="none"/>
                <w:lang w:val="en-US" w:eastAsia="zh-CN"/>
              </w:rPr>
              <w:t>28</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3A3424A">
            <w:pPr>
              <w:pStyle w:val="7"/>
              <w:bidi w:val="0"/>
              <w:rPr>
                <w:highlight w:val="none"/>
              </w:rPr>
            </w:pPr>
            <w:r>
              <w:rPr>
                <w:highlight w:val="none"/>
                <w:lang w:val="en-US" w:eastAsia="zh-CN"/>
              </w:rPr>
              <w:t>4</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21D41A3">
            <w:pPr>
              <w:pStyle w:val="7"/>
              <w:bidi w:val="0"/>
              <w:rPr>
                <w:highlight w:val="none"/>
              </w:rPr>
            </w:pPr>
            <w:r>
              <w:rPr>
                <w:highlight w:val="none"/>
                <w:lang w:val="en-US" w:eastAsia="zh-CN"/>
              </w:rPr>
              <w:t>√</w:t>
            </w: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A7F41D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2B18E35">
            <w:pPr>
              <w:pStyle w:val="7"/>
              <w:bidi w:val="0"/>
              <w:rPr>
                <w:highlight w:val="none"/>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9CE1F13">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445ADB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ACD61F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DCD13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6B142C6">
            <w:pPr>
              <w:pStyle w:val="7"/>
              <w:bidi w:val="0"/>
              <w:rPr>
                <w:highlight w:val="none"/>
              </w:rPr>
            </w:pPr>
          </w:p>
        </w:tc>
      </w:tr>
      <w:tr w14:paraId="402F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7EF042C5">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803AF14">
            <w:pPr>
              <w:pStyle w:val="7"/>
              <w:bidi w:val="0"/>
              <w:rPr>
                <w:highlight w:val="none"/>
              </w:rPr>
            </w:pPr>
            <w:r>
              <w:rPr>
                <w:highlight w:val="none"/>
                <w:lang w:val="en-US" w:eastAsia="zh-CN"/>
              </w:rPr>
              <w:t>22</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BBC2F4E">
            <w:pPr>
              <w:pStyle w:val="7"/>
              <w:bidi w:val="0"/>
              <w:rPr>
                <w:highlight w:val="none"/>
                <w:lang w:val="en-US" w:eastAsia="zh-CN"/>
              </w:rPr>
            </w:pPr>
            <w:r>
              <w:rPr>
                <w:highlight w:val="none"/>
                <w:lang w:val="en-US" w:eastAsia="zh-CN"/>
              </w:rPr>
              <w:t>0000000129</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CB2A07C">
            <w:pPr>
              <w:pStyle w:val="7"/>
              <w:bidi w:val="0"/>
              <w:rPr>
                <w:highlight w:val="none"/>
              </w:rPr>
            </w:pPr>
            <w:r>
              <w:rPr>
                <w:highlight w:val="none"/>
                <w:lang w:val="en-US" w:eastAsia="zh-CN"/>
              </w:rPr>
              <w:t>人工智能通识</w:t>
            </w:r>
          </w:p>
        </w:tc>
        <w:tc>
          <w:tcPr>
            <w:tcW w:w="480" w:type="dxa"/>
            <w:tcBorders>
              <w:top w:val="single" w:color="auto" w:sz="8" w:space="0"/>
              <w:left w:val="single" w:color="auto" w:sz="8" w:space="0"/>
              <w:bottom w:val="single" w:color="auto" w:sz="8" w:space="0"/>
              <w:right w:val="single" w:color="auto" w:sz="8" w:space="0"/>
            </w:tcBorders>
            <w:vAlign w:val="center"/>
          </w:tcPr>
          <w:p w14:paraId="66F7404A">
            <w:pPr>
              <w:pStyle w:val="7"/>
              <w:bidi w:val="0"/>
              <w:rPr>
                <w:highlight w:val="none"/>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AA61EC9">
            <w:pPr>
              <w:pStyle w:val="7"/>
              <w:bidi w:val="0"/>
              <w:rPr>
                <w:highlight w:val="none"/>
              </w:rPr>
            </w:pPr>
            <w:r>
              <w:rPr>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ACE35D6">
            <w:pPr>
              <w:pStyle w:val="7"/>
              <w:bidi w:val="0"/>
              <w:rPr>
                <w:highlight w:val="none"/>
              </w:rPr>
            </w:pPr>
            <w:r>
              <w:rPr>
                <w:highlight w:val="none"/>
                <w:lang w:val="en-US" w:eastAsia="zh-CN"/>
              </w:rPr>
              <w:t>16</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CD47F49">
            <w:pPr>
              <w:pStyle w:val="7"/>
              <w:bidi w:val="0"/>
              <w:rPr>
                <w:highlight w:val="none"/>
              </w:rPr>
            </w:pPr>
            <w:r>
              <w:rPr>
                <w:highlight w:val="none"/>
                <w:lang w:val="en-US" w:eastAsia="zh-CN"/>
              </w:rPr>
              <w:t>16</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A413D0A">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0B361C7">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DC6EC7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5A97096">
            <w:pPr>
              <w:pStyle w:val="7"/>
              <w:bidi w:val="0"/>
              <w:rPr>
                <w:highlight w:val="none"/>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4CA5C6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592167C">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CCB591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90DD90E">
            <w:pPr>
              <w:pStyle w:val="7"/>
              <w:bidi w:val="0"/>
              <w:rPr>
                <w:highlight w:val="none"/>
              </w:rPr>
            </w:pPr>
          </w:p>
        </w:tc>
      </w:tr>
      <w:tr w14:paraId="36EC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048DD60A">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FE05DC7">
            <w:pPr>
              <w:pStyle w:val="7"/>
              <w:bidi w:val="0"/>
              <w:rPr>
                <w:highlight w:val="none"/>
              </w:rPr>
            </w:pPr>
            <w:r>
              <w:rPr>
                <w:highlight w:val="none"/>
                <w:lang w:val="en-US" w:eastAsia="zh-CN"/>
              </w:rPr>
              <w:t>23</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3F1063E">
            <w:pPr>
              <w:pStyle w:val="7"/>
              <w:bidi w:val="0"/>
              <w:rPr>
                <w:highlight w:val="none"/>
                <w:lang w:val="en-US" w:eastAsia="zh-CN"/>
              </w:rPr>
            </w:pPr>
            <w:r>
              <w:rPr>
                <w:highlight w:val="none"/>
                <w:lang w:val="en-US" w:eastAsia="zh-CN"/>
              </w:rPr>
              <w:t>0000000105</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B6BAEF9">
            <w:pPr>
              <w:pStyle w:val="7"/>
              <w:bidi w:val="0"/>
              <w:rPr>
                <w:highlight w:val="none"/>
              </w:rPr>
            </w:pPr>
            <w:r>
              <w:rPr>
                <w:highlight w:val="none"/>
                <w:lang w:val="en-US" w:eastAsia="zh-CN"/>
              </w:rPr>
              <w:t>形势与政策3</w:t>
            </w:r>
          </w:p>
        </w:tc>
        <w:tc>
          <w:tcPr>
            <w:tcW w:w="480" w:type="dxa"/>
            <w:tcBorders>
              <w:top w:val="single" w:color="auto" w:sz="8" w:space="0"/>
              <w:left w:val="single" w:color="auto" w:sz="8" w:space="0"/>
              <w:bottom w:val="single" w:color="auto" w:sz="8" w:space="0"/>
              <w:right w:val="single" w:color="auto" w:sz="8" w:space="0"/>
            </w:tcBorders>
            <w:vAlign w:val="center"/>
          </w:tcPr>
          <w:p w14:paraId="0F43744B">
            <w:pPr>
              <w:pStyle w:val="7"/>
              <w:bidi w:val="0"/>
              <w:rPr>
                <w:highlight w:val="none"/>
              </w:rPr>
            </w:pPr>
            <w:r>
              <w:rPr>
                <w:highlight w:val="none"/>
                <w:lang w:val="en-US" w:eastAsia="zh-CN"/>
              </w:rPr>
              <w:t>0.5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227F12A">
            <w:pPr>
              <w:pStyle w:val="7"/>
              <w:bidi w:val="0"/>
              <w:rPr>
                <w:highlight w:val="none"/>
              </w:rPr>
            </w:pPr>
            <w:r>
              <w:rPr>
                <w:highlight w:val="none"/>
                <w:lang w:val="en-US" w:eastAsia="zh-CN"/>
              </w:rPr>
              <w:t>8</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81414C8">
            <w:pPr>
              <w:pStyle w:val="7"/>
              <w:bidi w:val="0"/>
              <w:rPr>
                <w:highlight w:val="none"/>
              </w:rPr>
            </w:pPr>
            <w:r>
              <w:rPr>
                <w:highlight w:val="none"/>
                <w:lang w:val="en-US" w:eastAsia="zh-CN"/>
              </w:rPr>
              <w:t>4</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8AA3D98">
            <w:pPr>
              <w:pStyle w:val="7"/>
              <w:bidi w:val="0"/>
              <w:rPr>
                <w:highlight w:val="none"/>
              </w:rPr>
            </w:pPr>
            <w:r>
              <w:rPr>
                <w:highlight w:val="none"/>
                <w:lang w:val="en-US" w:eastAsia="zh-CN"/>
              </w:rPr>
              <w:t>4</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0EEC886">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4F2ADF2">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0B6D3E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10B0ED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C24BAD9">
            <w:pPr>
              <w:pStyle w:val="7"/>
              <w:bidi w:val="0"/>
              <w:rPr>
                <w:highlight w:val="none"/>
              </w:rPr>
            </w:pPr>
            <w:r>
              <w:rPr>
                <w:highlight w:val="none"/>
                <w:lang w:val="en-US" w:eastAsia="zh-CN"/>
              </w:rPr>
              <w:t>2/4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E36492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89D4DA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7A0D87F">
            <w:pPr>
              <w:pStyle w:val="7"/>
              <w:bidi w:val="0"/>
              <w:rPr>
                <w:highlight w:val="none"/>
              </w:rPr>
            </w:pPr>
          </w:p>
        </w:tc>
      </w:tr>
      <w:tr w14:paraId="2B72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7086246B">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94091B6">
            <w:pPr>
              <w:pStyle w:val="7"/>
              <w:bidi w:val="0"/>
              <w:rPr>
                <w:highlight w:val="none"/>
              </w:rPr>
            </w:pPr>
            <w:r>
              <w:rPr>
                <w:highlight w:val="none"/>
                <w:lang w:val="en-US" w:eastAsia="zh-CN"/>
              </w:rPr>
              <w:t>24</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6ED529A">
            <w:pPr>
              <w:pStyle w:val="7"/>
              <w:bidi w:val="0"/>
              <w:rPr>
                <w:highlight w:val="none"/>
                <w:lang w:val="en-US" w:eastAsia="zh-CN"/>
              </w:rPr>
            </w:pPr>
            <w:r>
              <w:rPr>
                <w:highlight w:val="none"/>
                <w:lang w:val="en-US" w:eastAsia="zh-CN"/>
              </w:rPr>
              <w:t>0000000114</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0E9765E">
            <w:pPr>
              <w:pStyle w:val="7"/>
              <w:bidi w:val="0"/>
              <w:rPr>
                <w:highlight w:val="none"/>
              </w:rPr>
            </w:pPr>
            <w:r>
              <w:rPr>
                <w:highlight w:val="none"/>
                <w:lang w:val="en-US" w:eastAsia="zh-CN"/>
              </w:rPr>
              <w:t>体育3</w:t>
            </w:r>
          </w:p>
        </w:tc>
        <w:tc>
          <w:tcPr>
            <w:tcW w:w="480" w:type="dxa"/>
            <w:tcBorders>
              <w:top w:val="single" w:color="auto" w:sz="8" w:space="0"/>
              <w:left w:val="single" w:color="auto" w:sz="8" w:space="0"/>
              <w:bottom w:val="single" w:color="auto" w:sz="8" w:space="0"/>
              <w:right w:val="single" w:color="auto" w:sz="8" w:space="0"/>
            </w:tcBorders>
            <w:vAlign w:val="center"/>
          </w:tcPr>
          <w:p w14:paraId="6ABDA88F">
            <w:pPr>
              <w:pStyle w:val="7"/>
              <w:bidi w:val="0"/>
              <w:rPr>
                <w:highlight w:val="none"/>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8483175">
            <w:pPr>
              <w:pStyle w:val="7"/>
              <w:bidi w:val="0"/>
              <w:rPr>
                <w:highlight w:val="none"/>
              </w:rPr>
            </w:pPr>
            <w:r>
              <w:rPr>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88D27F0">
            <w:pPr>
              <w:pStyle w:val="7"/>
              <w:bidi w:val="0"/>
              <w:rPr>
                <w:highlight w:val="none"/>
              </w:rPr>
            </w:pPr>
            <w:r>
              <w:rPr>
                <w:highlight w:val="none"/>
                <w:lang w:val="en-US" w:eastAsia="zh-CN"/>
              </w:rPr>
              <w:t>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2B49FD8">
            <w:pPr>
              <w:pStyle w:val="7"/>
              <w:bidi w:val="0"/>
              <w:rPr>
                <w:highlight w:val="none"/>
              </w:rPr>
            </w:pPr>
            <w:r>
              <w:rPr>
                <w:highlight w:val="none"/>
                <w:lang w:val="en-US" w:eastAsia="zh-CN"/>
              </w:rPr>
              <w:t>32</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52C77D4">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6051F39">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23EF1F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E8D8E4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1A7499">
            <w:pPr>
              <w:pStyle w:val="7"/>
              <w:bidi w:val="0"/>
              <w:rPr>
                <w:highlight w:val="none"/>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AB9314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499B9F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077EE53">
            <w:pPr>
              <w:pStyle w:val="7"/>
              <w:bidi w:val="0"/>
              <w:rPr>
                <w:highlight w:val="none"/>
              </w:rPr>
            </w:pPr>
          </w:p>
        </w:tc>
      </w:tr>
      <w:tr w14:paraId="4D10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2822AC14">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5077534">
            <w:pPr>
              <w:pStyle w:val="7"/>
              <w:bidi w:val="0"/>
              <w:rPr>
                <w:highlight w:val="none"/>
              </w:rPr>
            </w:pPr>
            <w:r>
              <w:rPr>
                <w:highlight w:val="none"/>
                <w:lang w:val="en-US" w:eastAsia="zh-CN"/>
              </w:rPr>
              <w:t>25</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3C2DB95">
            <w:pPr>
              <w:pStyle w:val="7"/>
              <w:bidi w:val="0"/>
              <w:rPr>
                <w:highlight w:val="none"/>
                <w:lang w:val="en-US" w:eastAsia="zh-CN"/>
              </w:rPr>
            </w:pPr>
            <w:r>
              <w:rPr>
                <w:highlight w:val="none"/>
                <w:lang w:val="en-US" w:eastAsia="zh-CN"/>
              </w:rPr>
              <w:t>0000000106</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0F57CE5">
            <w:pPr>
              <w:pStyle w:val="7"/>
              <w:bidi w:val="0"/>
              <w:rPr>
                <w:highlight w:val="none"/>
              </w:rPr>
            </w:pPr>
            <w:r>
              <w:rPr>
                <w:highlight w:val="none"/>
                <w:lang w:val="en-US" w:eastAsia="zh-CN"/>
              </w:rPr>
              <w:t>形势与政策4</w:t>
            </w:r>
          </w:p>
        </w:tc>
        <w:tc>
          <w:tcPr>
            <w:tcW w:w="480" w:type="dxa"/>
            <w:tcBorders>
              <w:top w:val="single" w:color="auto" w:sz="8" w:space="0"/>
              <w:left w:val="single" w:color="auto" w:sz="8" w:space="0"/>
              <w:bottom w:val="single" w:color="auto" w:sz="8" w:space="0"/>
              <w:right w:val="single" w:color="auto" w:sz="8" w:space="0"/>
            </w:tcBorders>
            <w:vAlign w:val="center"/>
          </w:tcPr>
          <w:p w14:paraId="495D9581">
            <w:pPr>
              <w:pStyle w:val="7"/>
              <w:bidi w:val="0"/>
              <w:rPr>
                <w:highlight w:val="none"/>
              </w:rPr>
            </w:pPr>
            <w:r>
              <w:rPr>
                <w:highlight w:val="none"/>
                <w:lang w:val="en-US" w:eastAsia="zh-CN"/>
              </w:rPr>
              <w:t>0.5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6E22035">
            <w:pPr>
              <w:pStyle w:val="7"/>
              <w:bidi w:val="0"/>
              <w:rPr>
                <w:highlight w:val="none"/>
              </w:rPr>
            </w:pPr>
            <w:r>
              <w:rPr>
                <w:highlight w:val="none"/>
                <w:lang w:val="en-US" w:eastAsia="zh-CN"/>
              </w:rPr>
              <w:t>8</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0056C36">
            <w:pPr>
              <w:pStyle w:val="7"/>
              <w:bidi w:val="0"/>
              <w:rPr>
                <w:highlight w:val="none"/>
              </w:rPr>
            </w:pPr>
            <w:r>
              <w:rPr>
                <w:highlight w:val="none"/>
                <w:lang w:val="en-US" w:eastAsia="zh-CN"/>
              </w:rPr>
              <w:t>4</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80C18FA">
            <w:pPr>
              <w:pStyle w:val="7"/>
              <w:bidi w:val="0"/>
              <w:rPr>
                <w:highlight w:val="none"/>
              </w:rPr>
            </w:pPr>
            <w:r>
              <w:rPr>
                <w:highlight w:val="none"/>
                <w:lang w:val="en-US" w:eastAsia="zh-CN"/>
              </w:rPr>
              <w:t>4</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2B1CA7B">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653AF65">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24919D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F72F17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FCE448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0890516">
            <w:pPr>
              <w:pStyle w:val="7"/>
              <w:bidi w:val="0"/>
              <w:rPr>
                <w:highlight w:val="none"/>
              </w:rPr>
            </w:pPr>
            <w:r>
              <w:rPr>
                <w:highlight w:val="none"/>
                <w:lang w:val="en-US" w:eastAsia="zh-CN"/>
              </w:rPr>
              <w:t>2/4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762D5B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9C7CADB">
            <w:pPr>
              <w:pStyle w:val="7"/>
              <w:bidi w:val="0"/>
              <w:rPr>
                <w:highlight w:val="none"/>
              </w:rPr>
            </w:pPr>
          </w:p>
        </w:tc>
      </w:tr>
      <w:tr w14:paraId="3965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7A4A2520">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3EC0156">
            <w:pPr>
              <w:pStyle w:val="7"/>
              <w:bidi w:val="0"/>
              <w:rPr>
                <w:highlight w:val="none"/>
              </w:rPr>
            </w:pPr>
            <w:r>
              <w:rPr>
                <w:highlight w:val="none"/>
                <w:lang w:val="en-US" w:eastAsia="zh-CN"/>
              </w:rPr>
              <w:t>26</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BDDE59E">
            <w:pPr>
              <w:pStyle w:val="7"/>
              <w:bidi w:val="0"/>
              <w:rPr>
                <w:highlight w:val="none"/>
                <w:lang w:val="en-US" w:eastAsia="zh-CN"/>
              </w:rPr>
            </w:pPr>
            <w:r>
              <w:rPr>
                <w:highlight w:val="none"/>
                <w:lang w:val="en-US" w:eastAsia="zh-CN"/>
              </w:rPr>
              <w:t>0000000115</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DD2B123">
            <w:pPr>
              <w:pStyle w:val="7"/>
              <w:bidi w:val="0"/>
              <w:rPr>
                <w:highlight w:val="none"/>
              </w:rPr>
            </w:pPr>
            <w:r>
              <w:rPr>
                <w:highlight w:val="none"/>
                <w:lang w:val="en-US" w:eastAsia="zh-CN"/>
              </w:rPr>
              <w:t>体育4</w:t>
            </w:r>
          </w:p>
        </w:tc>
        <w:tc>
          <w:tcPr>
            <w:tcW w:w="480" w:type="dxa"/>
            <w:tcBorders>
              <w:top w:val="single" w:color="auto" w:sz="8" w:space="0"/>
              <w:left w:val="single" w:color="auto" w:sz="8" w:space="0"/>
              <w:bottom w:val="single" w:color="auto" w:sz="8" w:space="0"/>
              <w:right w:val="single" w:color="auto" w:sz="8" w:space="0"/>
            </w:tcBorders>
            <w:vAlign w:val="center"/>
          </w:tcPr>
          <w:p w14:paraId="1DFF8226">
            <w:pPr>
              <w:pStyle w:val="7"/>
              <w:bidi w:val="0"/>
              <w:rPr>
                <w:highlight w:val="none"/>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A199069">
            <w:pPr>
              <w:pStyle w:val="7"/>
              <w:bidi w:val="0"/>
              <w:rPr>
                <w:highlight w:val="none"/>
              </w:rPr>
            </w:pPr>
            <w:r>
              <w:rPr>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BE881DD">
            <w:pPr>
              <w:pStyle w:val="7"/>
              <w:bidi w:val="0"/>
              <w:rPr>
                <w:highlight w:val="none"/>
              </w:rPr>
            </w:pPr>
            <w:r>
              <w:rPr>
                <w:highlight w:val="none"/>
                <w:lang w:val="en-US" w:eastAsia="zh-CN"/>
              </w:rPr>
              <w:t>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B786F62">
            <w:pPr>
              <w:pStyle w:val="7"/>
              <w:bidi w:val="0"/>
              <w:rPr>
                <w:highlight w:val="none"/>
              </w:rPr>
            </w:pPr>
            <w:r>
              <w:rPr>
                <w:highlight w:val="none"/>
                <w:lang w:val="en-US" w:eastAsia="zh-CN"/>
              </w:rPr>
              <w:t>32</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E9C667A">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61A6617">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C2E9B6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5545C3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76DC61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74BE7F9">
            <w:pPr>
              <w:pStyle w:val="7"/>
              <w:bidi w:val="0"/>
              <w:rPr>
                <w:highlight w:val="none"/>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3A14D4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C30F22A">
            <w:pPr>
              <w:pStyle w:val="7"/>
              <w:bidi w:val="0"/>
              <w:rPr>
                <w:highlight w:val="none"/>
              </w:rPr>
            </w:pPr>
          </w:p>
        </w:tc>
      </w:tr>
      <w:tr w14:paraId="715A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07C06D89">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E008E69">
            <w:pPr>
              <w:pStyle w:val="7"/>
              <w:bidi w:val="0"/>
              <w:rPr>
                <w:highlight w:val="none"/>
              </w:rPr>
            </w:pPr>
            <w:r>
              <w:rPr>
                <w:highlight w:val="none"/>
                <w:lang w:val="en-US" w:eastAsia="zh-CN"/>
              </w:rPr>
              <w:t>27</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BAA9B6F">
            <w:pPr>
              <w:pStyle w:val="7"/>
              <w:bidi w:val="0"/>
              <w:rPr>
                <w:highlight w:val="none"/>
                <w:lang w:val="en-US" w:eastAsia="zh-CN"/>
              </w:rPr>
            </w:pPr>
            <w:r>
              <w:rPr>
                <w:highlight w:val="none"/>
                <w:lang w:val="en-US" w:eastAsia="zh-CN"/>
              </w:rPr>
              <w:t>0000000122</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6EFD45B">
            <w:pPr>
              <w:pStyle w:val="7"/>
              <w:bidi w:val="0"/>
              <w:rPr>
                <w:highlight w:val="none"/>
              </w:rPr>
            </w:pPr>
            <w:r>
              <w:rPr>
                <w:highlight w:val="none"/>
                <w:lang w:val="en-US" w:eastAsia="zh-CN"/>
              </w:rPr>
              <w:t>劳动教育1</w:t>
            </w:r>
          </w:p>
        </w:tc>
        <w:tc>
          <w:tcPr>
            <w:tcW w:w="480" w:type="dxa"/>
            <w:tcBorders>
              <w:top w:val="single" w:color="auto" w:sz="8" w:space="0"/>
              <w:left w:val="single" w:color="auto" w:sz="8" w:space="0"/>
              <w:bottom w:val="single" w:color="auto" w:sz="8" w:space="0"/>
              <w:right w:val="single" w:color="auto" w:sz="8" w:space="0"/>
            </w:tcBorders>
            <w:vAlign w:val="center"/>
          </w:tcPr>
          <w:p w14:paraId="703ECE67">
            <w:pPr>
              <w:pStyle w:val="7"/>
              <w:bidi w:val="0"/>
              <w:rPr>
                <w:highlight w:val="none"/>
              </w:rPr>
            </w:pPr>
            <w:r>
              <w:rPr>
                <w:highlight w:val="none"/>
                <w:lang w:val="en-US" w:eastAsia="zh-CN"/>
              </w:rPr>
              <w:t>0.5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0EA1F80">
            <w:pPr>
              <w:pStyle w:val="7"/>
              <w:bidi w:val="0"/>
              <w:rPr>
                <w:highlight w:val="none"/>
              </w:rPr>
            </w:pPr>
            <w:r>
              <w:rPr>
                <w:highlight w:val="none"/>
                <w:lang w:val="en-US" w:eastAsia="zh-CN"/>
              </w:rPr>
              <w:t>8</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0546903">
            <w:pPr>
              <w:pStyle w:val="7"/>
              <w:bidi w:val="0"/>
              <w:rPr>
                <w:highlight w:val="none"/>
              </w:rPr>
            </w:pPr>
            <w:r>
              <w:rPr>
                <w:highlight w:val="none"/>
                <w:lang w:val="en-US" w:eastAsia="zh-CN"/>
              </w:rPr>
              <w:t>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4118B56">
            <w:pPr>
              <w:pStyle w:val="7"/>
              <w:bidi w:val="0"/>
              <w:rPr>
                <w:highlight w:val="none"/>
              </w:rPr>
            </w:pPr>
            <w:r>
              <w:rPr>
                <w:highlight w:val="none"/>
                <w:lang w:val="en-US" w:eastAsia="zh-CN"/>
              </w:rPr>
              <w:t>8</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635F6D5">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B2851BD">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F2C3B49">
            <w:pPr>
              <w:pStyle w:val="7"/>
              <w:bidi w:val="0"/>
              <w:rPr>
                <w:highlight w:val="none"/>
              </w:rPr>
            </w:pPr>
            <w:r>
              <w:rPr>
                <w:highlight w:val="none"/>
                <w:lang w:val="en-US" w:eastAsia="zh-CN"/>
              </w:rPr>
              <w:t>2/4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54C752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AD7BBB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C97866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FBA084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48217C4">
            <w:pPr>
              <w:pStyle w:val="7"/>
              <w:bidi w:val="0"/>
              <w:rPr>
                <w:highlight w:val="none"/>
              </w:rPr>
            </w:pPr>
          </w:p>
        </w:tc>
      </w:tr>
      <w:tr w14:paraId="104F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6859B851">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FA906CA">
            <w:pPr>
              <w:pStyle w:val="7"/>
              <w:bidi w:val="0"/>
              <w:rPr>
                <w:highlight w:val="none"/>
              </w:rPr>
            </w:pPr>
            <w:r>
              <w:rPr>
                <w:highlight w:val="none"/>
                <w:lang w:val="en-US" w:eastAsia="zh-CN"/>
              </w:rPr>
              <w:t>28</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9247C59">
            <w:pPr>
              <w:pStyle w:val="7"/>
              <w:bidi w:val="0"/>
              <w:rPr>
                <w:highlight w:val="none"/>
                <w:lang w:val="en-US" w:eastAsia="zh-CN"/>
              </w:rPr>
            </w:pPr>
            <w:r>
              <w:rPr>
                <w:highlight w:val="none"/>
                <w:lang w:val="en-US" w:eastAsia="zh-CN"/>
              </w:rPr>
              <w:t>0000000123</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7ED6BD2">
            <w:pPr>
              <w:pStyle w:val="7"/>
              <w:bidi w:val="0"/>
              <w:rPr>
                <w:highlight w:val="none"/>
              </w:rPr>
            </w:pPr>
            <w:r>
              <w:rPr>
                <w:highlight w:val="none"/>
                <w:lang w:val="en-US" w:eastAsia="zh-CN"/>
              </w:rPr>
              <w:t>劳动教育2</w:t>
            </w:r>
          </w:p>
        </w:tc>
        <w:tc>
          <w:tcPr>
            <w:tcW w:w="480" w:type="dxa"/>
            <w:tcBorders>
              <w:top w:val="single" w:color="auto" w:sz="8" w:space="0"/>
              <w:left w:val="single" w:color="auto" w:sz="8" w:space="0"/>
              <w:bottom w:val="single" w:color="auto" w:sz="8" w:space="0"/>
              <w:right w:val="single" w:color="auto" w:sz="8" w:space="0"/>
            </w:tcBorders>
            <w:vAlign w:val="center"/>
          </w:tcPr>
          <w:p w14:paraId="6C7E0596">
            <w:pPr>
              <w:pStyle w:val="7"/>
              <w:bidi w:val="0"/>
              <w:rPr>
                <w:highlight w:val="none"/>
              </w:rPr>
            </w:pPr>
            <w:r>
              <w:rPr>
                <w:highlight w:val="none"/>
                <w:lang w:val="en-US" w:eastAsia="zh-CN"/>
              </w:rPr>
              <w:t>0.5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A099C21">
            <w:pPr>
              <w:pStyle w:val="7"/>
              <w:bidi w:val="0"/>
              <w:rPr>
                <w:highlight w:val="none"/>
              </w:rPr>
            </w:pPr>
            <w:r>
              <w:rPr>
                <w:highlight w:val="none"/>
                <w:lang w:val="en-US" w:eastAsia="zh-CN"/>
              </w:rPr>
              <w:t>8</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35F9E2A">
            <w:pPr>
              <w:pStyle w:val="7"/>
              <w:bidi w:val="0"/>
              <w:rPr>
                <w:highlight w:val="none"/>
              </w:rPr>
            </w:pPr>
            <w:r>
              <w:rPr>
                <w:highlight w:val="none"/>
                <w:lang w:val="en-US" w:eastAsia="zh-CN"/>
              </w:rPr>
              <w:t>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E81D0E2">
            <w:pPr>
              <w:pStyle w:val="7"/>
              <w:bidi w:val="0"/>
              <w:rPr>
                <w:highlight w:val="none"/>
              </w:rPr>
            </w:pPr>
            <w:r>
              <w:rPr>
                <w:highlight w:val="none"/>
                <w:lang w:val="en-US" w:eastAsia="zh-CN"/>
              </w:rPr>
              <w:t>8</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7482B91">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043BCF6">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2C6C5AA">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9892B12">
            <w:pPr>
              <w:pStyle w:val="7"/>
              <w:bidi w:val="0"/>
              <w:rPr>
                <w:highlight w:val="none"/>
              </w:rPr>
            </w:pPr>
            <w:r>
              <w:rPr>
                <w:highlight w:val="none"/>
                <w:lang w:val="en-US" w:eastAsia="zh-CN"/>
              </w:rPr>
              <w:t>2/4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D1BA53C">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CEB089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D1190FA">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1DD84AF">
            <w:pPr>
              <w:pStyle w:val="7"/>
              <w:bidi w:val="0"/>
              <w:rPr>
                <w:highlight w:val="none"/>
              </w:rPr>
            </w:pPr>
          </w:p>
        </w:tc>
      </w:tr>
      <w:tr w14:paraId="5BD6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2BA5E7DC">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9F245AD">
            <w:pPr>
              <w:pStyle w:val="7"/>
              <w:bidi w:val="0"/>
              <w:rPr>
                <w:highlight w:val="none"/>
              </w:rPr>
            </w:pPr>
            <w:r>
              <w:rPr>
                <w:highlight w:val="none"/>
                <w:lang w:val="en-US" w:eastAsia="zh-CN"/>
              </w:rPr>
              <w:t>29</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EDC8A82">
            <w:pPr>
              <w:pStyle w:val="7"/>
              <w:bidi w:val="0"/>
              <w:rPr>
                <w:highlight w:val="none"/>
                <w:lang w:val="en-US" w:eastAsia="zh-CN"/>
              </w:rPr>
            </w:pPr>
            <w:r>
              <w:rPr>
                <w:highlight w:val="none"/>
                <w:lang w:val="en-US" w:eastAsia="zh-CN"/>
              </w:rPr>
              <w:t>0000000124</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4DB9F79">
            <w:pPr>
              <w:pStyle w:val="7"/>
              <w:bidi w:val="0"/>
              <w:rPr>
                <w:highlight w:val="none"/>
              </w:rPr>
            </w:pPr>
            <w:r>
              <w:rPr>
                <w:highlight w:val="none"/>
                <w:lang w:val="en-US" w:eastAsia="zh-CN"/>
              </w:rPr>
              <w:t>劳动教育3</w:t>
            </w:r>
          </w:p>
        </w:tc>
        <w:tc>
          <w:tcPr>
            <w:tcW w:w="480" w:type="dxa"/>
            <w:tcBorders>
              <w:top w:val="single" w:color="auto" w:sz="8" w:space="0"/>
              <w:left w:val="single" w:color="auto" w:sz="8" w:space="0"/>
              <w:bottom w:val="single" w:color="auto" w:sz="8" w:space="0"/>
              <w:right w:val="single" w:color="auto" w:sz="8" w:space="0"/>
            </w:tcBorders>
            <w:vAlign w:val="center"/>
          </w:tcPr>
          <w:p w14:paraId="66F6D022">
            <w:pPr>
              <w:pStyle w:val="7"/>
              <w:bidi w:val="0"/>
              <w:rPr>
                <w:highlight w:val="none"/>
              </w:rPr>
            </w:pPr>
            <w:r>
              <w:rPr>
                <w:highlight w:val="none"/>
                <w:lang w:val="en-US" w:eastAsia="zh-CN"/>
              </w:rPr>
              <w:t>0.5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0E327EC">
            <w:pPr>
              <w:pStyle w:val="7"/>
              <w:bidi w:val="0"/>
              <w:rPr>
                <w:highlight w:val="none"/>
              </w:rPr>
            </w:pPr>
            <w:r>
              <w:rPr>
                <w:highlight w:val="none"/>
                <w:lang w:val="en-US" w:eastAsia="zh-CN"/>
              </w:rPr>
              <w:t>8</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917F95A">
            <w:pPr>
              <w:pStyle w:val="7"/>
              <w:bidi w:val="0"/>
              <w:rPr>
                <w:highlight w:val="none"/>
              </w:rPr>
            </w:pPr>
            <w:r>
              <w:rPr>
                <w:highlight w:val="none"/>
                <w:lang w:val="en-US" w:eastAsia="zh-CN"/>
              </w:rPr>
              <w:t>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D816EB8">
            <w:pPr>
              <w:pStyle w:val="7"/>
              <w:bidi w:val="0"/>
              <w:rPr>
                <w:highlight w:val="none"/>
              </w:rPr>
            </w:pPr>
            <w:r>
              <w:rPr>
                <w:highlight w:val="none"/>
                <w:lang w:val="en-US" w:eastAsia="zh-CN"/>
              </w:rPr>
              <w:t>8</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DD061F8">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5C40F8E">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8CC5BE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D87EB6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1394B42">
            <w:pPr>
              <w:pStyle w:val="7"/>
              <w:bidi w:val="0"/>
              <w:rPr>
                <w:highlight w:val="none"/>
              </w:rPr>
            </w:pPr>
            <w:r>
              <w:rPr>
                <w:highlight w:val="none"/>
                <w:lang w:val="en-US" w:eastAsia="zh-CN"/>
              </w:rPr>
              <w:t>2/4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1110A5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65C46B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9E8E8AD">
            <w:pPr>
              <w:pStyle w:val="7"/>
              <w:bidi w:val="0"/>
              <w:rPr>
                <w:highlight w:val="none"/>
              </w:rPr>
            </w:pPr>
          </w:p>
        </w:tc>
      </w:tr>
      <w:tr w14:paraId="0F26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5AB67B31">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B385391">
            <w:pPr>
              <w:pStyle w:val="7"/>
              <w:bidi w:val="0"/>
              <w:rPr>
                <w:highlight w:val="none"/>
              </w:rPr>
            </w:pPr>
            <w:r>
              <w:rPr>
                <w:highlight w:val="none"/>
                <w:lang w:val="en-US" w:eastAsia="zh-CN"/>
              </w:rPr>
              <w:t>30</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445EA49">
            <w:pPr>
              <w:pStyle w:val="7"/>
              <w:bidi w:val="0"/>
              <w:rPr>
                <w:rFonts w:hint="eastAsia"/>
                <w:highlight w:val="none"/>
                <w:lang w:val="en-US" w:eastAsia="zh-CN"/>
              </w:rPr>
            </w:pPr>
            <w:r>
              <w:rPr>
                <w:highlight w:val="none"/>
                <w:lang w:val="en-US" w:eastAsia="zh-CN"/>
              </w:rPr>
              <w:t>0000000125</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4B81D2A">
            <w:pPr>
              <w:pStyle w:val="7"/>
              <w:bidi w:val="0"/>
              <w:rPr>
                <w:highlight w:val="none"/>
              </w:rPr>
            </w:pPr>
            <w:r>
              <w:rPr>
                <w:highlight w:val="none"/>
                <w:lang w:val="en-US" w:eastAsia="zh-CN"/>
              </w:rPr>
              <w:t>劳动教育4</w:t>
            </w:r>
          </w:p>
        </w:tc>
        <w:tc>
          <w:tcPr>
            <w:tcW w:w="480" w:type="dxa"/>
            <w:tcBorders>
              <w:top w:val="single" w:color="auto" w:sz="8" w:space="0"/>
              <w:left w:val="single" w:color="auto" w:sz="8" w:space="0"/>
              <w:bottom w:val="single" w:color="auto" w:sz="8" w:space="0"/>
              <w:right w:val="single" w:color="auto" w:sz="8" w:space="0"/>
            </w:tcBorders>
            <w:vAlign w:val="center"/>
          </w:tcPr>
          <w:p w14:paraId="4DE8B74C">
            <w:pPr>
              <w:pStyle w:val="7"/>
              <w:bidi w:val="0"/>
              <w:rPr>
                <w:highlight w:val="none"/>
              </w:rPr>
            </w:pPr>
            <w:r>
              <w:rPr>
                <w:highlight w:val="none"/>
                <w:lang w:val="en-US" w:eastAsia="zh-CN"/>
              </w:rPr>
              <w:t>0.5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632D322">
            <w:pPr>
              <w:pStyle w:val="7"/>
              <w:bidi w:val="0"/>
              <w:rPr>
                <w:highlight w:val="none"/>
              </w:rPr>
            </w:pPr>
            <w:r>
              <w:rPr>
                <w:highlight w:val="none"/>
                <w:lang w:val="en-US" w:eastAsia="zh-CN"/>
              </w:rPr>
              <w:t>8</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7A9B87C">
            <w:pPr>
              <w:pStyle w:val="7"/>
              <w:bidi w:val="0"/>
              <w:rPr>
                <w:highlight w:val="none"/>
              </w:rPr>
            </w:pPr>
            <w:r>
              <w:rPr>
                <w:highlight w:val="none"/>
                <w:lang w:val="en-US" w:eastAsia="zh-CN"/>
              </w:rPr>
              <w:t>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C1CFA07">
            <w:pPr>
              <w:pStyle w:val="7"/>
              <w:bidi w:val="0"/>
              <w:rPr>
                <w:highlight w:val="none"/>
              </w:rPr>
            </w:pPr>
            <w:r>
              <w:rPr>
                <w:highlight w:val="none"/>
                <w:lang w:val="en-US" w:eastAsia="zh-CN"/>
              </w:rPr>
              <w:t>8</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D73E632">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FCF8FAB">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8F07E9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5E7439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9FD204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25C2654">
            <w:pPr>
              <w:pStyle w:val="7"/>
              <w:bidi w:val="0"/>
              <w:rPr>
                <w:highlight w:val="none"/>
              </w:rPr>
            </w:pPr>
            <w:r>
              <w:rPr>
                <w:highlight w:val="none"/>
                <w:lang w:val="en-US" w:eastAsia="zh-CN"/>
              </w:rPr>
              <w:t>2/4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C01CB5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0443CCB">
            <w:pPr>
              <w:pStyle w:val="7"/>
              <w:bidi w:val="0"/>
              <w:rPr>
                <w:highlight w:val="none"/>
              </w:rPr>
            </w:pPr>
          </w:p>
        </w:tc>
      </w:tr>
      <w:tr w14:paraId="0C4F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46479261">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vAlign w:val="center"/>
          </w:tcPr>
          <w:p w14:paraId="698F823A">
            <w:pPr>
              <w:pStyle w:val="7"/>
              <w:bidi w:val="0"/>
              <w:rPr>
                <w:highlight w:val="none"/>
              </w:rPr>
            </w:pPr>
            <w:r>
              <w:rPr>
                <w:highlight w:val="none"/>
                <w:lang w:val="en-US" w:eastAsia="zh-CN"/>
              </w:rPr>
              <w:t>31</w:t>
            </w:r>
          </w:p>
        </w:tc>
        <w:tc>
          <w:tcPr>
            <w:tcW w:w="1162" w:type="dxa"/>
            <w:tcBorders>
              <w:top w:val="single" w:color="auto" w:sz="8" w:space="0"/>
              <w:left w:val="single" w:color="auto" w:sz="8" w:space="0"/>
              <w:bottom w:val="single" w:color="auto" w:sz="8" w:space="0"/>
              <w:right w:val="single" w:color="auto" w:sz="8" w:space="0"/>
            </w:tcBorders>
            <w:vAlign w:val="center"/>
          </w:tcPr>
          <w:p w14:paraId="7726A820">
            <w:pPr>
              <w:pStyle w:val="7"/>
              <w:bidi w:val="0"/>
              <w:rPr>
                <w:rFonts w:hint="eastAsia"/>
                <w:highlight w:val="none"/>
                <w:lang w:val="en-US" w:eastAsia="zh-CN"/>
              </w:rPr>
            </w:pPr>
            <w:r>
              <w:rPr>
                <w:highlight w:val="none"/>
                <w:lang w:val="en-US" w:eastAsia="zh-CN"/>
              </w:rPr>
              <w:t>0000000131</w:t>
            </w:r>
          </w:p>
        </w:tc>
        <w:tc>
          <w:tcPr>
            <w:tcW w:w="1264" w:type="dxa"/>
            <w:tcBorders>
              <w:top w:val="single" w:color="auto" w:sz="8" w:space="0"/>
              <w:left w:val="single" w:color="auto" w:sz="8" w:space="0"/>
              <w:bottom w:val="single" w:color="auto" w:sz="8" w:space="0"/>
              <w:right w:val="single" w:color="auto" w:sz="8" w:space="0"/>
            </w:tcBorders>
            <w:vAlign w:val="center"/>
          </w:tcPr>
          <w:p w14:paraId="2A5E5B51">
            <w:pPr>
              <w:pStyle w:val="7"/>
              <w:bidi w:val="0"/>
              <w:rPr>
                <w:highlight w:val="none"/>
              </w:rPr>
            </w:pPr>
            <w:r>
              <w:rPr>
                <w:highlight w:val="none"/>
                <w:lang w:val="en-US" w:eastAsia="zh-CN"/>
              </w:rPr>
              <w:t>汽车文化</w:t>
            </w:r>
          </w:p>
        </w:tc>
        <w:tc>
          <w:tcPr>
            <w:tcW w:w="4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A87A00C">
            <w:pPr>
              <w:pStyle w:val="7"/>
              <w:bidi w:val="0"/>
              <w:rPr>
                <w:highlight w:val="none"/>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33F92AE">
            <w:pPr>
              <w:pStyle w:val="7"/>
              <w:bidi w:val="0"/>
              <w:rPr>
                <w:highlight w:val="none"/>
              </w:rPr>
            </w:pPr>
            <w:r>
              <w:rPr>
                <w:highlight w:val="none"/>
                <w:lang w:val="en-US" w:eastAsia="zh-CN"/>
              </w:rPr>
              <w:t>16</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1E14457">
            <w:pPr>
              <w:pStyle w:val="7"/>
              <w:bidi w:val="0"/>
              <w:rPr>
                <w:highlight w:val="none"/>
              </w:rPr>
            </w:pPr>
            <w:r>
              <w:rPr>
                <w:highlight w:val="none"/>
                <w:lang w:val="en-US" w:eastAsia="zh-CN"/>
              </w:rPr>
              <w:t>16</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A4CD37C">
            <w:pPr>
              <w:pStyle w:val="7"/>
              <w:bidi w:val="0"/>
              <w:rPr>
                <w:highlight w:val="none"/>
              </w:rPr>
            </w:pPr>
            <w:r>
              <w:rPr>
                <w:highlight w:val="none"/>
                <w:lang w:val="en-US" w:eastAsia="zh-CN"/>
              </w:rPr>
              <w:t>0</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E1CBB0E">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4925B3A">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70DB22C">
            <w:pPr>
              <w:pStyle w:val="7"/>
              <w:bidi w:val="0"/>
              <w:rPr>
                <w:highlight w:val="none"/>
              </w:rPr>
            </w:pPr>
            <w:r>
              <w:rPr>
                <w:highlight w:val="none"/>
                <w:lang w:val="en-US" w:eastAsia="zh-CN"/>
              </w:rPr>
              <w:t>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33659F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46532E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FB5074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2264E4A">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B3B5478">
            <w:pPr>
              <w:pStyle w:val="7"/>
              <w:bidi w:val="0"/>
              <w:rPr>
                <w:highlight w:val="none"/>
              </w:rPr>
            </w:pPr>
          </w:p>
        </w:tc>
      </w:tr>
      <w:tr w14:paraId="7C64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785DA8A4">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7BF32E3">
            <w:pPr>
              <w:pStyle w:val="7"/>
              <w:bidi w:val="0"/>
              <w:rPr>
                <w:highlight w:val="none"/>
              </w:rPr>
            </w:pPr>
            <w:r>
              <w:rPr>
                <w:highlight w:val="none"/>
                <w:lang w:val="en-US" w:eastAsia="zh-CN"/>
              </w:rPr>
              <w:t>32</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433D781">
            <w:pPr>
              <w:pStyle w:val="7"/>
              <w:bidi w:val="0"/>
              <w:rPr>
                <w:highlight w:val="none"/>
                <w:lang w:val="en-US" w:eastAsia="zh-CN"/>
              </w:rPr>
            </w:pPr>
            <w:r>
              <w:rPr>
                <w:highlight w:val="none"/>
                <w:lang w:val="en-US" w:eastAsia="zh-CN"/>
              </w:rPr>
              <w:t>0000000132</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5AF8053">
            <w:pPr>
              <w:pStyle w:val="7"/>
              <w:bidi w:val="0"/>
              <w:rPr>
                <w:highlight w:val="none"/>
              </w:rPr>
            </w:pPr>
            <w:r>
              <w:rPr>
                <w:highlight w:val="none"/>
                <w:lang w:val="en-US" w:eastAsia="zh-CN"/>
              </w:rPr>
              <w:t>大学生就业指导</w:t>
            </w:r>
          </w:p>
        </w:tc>
        <w:tc>
          <w:tcPr>
            <w:tcW w:w="480" w:type="dxa"/>
            <w:tcBorders>
              <w:top w:val="single" w:color="auto" w:sz="8" w:space="0"/>
              <w:left w:val="single" w:color="auto" w:sz="8" w:space="0"/>
              <w:bottom w:val="single" w:color="auto" w:sz="8" w:space="0"/>
              <w:right w:val="single" w:color="auto" w:sz="8" w:space="0"/>
            </w:tcBorders>
            <w:vAlign w:val="center"/>
          </w:tcPr>
          <w:p w14:paraId="2995D3BB">
            <w:pPr>
              <w:pStyle w:val="7"/>
              <w:bidi w:val="0"/>
              <w:rPr>
                <w:rFonts w:hint="eastAsia"/>
                <w:highlight w:val="none"/>
                <w:lang w:val="en-US" w:eastAsia="zh-CN"/>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688BC19">
            <w:pPr>
              <w:pStyle w:val="7"/>
              <w:bidi w:val="0"/>
              <w:rPr>
                <w:highlight w:val="none"/>
              </w:rPr>
            </w:pPr>
            <w:r>
              <w:rPr>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11E5203">
            <w:pPr>
              <w:pStyle w:val="7"/>
              <w:bidi w:val="0"/>
              <w:rPr>
                <w:highlight w:val="none"/>
              </w:rPr>
            </w:pPr>
            <w:r>
              <w:rPr>
                <w:highlight w:val="none"/>
                <w:lang w:val="en-US" w:eastAsia="zh-CN"/>
              </w:rPr>
              <w:t>26</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31FB1B9">
            <w:pPr>
              <w:pStyle w:val="7"/>
              <w:bidi w:val="0"/>
              <w:rPr>
                <w:highlight w:val="none"/>
              </w:rPr>
            </w:pPr>
            <w:r>
              <w:rPr>
                <w:highlight w:val="none"/>
                <w:lang w:val="en-US" w:eastAsia="zh-CN"/>
              </w:rPr>
              <w:t>6</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32551A2">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423DD7C">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E98D01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9BF190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F5F673">
            <w:pPr>
              <w:pStyle w:val="7"/>
              <w:bidi w:val="0"/>
              <w:rPr>
                <w:highlight w:val="none"/>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81062F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2C0DB7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BCDE1E9">
            <w:pPr>
              <w:pStyle w:val="7"/>
              <w:bidi w:val="0"/>
              <w:rPr>
                <w:highlight w:val="none"/>
              </w:rPr>
            </w:pPr>
          </w:p>
        </w:tc>
      </w:tr>
      <w:tr w14:paraId="2580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526B2577">
            <w:pPr>
              <w:pStyle w:val="7"/>
              <w:bidi w:val="0"/>
              <w:rPr>
                <w:highlight w:val="none"/>
              </w:rPr>
            </w:pPr>
          </w:p>
        </w:tc>
        <w:tc>
          <w:tcPr>
            <w:tcW w:w="2835" w:type="dxa"/>
            <w:gridSpan w:val="3"/>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621CB25">
            <w:pPr>
              <w:pStyle w:val="7"/>
              <w:bidi w:val="0"/>
              <w:rPr>
                <w:highlight w:val="none"/>
                <w:lang w:val="en-US" w:eastAsia="zh-CN"/>
              </w:rPr>
            </w:pPr>
            <w:r>
              <w:rPr>
                <w:highlight w:val="none"/>
                <w:lang w:val="en-US" w:eastAsia="zh-CN"/>
              </w:rPr>
              <w:t>公共基础课小计</w:t>
            </w:r>
          </w:p>
        </w:tc>
        <w:tc>
          <w:tcPr>
            <w:tcW w:w="480" w:type="dxa"/>
            <w:tcBorders>
              <w:top w:val="single" w:color="auto" w:sz="8" w:space="0"/>
              <w:left w:val="single" w:color="auto" w:sz="8" w:space="0"/>
              <w:bottom w:val="single" w:color="auto" w:sz="8" w:space="0"/>
              <w:right w:val="single" w:color="auto" w:sz="8" w:space="0"/>
            </w:tcBorders>
            <w:vAlign w:val="center"/>
          </w:tcPr>
          <w:p w14:paraId="69D61972">
            <w:pPr>
              <w:pStyle w:val="7"/>
              <w:bidi w:val="0"/>
              <w:rPr>
                <w:highlight w:val="none"/>
              </w:rPr>
            </w:pPr>
            <w:r>
              <w:rPr>
                <w:highlight w:val="none"/>
                <w:lang w:val="en-US" w:eastAsia="zh-CN"/>
              </w:rPr>
              <w:t>48</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0698960">
            <w:pPr>
              <w:pStyle w:val="7"/>
              <w:bidi w:val="0"/>
              <w:rPr>
                <w:highlight w:val="none"/>
              </w:rPr>
            </w:pPr>
            <w:r>
              <w:rPr>
                <w:highlight w:val="none"/>
                <w:lang w:val="en-US" w:eastAsia="zh-CN"/>
              </w:rPr>
              <w:t xml:space="preserve">856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23D3B61">
            <w:pPr>
              <w:pStyle w:val="7"/>
              <w:bidi w:val="0"/>
              <w:rPr>
                <w:highlight w:val="none"/>
              </w:rPr>
            </w:pPr>
            <w:r>
              <w:rPr>
                <w:highlight w:val="none"/>
                <w:lang w:val="en-US" w:eastAsia="zh-CN"/>
              </w:rPr>
              <w:t xml:space="preserve">444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392CE55">
            <w:pPr>
              <w:pStyle w:val="7"/>
              <w:bidi w:val="0"/>
              <w:rPr>
                <w:highlight w:val="none"/>
              </w:rPr>
            </w:pPr>
            <w:r>
              <w:rPr>
                <w:highlight w:val="none"/>
                <w:lang w:val="en-US" w:eastAsia="zh-CN"/>
              </w:rPr>
              <w:t xml:space="preserve">412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CD2E60D">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0073B1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EB50990">
            <w:pPr>
              <w:pStyle w:val="7"/>
              <w:bidi w:val="0"/>
              <w:rPr>
                <w:highlight w:val="none"/>
              </w:rPr>
            </w:pPr>
            <w:r>
              <w:rPr>
                <w:rFonts w:hint="default"/>
                <w:highlight w:val="none"/>
                <w:lang w:val="en-US" w:eastAsia="zh-CN"/>
              </w:rPr>
              <w:t>444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6C65134">
            <w:pPr>
              <w:pStyle w:val="7"/>
              <w:bidi w:val="0"/>
              <w:rPr>
                <w:highlight w:val="none"/>
              </w:rPr>
            </w:pPr>
            <w:r>
              <w:rPr>
                <w:rFonts w:hint="default"/>
                <w:highlight w:val="none"/>
                <w:lang w:val="en-US" w:eastAsia="zh-CN"/>
              </w:rPr>
              <w:t>284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E1D0BFE">
            <w:pPr>
              <w:pStyle w:val="7"/>
              <w:bidi w:val="0"/>
              <w:rPr>
                <w:highlight w:val="none"/>
              </w:rPr>
            </w:pPr>
            <w:r>
              <w:rPr>
                <w:rFonts w:hint="default"/>
                <w:highlight w:val="none"/>
                <w:lang w:val="en-US" w:eastAsia="zh-CN"/>
              </w:rPr>
              <w:t>80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D4BDC69">
            <w:pPr>
              <w:pStyle w:val="7"/>
              <w:bidi w:val="0"/>
              <w:rPr>
                <w:highlight w:val="none"/>
              </w:rPr>
            </w:pPr>
            <w:r>
              <w:rPr>
                <w:rFonts w:hint="default"/>
                <w:highlight w:val="none"/>
                <w:lang w:val="en-US" w:eastAsia="zh-CN"/>
              </w:rPr>
              <w:t>48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335467B">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ADE0F51">
            <w:pPr>
              <w:pStyle w:val="7"/>
              <w:bidi w:val="0"/>
              <w:rPr>
                <w:highlight w:val="none"/>
              </w:rPr>
            </w:pPr>
            <w:r>
              <w:rPr>
                <w:rFonts w:hint="default"/>
                <w:highlight w:val="none"/>
                <w:lang w:val="en-US" w:eastAsia="zh-CN"/>
              </w:rPr>
              <w:t>0</w:t>
            </w:r>
          </w:p>
        </w:tc>
      </w:tr>
      <w:tr w14:paraId="0437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jc w:val="center"/>
        </w:trPr>
        <w:tc>
          <w:tcPr>
            <w:tcW w:w="818" w:type="dxa"/>
            <w:vMerge w:val="restart"/>
            <w:tcBorders>
              <w:top w:val="single" w:color="auto" w:sz="8" w:space="0"/>
              <w:left w:val="single" w:color="auto" w:sz="8" w:space="0"/>
              <w:bottom w:val="single" w:color="auto" w:sz="8" w:space="0"/>
              <w:right w:val="single" w:color="auto" w:sz="8" w:space="0"/>
            </w:tcBorders>
            <w:textDirection w:val="tbRlV"/>
            <w:vAlign w:val="center"/>
          </w:tcPr>
          <w:p w14:paraId="31582785">
            <w:pPr>
              <w:pStyle w:val="7"/>
              <w:bidi w:val="0"/>
              <w:jc w:val="center"/>
              <w:rPr>
                <w:b/>
                <w:bCs/>
                <w:highlight w:val="none"/>
                <w:lang w:val="en-US" w:eastAsia="zh-CN"/>
              </w:rPr>
            </w:pPr>
            <w:r>
              <w:rPr>
                <w:b/>
                <w:bCs/>
                <w:highlight w:val="none"/>
                <w:lang w:val="en-US" w:eastAsia="zh-CN"/>
              </w:rPr>
              <w:t>公共限选课</w:t>
            </w: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7966422">
            <w:pPr>
              <w:pStyle w:val="7"/>
              <w:bidi w:val="0"/>
              <w:rPr>
                <w:highlight w:val="none"/>
              </w:rPr>
            </w:pPr>
            <w:r>
              <w:rPr>
                <w:highlight w:val="none"/>
                <w:lang w:val="en-US" w:eastAsia="zh-CN"/>
              </w:rPr>
              <w:t>33</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42C0D88">
            <w:pPr>
              <w:pStyle w:val="7"/>
              <w:bidi w:val="0"/>
              <w:rPr>
                <w:rFonts w:hint="eastAsia"/>
                <w:highlight w:val="none"/>
                <w:lang w:val="en-US" w:eastAsia="zh-CN"/>
              </w:rPr>
            </w:pPr>
            <w:r>
              <w:rPr>
                <w:highlight w:val="none"/>
                <w:lang w:val="en-US" w:eastAsia="zh-CN"/>
              </w:rPr>
              <w:t>0000000202</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450D848">
            <w:pPr>
              <w:pStyle w:val="7"/>
              <w:bidi w:val="0"/>
              <w:rPr>
                <w:highlight w:val="none"/>
              </w:rPr>
            </w:pPr>
            <w:r>
              <w:rPr>
                <w:highlight w:val="none"/>
                <w:lang w:val="en-US" w:eastAsia="zh-CN"/>
              </w:rPr>
              <w:t>中华优秀传统文化</w:t>
            </w:r>
          </w:p>
        </w:tc>
        <w:tc>
          <w:tcPr>
            <w:tcW w:w="480" w:type="dxa"/>
            <w:tcBorders>
              <w:top w:val="single" w:color="auto" w:sz="8" w:space="0"/>
              <w:left w:val="single" w:color="auto" w:sz="8" w:space="0"/>
              <w:bottom w:val="single" w:color="auto" w:sz="8" w:space="0"/>
              <w:right w:val="single" w:color="auto" w:sz="8" w:space="0"/>
            </w:tcBorders>
            <w:vAlign w:val="center"/>
          </w:tcPr>
          <w:p w14:paraId="5568774D">
            <w:pPr>
              <w:pStyle w:val="7"/>
              <w:bidi w:val="0"/>
              <w:rPr>
                <w:highlight w:val="none"/>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A9EC7B8">
            <w:pPr>
              <w:pStyle w:val="7"/>
              <w:bidi w:val="0"/>
              <w:rPr>
                <w:highlight w:val="none"/>
              </w:rPr>
            </w:pPr>
            <w:r>
              <w:rPr>
                <w:highlight w:val="none"/>
                <w:lang w:val="en-US" w:eastAsia="zh-CN"/>
              </w:rPr>
              <w:t>16</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DE77226">
            <w:pPr>
              <w:pStyle w:val="7"/>
              <w:bidi w:val="0"/>
              <w:rPr>
                <w:highlight w:val="none"/>
              </w:rPr>
            </w:pPr>
            <w:r>
              <w:rPr>
                <w:highlight w:val="none"/>
                <w:lang w:val="en-US" w:eastAsia="zh-CN"/>
              </w:rPr>
              <w:t>12</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398B584">
            <w:pPr>
              <w:pStyle w:val="7"/>
              <w:bidi w:val="0"/>
              <w:rPr>
                <w:highlight w:val="none"/>
              </w:rPr>
            </w:pPr>
            <w:r>
              <w:rPr>
                <w:highlight w:val="none"/>
                <w:lang w:val="en-US" w:eastAsia="zh-CN"/>
              </w:rPr>
              <w:t>4</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129F5E4">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85CFCCA">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3843909">
            <w:pPr>
              <w:pStyle w:val="7"/>
              <w:bidi w:val="0"/>
              <w:rPr>
                <w:highlight w:val="none"/>
              </w:rPr>
            </w:pPr>
            <w:r>
              <w:rPr>
                <w:highlight w:val="none"/>
                <w:lang w:val="en-US" w:eastAsia="zh-CN"/>
              </w:rPr>
              <w:t>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5835DAC">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8A89CBA">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59170D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3F8211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B221101">
            <w:pPr>
              <w:pStyle w:val="7"/>
              <w:bidi w:val="0"/>
              <w:rPr>
                <w:highlight w:val="none"/>
              </w:rPr>
            </w:pPr>
          </w:p>
        </w:tc>
      </w:tr>
      <w:tr w14:paraId="418F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34612FFF">
            <w:pPr>
              <w:pStyle w:val="7"/>
              <w:bidi w:val="0"/>
              <w:jc w:val="center"/>
              <w:rPr>
                <w:b/>
                <w:bCs/>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037E6E7">
            <w:pPr>
              <w:pStyle w:val="7"/>
              <w:bidi w:val="0"/>
              <w:rPr>
                <w:highlight w:val="none"/>
              </w:rPr>
            </w:pPr>
            <w:r>
              <w:rPr>
                <w:highlight w:val="none"/>
                <w:lang w:val="en-US" w:eastAsia="zh-CN"/>
              </w:rPr>
              <w:t>34</w:t>
            </w:r>
          </w:p>
        </w:tc>
        <w:tc>
          <w:tcPr>
            <w:tcW w:w="11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1BE39DA">
            <w:pPr>
              <w:pStyle w:val="7"/>
              <w:bidi w:val="0"/>
              <w:rPr>
                <w:rFonts w:hint="eastAsia"/>
                <w:highlight w:val="none"/>
                <w:lang w:val="en-US" w:eastAsia="zh-CN"/>
              </w:rPr>
            </w:pPr>
            <w:r>
              <w:rPr>
                <w:highlight w:val="none"/>
                <w:lang w:val="en-US" w:eastAsia="zh-CN"/>
              </w:rPr>
              <w:t>0000000201</w:t>
            </w:r>
          </w:p>
        </w:tc>
        <w:tc>
          <w:tcPr>
            <w:tcW w:w="1264"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1DD4B5C">
            <w:pPr>
              <w:pStyle w:val="7"/>
              <w:bidi w:val="0"/>
              <w:rPr>
                <w:highlight w:val="none"/>
              </w:rPr>
            </w:pPr>
            <w:r>
              <w:rPr>
                <w:highlight w:val="none"/>
                <w:lang w:val="en-US" w:eastAsia="zh-CN"/>
              </w:rPr>
              <w:t>中国共产党历史</w:t>
            </w:r>
          </w:p>
        </w:tc>
        <w:tc>
          <w:tcPr>
            <w:tcW w:w="480" w:type="dxa"/>
            <w:tcBorders>
              <w:top w:val="single" w:color="auto" w:sz="8" w:space="0"/>
              <w:left w:val="single" w:color="auto" w:sz="8" w:space="0"/>
              <w:bottom w:val="single" w:color="auto" w:sz="8" w:space="0"/>
              <w:right w:val="single" w:color="auto" w:sz="8" w:space="0"/>
            </w:tcBorders>
            <w:shd w:val="clear" w:color="auto" w:fill="auto"/>
            <w:vAlign w:val="center"/>
          </w:tcPr>
          <w:p w14:paraId="78B16A46">
            <w:pPr>
              <w:pStyle w:val="7"/>
              <w:bidi w:val="0"/>
              <w:rPr>
                <w:highlight w:val="none"/>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0903A6D">
            <w:pPr>
              <w:pStyle w:val="7"/>
              <w:bidi w:val="0"/>
              <w:rPr>
                <w:highlight w:val="none"/>
              </w:rPr>
            </w:pPr>
            <w:r>
              <w:rPr>
                <w:highlight w:val="none"/>
                <w:lang w:val="en-US" w:eastAsia="zh-CN"/>
              </w:rPr>
              <w:t>16</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680B92D">
            <w:pPr>
              <w:pStyle w:val="7"/>
              <w:bidi w:val="0"/>
              <w:rPr>
                <w:highlight w:val="none"/>
              </w:rPr>
            </w:pPr>
            <w:r>
              <w:rPr>
                <w:highlight w:val="none"/>
                <w:lang w:val="en-US" w:eastAsia="zh-CN"/>
              </w:rPr>
              <w:t>8</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A8B1194">
            <w:pPr>
              <w:pStyle w:val="7"/>
              <w:bidi w:val="0"/>
              <w:rPr>
                <w:highlight w:val="none"/>
              </w:rPr>
            </w:pPr>
            <w:r>
              <w:rPr>
                <w:highlight w:val="none"/>
                <w:lang w:val="en-US" w:eastAsia="zh-CN"/>
              </w:rPr>
              <w:t>8</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F281220">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2477F0">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440E6C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FF14615">
            <w:pPr>
              <w:pStyle w:val="7"/>
              <w:bidi w:val="0"/>
              <w:rPr>
                <w:highlight w:val="none"/>
              </w:rPr>
            </w:pPr>
            <w:r>
              <w:rPr>
                <w:highlight w:val="none"/>
                <w:lang w:val="en-US" w:eastAsia="zh-CN"/>
              </w:rPr>
              <w:t>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958D6D5">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07AE38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B5FE01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35DFB74">
            <w:pPr>
              <w:pStyle w:val="7"/>
              <w:bidi w:val="0"/>
              <w:rPr>
                <w:highlight w:val="none"/>
              </w:rPr>
            </w:pPr>
          </w:p>
        </w:tc>
      </w:tr>
      <w:tr w14:paraId="1C9C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341E5220">
            <w:pPr>
              <w:pStyle w:val="7"/>
              <w:bidi w:val="0"/>
              <w:jc w:val="center"/>
              <w:rPr>
                <w:b/>
                <w:bCs/>
                <w:highlight w:val="none"/>
                <w:lang w:val="en-US" w:eastAsia="zh-CN"/>
              </w:rPr>
            </w:pPr>
          </w:p>
        </w:tc>
        <w:tc>
          <w:tcPr>
            <w:tcW w:w="2835" w:type="dxa"/>
            <w:gridSpan w:val="3"/>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8EAB003">
            <w:pPr>
              <w:pStyle w:val="7"/>
              <w:bidi w:val="0"/>
              <w:rPr>
                <w:rFonts w:hint="eastAsia"/>
                <w:highlight w:val="none"/>
                <w:lang w:val="en-US" w:eastAsia="zh-CN"/>
              </w:rPr>
            </w:pPr>
            <w:r>
              <w:rPr>
                <w:rFonts w:hint="eastAsia"/>
                <w:highlight w:val="none"/>
                <w:lang w:val="en-US" w:eastAsia="zh-CN"/>
              </w:rPr>
              <w:t>公共限选课小计</w:t>
            </w:r>
          </w:p>
        </w:tc>
        <w:tc>
          <w:tcPr>
            <w:tcW w:w="480" w:type="dxa"/>
            <w:tcBorders>
              <w:top w:val="single" w:color="auto" w:sz="8" w:space="0"/>
              <w:left w:val="single" w:color="auto" w:sz="8" w:space="0"/>
              <w:bottom w:val="single" w:color="auto" w:sz="8" w:space="0"/>
              <w:right w:val="single" w:color="auto" w:sz="8" w:space="0"/>
            </w:tcBorders>
            <w:vAlign w:val="center"/>
          </w:tcPr>
          <w:p w14:paraId="3E57E53B">
            <w:pPr>
              <w:pStyle w:val="7"/>
              <w:bidi w:val="0"/>
              <w:rPr>
                <w:highlight w:val="none"/>
              </w:rPr>
            </w:pPr>
            <w:r>
              <w:rPr>
                <w:rFonts w:hint="eastAsia"/>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8DE94AC">
            <w:pPr>
              <w:pStyle w:val="7"/>
              <w:bidi w:val="0"/>
              <w:rPr>
                <w:highlight w:val="none"/>
              </w:rPr>
            </w:pPr>
            <w:r>
              <w:rPr>
                <w:rFonts w:hint="eastAsia"/>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A940FA1">
            <w:pPr>
              <w:pStyle w:val="7"/>
              <w:bidi w:val="0"/>
              <w:rPr>
                <w:highlight w:val="none"/>
              </w:rPr>
            </w:pPr>
            <w:r>
              <w:rPr>
                <w:rFonts w:hint="eastAsia"/>
                <w:highlight w:val="none"/>
                <w:lang w:val="en-US" w:eastAsia="zh-CN"/>
              </w:rPr>
              <w:t>20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ACA1D76">
            <w:pPr>
              <w:pStyle w:val="7"/>
              <w:bidi w:val="0"/>
              <w:rPr>
                <w:highlight w:val="none"/>
              </w:rPr>
            </w:pPr>
            <w:r>
              <w:rPr>
                <w:rFonts w:hint="eastAsia"/>
                <w:highlight w:val="none"/>
                <w:lang w:val="en-US" w:eastAsia="zh-CN"/>
              </w:rPr>
              <w:t>12</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3181777">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EF4D81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0A96A2B">
            <w:pPr>
              <w:pStyle w:val="7"/>
              <w:bidi w:val="0"/>
              <w:rPr>
                <w:highlight w:val="none"/>
              </w:rPr>
            </w:pPr>
            <w:r>
              <w:rPr>
                <w:rFonts w:hint="default"/>
                <w:highlight w:val="none"/>
                <w:lang w:val="en-US" w:eastAsia="zh-CN"/>
              </w:rPr>
              <w:t>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88FFDB4">
            <w:pPr>
              <w:pStyle w:val="7"/>
              <w:bidi w:val="0"/>
              <w:rPr>
                <w:highlight w:val="none"/>
              </w:rPr>
            </w:pPr>
            <w:r>
              <w:rPr>
                <w:rFonts w:hint="default"/>
                <w:highlight w:val="none"/>
                <w:lang w:val="en-US" w:eastAsia="zh-CN"/>
              </w:rPr>
              <w:t>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3A1F683">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03CB542">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AB492C6">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2242664">
            <w:pPr>
              <w:pStyle w:val="7"/>
              <w:bidi w:val="0"/>
              <w:rPr>
                <w:highlight w:val="none"/>
              </w:rPr>
            </w:pPr>
            <w:r>
              <w:rPr>
                <w:rFonts w:hint="default"/>
                <w:highlight w:val="none"/>
                <w:lang w:val="en-US" w:eastAsia="zh-CN"/>
              </w:rPr>
              <w:t>0</w:t>
            </w:r>
          </w:p>
        </w:tc>
      </w:tr>
      <w:tr w14:paraId="637C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restart"/>
            <w:tcBorders>
              <w:top w:val="single" w:color="auto" w:sz="8" w:space="0"/>
              <w:left w:val="single" w:color="auto" w:sz="8" w:space="0"/>
              <w:bottom w:val="single" w:color="auto" w:sz="8" w:space="0"/>
              <w:right w:val="single" w:color="auto" w:sz="8" w:space="0"/>
            </w:tcBorders>
            <w:textDirection w:val="tbRlV"/>
            <w:vAlign w:val="center"/>
          </w:tcPr>
          <w:p w14:paraId="66933A48">
            <w:pPr>
              <w:pStyle w:val="7"/>
              <w:bidi w:val="0"/>
              <w:jc w:val="center"/>
              <w:rPr>
                <w:b/>
                <w:bCs/>
                <w:highlight w:val="none"/>
                <w:lang w:val="en-US" w:eastAsia="zh-CN"/>
              </w:rPr>
            </w:pPr>
            <w:r>
              <w:rPr>
                <w:b/>
                <w:bCs/>
                <w:highlight w:val="none"/>
                <w:lang w:val="en-US" w:eastAsia="zh-CN"/>
              </w:rPr>
              <w:t>专业基础课</w:t>
            </w: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CB0875C">
            <w:pPr>
              <w:pStyle w:val="7"/>
              <w:bidi w:val="0"/>
              <w:rPr>
                <w:highlight w:val="none"/>
              </w:rPr>
            </w:pPr>
            <w:r>
              <w:rPr>
                <w:highlight w:val="none"/>
                <w:lang w:val="en-US" w:eastAsia="zh-CN"/>
              </w:rPr>
              <w:t xml:space="preserve">35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ACB11C5">
            <w:pPr>
              <w:pStyle w:val="7"/>
              <w:bidi w:val="0"/>
              <w:rPr>
                <w:highlight w:val="none"/>
                <w:lang w:val="en-US" w:eastAsia="zh-CN"/>
              </w:rPr>
            </w:pPr>
            <w:r>
              <w:rPr>
                <w:highlight w:val="none"/>
                <w:lang w:val="en-US" w:eastAsia="zh-CN"/>
              </w:rPr>
              <w:t xml:space="preserve">4603050101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87A7937">
            <w:pPr>
              <w:pStyle w:val="7"/>
              <w:bidi w:val="0"/>
              <w:rPr>
                <w:highlight w:val="none"/>
              </w:rPr>
            </w:pPr>
            <w:r>
              <w:rPr>
                <w:highlight w:val="none"/>
                <w:lang w:val="en-US" w:eastAsia="zh-CN"/>
              </w:rPr>
              <w:t>专业认知实训</w:t>
            </w:r>
          </w:p>
        </w:tc>
        <w:tc>
          <w:tcPr>
            <w:tcW w:w="480" w:type="dxa"/>
            <w:tcBorders>
              <w:top w:val="single" w:color="auto" w:sz="8" w:space="0"/>
              <w:left w:val="single" w:color="auto" w:sz="8" w:space="0"/>
              <w:bottom w:val="single" w:color="auto" w:sz="8" w:space="0"/>
              <w:right w:val="single" w:color="auto" w:sz="8" w:space="0"/>
            </w:tcBorders>
            <w:vAlign w:val="center"/>
          </w:tcPr>
          <w:p w14:paraId="45CADFAF">
            <w:pPr>
              <w:pStyle w:val="7"/>
              <w:bidi w:val="0"/>
              <w:rPr>
                <w:highlight w:val="none"/>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E97ECD8">
            <w:pPr>
              <w:pStyle w:val="7"/>
              <w:bidi w:val="0"/>
              <w:rPr>
                <w:highlight w:val="none"/>
              </w:rPr>
            </w:pPr>
            <w:r>
              <w:rPr>
                <w:highlight w:val="none"/>
                <w:lang w:val="en-US" w:eastAsia="zh-CN"/>
              </w:rPr>
              <w:t xml:space="preserve">20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E2B8ED8">
            <w:pPr>
              <w:pStyle w:val="7"/>
              <w:bidi w:val="0"/>
              <w:rPr>
                <w:highlight w:val="none"/>
              </w:rPr>
            </w:pPr>
            <w:r>
              <w:rPr>
                <w:highlight w:val="none"/>
                <w:lang w:val="en-US" w:eastAsia="zh-CN"/>
              </w:rPr>
              <w:t xml:space="preserve">0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8E24E81">
            <w:pPr>
              <w:pStyle w:val="7"/>
              <w:bidi w:val="0"/>
              <w:rPr>
                <w:highlight w:val="none"/>
              </w:rPr>
            </w:pPr>
            <w:r>
              <w:rPr>
                <w:highlight w:val="none"/>
                <w:lang w:val="en-US" w:eastAsia="zh-CN"/>
              </w:rPr>
              <w:t xml:space="preserve">20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B62F224">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3CF0599">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BDD4433">
            <w:pPr>
              <w:pStyle w:val="7"/>
              <w:bidi w:val="0"/>
              <w:rPr>
                <w:highlight w:val="none"/>
              </w:rPr>
            </w:pPr>
            <w:r>
              <w:rPr>
                <w:highlight w:val="none"/>
                <w:lang w:val="en-US" w:eastAsia="zh-CN"/>
              </w:rPr>
              <w:t>20/1</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54C8063">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0C8715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588C6C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1C94B9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EDE8BA2">
            <w:pPr>
              <w:pStyle w:val="7"/>
              <w:bidi w:val="0"/>
              <w:rPr>
                <w:highlight w:val="none"/>
              </w:rPr>
            </w:pPr>
          </w:p>
        </w:tc>
      </w:tr>
      <w:tr w14:paraId="47E1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6E7CA353">
            <w:pPr>
              <w:pStyle w:val="7"/>
              <w:bidi w:val="0"/>
              <w:rPr>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ACB3F72">
            <w:pPr>
              <w:pStyle w:val="7"/>
              <w:bidi w:val="0"/>
              <w:rPr>
                <w:highlight w:val="none"/>
              </w:rPr>
            </w:pPr>
            <w:r>
              <w:rPr>
                <w:highlight w:val="none"/>
                <w:lang w:val="en-US" w:eastAsia="zh-CN"/>
              </w:rPr>
              <w:t xml:space="preserve">36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FDD2C3A">
            <w:pPr>
              <w:pStyle w:val="7"/>
              <w:bidi w:val="0"/>
              <w:rPr>
                <w:highlight w:val="none"/>
                <w:lang w:val="en-US" w:eastAsia="zh-CN"/>
              </w:rPr>
            </w:pPr>
            <w:r>
              <w:rPr>
                <w:highlight w:val="none"/>
                <w:lang w:val="en-US" w:eastAsia="zh-CN"/>
              </w:rPr>
              <w:t xml:space="preserve">4603050102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9D5EED7">
            <w:pPr>
              <w:pStyle w:val="7"/>
              <w:bidi w:val="0"/>
              <w:rPr>
                <w:highlight w:val="none"/>
              </w:rPr>
            </w:pPr>
            <w:r>
              <w:rPr>
                <w:highlight w:val="none"/>
                <w:lang w:val="en-US" w:eastAsia="zh-CN"/>
              </w:rPr>
              <w:t>工程制图与CAD</w:t>
            </w:r>
          </w:p>
        </w:tc>
        <w:tc>
          <w:tcPr>
            <w:tcW w:w="480" w:type="dxa"/>
            <w:tcBorders>
              <w:top w:val="single" w:color="auto" w:sz="8" w:space="0"/>
              <w:left w:val="single" w:color="auto" w:sz="8" w:space="0"/>
              <w:bottom w:val="single" w:color="auto" w:sz="8" w:space="0"/>
              <w:right w:val="single" w:color="auto" w:sz="8" w:space="0"/>
            </w:tcBorders>
            <w:vAlign w:val="center"/>
          </w:tcPr>
          <w:p w14:paraId="02B866D7">
            <w:pPr>
              <w:pStyle w:val="7"/>
              <w:bidi w:val="0"/>
              <w:rPr>
                <w:highlight w:val="none"/>
              </w:rPr>
            </w:pPr>
            <w:r>
              <w:rPr>
                <w:highlight w:val="none"/>
                <w:lang w:val="en-US" w:eastAsia="zh-CN"/>
              </w:rPr>
              <w:t>3.5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E12A700">
            <w:pPr>
              <w:pStyle w:val="7"/>
              <w:bidi w:val="0"/>
              <w:rPr>
                <w:highlight w:val="none"/>
              </w:rPr>
            </w:pPr>
            <w:r>
              <w:rPr>
                <w:highlight w:val="none"/>
                <w:lang w:val="en-US" w:eastAsia="zh-CN"/>
              </w:rPr>
              <w:t xml:space="preserve">56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EAFC9A7">
            <w:pPr>
              <w:pStyle w:val="7"/>
              <w:bidi w:val="0"/>
              <w:rPr>
                <w:highlight w:val="none"/>
              </w:rPr>
            </w:pPr>
            <w:r>
              <w:rPr>
                <w:highlight w:val="none"/>
                <w:lang w:val="en-US" w:eastAsia="zh-CN"/>
              </w:rPr>
              <w:t xml:space="preserve">28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266A59A">
            <w:pPr>
              <w:pStyle w:val="7"/>
              <w:bidi w:val="0"/>
              <w:rPr>
                <w:highlight w:val="none"/>
              </w:rPr>
            </w:pPr>
            <w:r>
              <w:rPr>
                <w:highlight w:val="none"/>
                <w:lang w:val="en-US" w:eastAsia="zh-CN"/>
              </w:rPr>
              <w:t xml:space="preserve">28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94F40D2">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C7B5C10">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A47D8E0">
            <w:pPr>
              <w:pStyle w:val="7"/>
              <w:bidi w:val="0"/>
              <w:rPr>
                <w:highlight w:val="none"/>
              </w:rPr>
            </w:pPr>
            <w:r>
              <w:rPr>
                <w:highlight w:val="none"/>
                <w:lang w:val="en-US" w:eastAsia="zh-CN"/>
              </w:rPr>
              <w:t>4/14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96DFD8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B00DC9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D8CE25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1AF495A">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D1A8824">
            <w:pPr>
              <w:pStyle w:val="7"/>
              <w:bidi w:val="0"/>
              <w:rPr>
                <w:highlight w:val="none"/>
              </w:rPr>
            </w:pPr>
          </w:p>
        </w:tc>
      </w:tr>
      <w:tr w14:paraId="3D47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0F4BC83E">
            <w:pPr>
              <w:pStyle w:val="7"/>
              <w:bidi w:val="0"/>
              <w:rPr>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6932339">
            <w:pPr>
              <w:pStyle w:val="7"/>
              <w:bidi w:val="0"/>
              <w:rPr>
                <w:highlight w:val="none"/>
              </w:rPr>
            </w:pPr>
            <w:r>
              <w:rPr>
                <w:highlight w:val="none"/>
                <w:lang w:val="en-US" w:eastAsia="zh-CN"/>
              </w:rPr>
              <w:t xml:space="preserve">37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E8EAC08">
            <w:pPr>
              <w:pStyle w:val="7"/>
              <w:bidi w:val="0"/>
              <w:rPr>
                <w:highlight w:val="none"/>
                <w:lang w:val="en-US" w:eastAsia="zh-CN"/>
              </w:rPr>
            </w:pPr>
            <w:r>
              <w:rPr>
                <w:highlight w:val="none"/>
                <w:lang w:val="en-US" w:eastAsia="zh-CN"/>
              </w:rPr>
              <w:t xml:space="preserve">4603050103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0F4F274">
            <w:pPr>
              <w:pStyle w:val="7"/>
              <w:bidi w:val="0"/>
              <w:rPr>
                <w:highlight w:val="none"/>
              </w:rPr>
            </w:pPr>
            <w:r>
              <w:rPr>
                <w:highlight w:val="none"/>
                <w:lang w:val="en-US" w:eastAsia="zh-CN"/>
              </w:rPr>
              <w:t>工业机器人技术基础</w:t>
            </w:r>
          </w:p>
        </w:tc>
        <w:tc>
          <w:tcPr>
            <w:tcW w:w="4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081ABF3">
            <w:pPr>
              <w:pStyle w:val="7"/>
              <w:bidi w:val="0"/>
              <w:rPr>
                <w:highlight w:val="none"/>
              </w:rPr>
            </w:pPr>
            <w:r>
              <w:rPr>
                <w:highlight w:val="none"/>
                <w:lang w:val="en-US" w:eastAsia="zh-CN"/>
              </w:rPr>
              <w:t>1.5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4928D04">
            <w:pPr>
              <w:pStyle w:val="7"/>
              <w:bidi w:val="0"/>
              <w:rPr>
                <w:highlight w:val="none"/>
              </w:rPr>
            </w:pPr>
            <w:r>
              <w:rPr>
                <w:highlight w:val="none"/>
                <w:lang w:val="en-US" w:eastAsia="zh-CN"/>
              </w:rPr>
              <w:t xml:space="preserve">28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26E3E9A">
            <w:pPr>
              <w:pStyle w:val="7"/>
              <w:bidi w:val="0"/>
              <w:rPr>
                <w:highlight w:val="none"/>
              </w:rPr>
            </w:pPr>
            <w:r>
              <w:rPr>
                <w:highlight w:val="none"/>
                <w:lang w:val="en-US" w:eastAsia="zh-CN"/>
              </w:rPr>
              <w:t xml:space="preserve">28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4E98B2A">
            <w:pPr>
              <w:pStyle w:val="7"/>
              <w:bidi w:val="0"/>
              <w:rPr>
                <w:highlight w:val="none"/>
              </w:rPr>
            </w:pPr>
            <w:r>
              <w:rPr>
                <w:highlight w:val="none"/>
                <w:lang w:val="en-US" w:eastAsia="zh-CN"/>
              </w:rPr>
              <w:t xml:space="preserve">0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37E9987">
            <w:pPr>
              <w:pStyle w:val="7"/>
              <w:bidi w:val="0"/>
              <w:rPr>
                <w:highlight w:val="none"/>
              </w:rPr>
            </w:pPr>
            <w:r>
              <w:rPr>
                <w:highlight w:val="none"/>
                <w:lang w:val="en-US" w:eastAsia="zh-CN"/>
              </w:rPr>
              <w:t>√</w:t>
            </w: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B7B0E7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88B8638">
            <w:pPr>
              <w:pStyle w:val="7"/>
              <w:bidi w:val="0"/>
              <w:rPr>
                <w:highlight w:val="none"/>
              </w:rPr>
            </w:pPr>
            <w:r>
              <w:rPr>
                <w:highlight w:val="none"/>
                <w:lang w:val="en-US" w:eastAsia="zh-CN"/>
              </w:rPr>
              <w:t>2/14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E165BB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4D230FC">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E659CF3">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F9B0F1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413A9ED">
            <w:pPr>
              <w:pStyle w:val="7"/>
              <w:bidi w:val="0"/>
              <w:rPr>
                <w:highlight w:val="none"/>
              </w:rPr>
            </w:pPr>
          </w:p>
        </w:tc>
      </w:tr>
      <w:tr w14:paraId="63CF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0DC28078">
            <w:pPr>
              <w:pStyle w:val="7"/>
              <w:bidi w:val="0"/>
              <w:rPr>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78125F4">
            <w:pPr>
              <w:pStyle w:val="7"/>
              <w:bidi w:val="0"/>
              <w:rPr>
                <w:highlight w:val="none"/>
              </w:rPr>
            </w:pPr>
            <w:r>
              <w:rPr>
                <w:highlight w:val="none"/>
                <w:lang w:val="en-US" w:eastAsia="zh-CN"/>
              </w:rPr>
              <w:t xml:space="preserve">38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6BF1321">
            <w:pPr>
              <w:pStyle w:val="7"/>
              <w:bidi w:val="0"/>
              <w:rPr>
                <w:highlight w:val="none"/>
                <w:lang w:val="en-US" w:eastAsia="zh-CN"/>
              </w:rPr>
            </w:pPr>
            <w:r>
              <w:rPr>
                <w:highlight w:val="none"/>
                <w:lang w:val="en-US" w:eastAsia="zh-CN"/>
              </w:rPr>
              <w:t xml:space="preserve">4603050104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415CF4D">
            <w:pPr>
              <w:pStyle w:val="7"/>
              <w:bidi w:val="0"/>
              <w:rPr>
                <w:highlight w:val="none"/>
              </w:rPr>
            </w:pPr>
            <w:r>
              <w:rPr>
                <w:highlight w:val="none"/>
                <w:lang w:val="en-US" w:eastAsia="zh-CN"/>
              </w:rPr>
              <w:t>电工电子技术</w:t>
            </w:r>
          </w:p>
        </w:tc>
        <w:tc>
          <w:tcPr>
            <w:tcW w:w="4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5CE6600">
            <w:pPr>
              <w:pStyle w:val="7"/>
              <w:bidi w:val="0"/>
              <w:rPr>
                <w:highlight w:val="none"/>
              </w:rPr>
            </w:pPr>
            <w:r>
              <w:rPr>
                <w:highlight w:val="none"/>
                <w:lang w:val="en-US" w:eastAsia="zh-CN"/>
              </w:rPr>
              <w:t>4.5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40736B4">
            <w:pPr>
              <w:pStyle w:val="7"/>
              <w:bidi w:val="0"/>
              <w:rPr>
                <w:highlight w:val="none"/>
              </w:rPr>
            </w:pPr>
            <w:r>
              <w:rPr>
                <w:highlight w:val="none"/>
                <w:lang w:val="en-US" w:eastAsia="zh-CN"/>
              </w:rPr>
              <w:t xml:space="preserve">72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731FF21">
            <w:pPr>
              <w:pStyle w:val="7"/>
              <w:bidi w:val="0"/>
              <w:rPr>
                <w:highlight w:val="none"/>
              </w:rPr>
            </w:pPr>
            <w:r>
              <w:rPr>
                <w:highlight w:val="none"/>
                <w:lang w:val="en-US" w:eastAsia="zh-CN"/>
              </w:rPr>
              <w:t xml:space="preserve">36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EAE9CE8">
            <w:pPr>
              <w:pStyle w:val="7"/>
              <w:bidi w:val="0"/>
              <w:rPr>
                <w:highlight w:val="none"/>
              </w:rPr>
            </w:pPr>
            <w:r>
              <w:rPr>
                <w:highlight w:val="none"/>
                <w:lang w:val="en-US" w:eastAsia="zh-CN"/>
              </w:rPr>
              <w:t xml:space="preserve">36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EBACA89">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8641A16">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7E50CB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D4A1DDF">
            <w:pPr>
              <w:pStyle w:val="7"/>
              <w:bidi w:val="0"/>
              <w:rPr>
                <w:highlight w:val="none"/>
              </w:rPr>
            </w:pPr>
            <w:r>
              <w:rPr>
                <w:highlight w:val="none"/>
                <w:lang w:val="en-US" w:eastAsia="zh-CN"/>
              </w:rPr>
              <w:t>4/18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FD425F3">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6C440E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13B93E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ABDF245">
            <w:pPr>
              <w:pStyle w:val="7"/>
              <w:bidi w:val="0"/>
              <w:rPr>
                <w:highlight w:val="none"/>
              </w:rPr>
            </w:pPr>
          </w:p>
        </w:tc>
      </w:tr>
      <w:tr w14:paraId="6FD8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4E09424C">
            <w:pPr>
              <w:pStyle w:val="7"/>
              <w:bidi w:val="0"/>
              <w:rPr>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E83271E">
            <w:pPr>
              <w:pStyle w:val="7"/>
              <w:bidi w:val="0"/>
              <w:rPr>
                <w:highlight w:val="none"/>
              </w:rPr>
            </w:pPr>
            <w:r>
              <w:rPr>
                <w:highlight w:val="none"/>
                <w:lang w:val="en-US" w:eastAsia="zh-CN"/>
              </w:rPr>
              <w:t xml:space="preserve">39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7019DBF">
            <w:pPr>
              <w:pStyle w:val="7"/>
              <w:bidi w:val="0"/>
              <w:rPr>
                <w:highlight w:val="none"/>
                <w:lang w:val="en-US" w:eastAsia="zh-CN"/>
              </w:rPr>
            </w:pPr>
            <w:r>
              <w:rPr>
                <w:highlight w:val="none"/>
                <w:lang w:val="en-US" w:eastAsia="zh-CN"/>
              </w:rPr>
              <w:t xml:space="preserve">4603050105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54962E5">
            <w:pPr>
              <w:pStyle w:val="7"/>
              <w:bidi w:val="0"/>
              <w:rPr>
                <w:highlight w:val="none"/>
              </w:rPr>
            </w:pPr>
            <w:r>
              <w:rPr>
                <w:highlight w:val="none"/>
                <w:lang w:val="en-US" w:eastAsia="zh-CN"/>
              </w:rPr>
              <w:t>机械基础</w:t>
            </w:r>
          </w:p>
        </w:tc>
        <w:tc>
          <w:tcPr>
            <w:tcW w:w="4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1706BFE">
            <w:pPr>
              <w:pStyle w:val="7"/>
              <w:bidi w:val="0"/>
              <w:rPr>
                <w:highlight w:val="none"/>
              </w:rPr>
            </w:pPr>
            <w:r>
              <w:rPr>
                <w:highlight w:val="none"/>
                <w:lang w:val="en-US" w:eastAsia="zh-CN"/>
              </w:rPr>
              <w:t>4.5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6F9B5C6">
            <w:pPr>
              <w:pStyle w:val="7"/>
              <w:bidi w:val="0"/>
              <w:rPr>
                <w:highlight w:val="none"/>
              </w:rPr>
            </w:pPr>
            <w:r>
              <w:rPr>
                <w:highlight w:val="none"/>
                <w:lang w:val="en-US" w:eastAsia="zh-CN"/>
              </w:rPr>
              <w:t xml:space="preserve">72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31B963F">
            <w:pPr>
              <w:pStyle w:val="7"/>
              <w:bidi w:val="0"/>
              <w:rPr>
                <w:highlight w:val="none"/>
              </w:rPr>
            </w:pPr>
            <w:r>
              <w:rPr>
                <w:highlight w:val="none"/>
                <w:lang w:val="en-US" w:eastAsia="zh-CN"/>
              </w:rPr>
              <w:t xml:space="preserve">72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81DCB9E">
            <w:pPr>
              <w:pStyle w:val="7"/>
              <w:bidi w:val="0"/>
              <w:rPr>
                <w:highlight w:val="none"/>
              </w:rPr>
            </w:pPr>
            <w:r>
              <w:rPr>
                <w:highlight w:val="none"/>
                <w:lang w:val="en-US" w:eastAsia="zh-CN"/>
              </w:rPr>
              <w:t xml:space="preserve">0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3539EF0">
            <w:pPr>
              <w:pStyle w:val="7"/>
              <w:bidi w:val="0"/>
              <w:rPr>
                <w:highlight w:val="none"/>
              </w:rPr>
            </w:pPr>
            <w:r>
              <w:rPr>
                <w:highlight w:val="none"/>
                <w:lang w:val="en-US" w:eastAsia="zh-CN"/>
              </w:rPr>
              <w:t>√</w:t>
            </w: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04391A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58D2BF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37377F2">
            <w:pPr>
              <w:pStyle w:val="7"/>
              <w:bidi w:val="0"/>
              <w:rPr>
                <w:highlight w:val="none"/>
              </w:rPr>
            </w:pPr>
            <w:r>
              <w:rPr>
                <w:highlight w:val="none"/>
                <w:lang w:val="en-US" w:eastAsia="zh-CN"/>
              </w:rPr>
              <w:t>4/18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3A9BE9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D9D3BD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2E5128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DB98A0B">
            <w:pPr>
              <w:pStyle w:val="7"/>
              <w:bidi w:val="0"/>
              <w:rPr>
                <w:highlight w:val="none"/>
              </w:rPr>
            </w:pPr>
          </w:p>
        </w:tc>
      </w:tr>
      <w:tr w14:paraId="7EE3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3E75B779">
            <w:pPr>
              <w:pStyle w:val="7"/>
              <w:bidi w:val="0"/>
              <w:rPr>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CA55278">
            <w:pPr>
              <w:pStyle w:val="7"/>
              <w:bidi w:val="0"/>
              <w:rPr>
                <w:highlight w:val="none"/>
              </w:rPr>
            </w:pPr>
            <w:r>
              <w:rPr>
                <w:highlight w:val="none"/>
                <w:lang w:val="en-US" w:eastAsia="zh-CN"/>
              </w:rPr>
              <w:t xml:space="preserve">40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513B3F8">
            <w:pPr>
              <w:pStyle w:val="7"/>
              <w:bidi w:val="0"/>
              <w:rPr>
                <w:highlight w:val="none"/>
                <w:lang w:val="en-US" w:eastAsia="zh-CN"/>
              </w:rPr>
            </w:pPr>
            <w:r>
              <w:rPr>
                <w:highlight w:val="none"/>
                <w:lang w:val="en-US" w:eastAsia="zh-CN"/>
              </w:rPr>
              <w:t xml:space="preserve">4603050106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DE56115">
            <w:pPr>
              <w:pStyle w:val="7"/>
              <w:bidi w:val="0"/>
              <w:rPr>
                <w:highlight w:val="none"/>
              </w:rPr>
            </w:pPr>
            <w:r>
              <w:rPr>
                <w:highlight w:val="none"/>
                <w:lang w:val="en-US" w:eastAsia="zh-CN"/>
              </w:rPr>
              <w:t>液压与气压传动</w:t>
            </w:r>
          </w:p>
        </w:tc>
        <w:tc>
          <w:tcPr>
            <w:tcW w:w="4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E67A5FA">
            <w:pPr>
              <w:pStyle w:val="7"/>
              <w:bidi w:val="0"/>
              <w:rPr>
                <w:highlight w:val="none"/>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CF0EB4B">
            <w:pPr>
              <w:pStyle w:val="7"/>
              <w:bidi w:val="0"/>
              <w:rPr>
                <w:highlight w:val="none"/>
              </w:rPr>
            </w:pPr>
            <w:r>
              <w:rPr>
                <w:highlight w:val="none"/>
                <w:lang w:val="en-US" w:eastAsia="zh-CN"/>
              </w:rPr>
              <w:t xml:space="preserve">20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5FD0BDD">
            <w:pPr>
              <w:pStyle w:val="7"/>
              <w:bidi w:val="0"/>
              <w:rPr>
                <w:highlight w:val="none"/>
              </w:rPr>
            </w:pPr>
            <w:r>
              <w:rPr>
                <w:highlight w:val="none"/>
                <w:lang w:val="en-US" w:eastAsia="zh-CN"/>
              </w:rPr>
              <w:t xml:space="preserve">20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656C287">
            <w:pPr>
              <w:pStyle w:val="7"/>
              <w:bidi w:val="0"/>
              <w:rPr>
                <w:highlight w:val="none"/>
              </w:rPr>
            </w:pPr>
            <w:r>
              <w:rPr>
                <w:highlight w:val="none"/>
                <w:lang w:val="en-US" w:eastAsia="zh-CN"/>
              </w:rPr>
              <w:t xml:space="preserve">0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8E18C43">
            <w:pPr>
              <w:pStyle w:val="7"/>
              <w:bidi w:val="0"/>
              <w:rPr>
                <w:highlight w:val="none"/>
              </w:rPr>
            </w:pPr>
            <w:r>
              <w:rPr>
                <w:highlight w:val="none"/>
                <w:lang w:val="en-US" w:eastAsia="zh-CN"/>
              </w:rPr>
              <w:t>√</w:t>
            </w: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284046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8C79E5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4868E15">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38E0D1F">
            <w:pPr>
              <w:pStyle w:val="7"/>
              <w:bidi w:val="0"/>
              <w:rPr>
                <w:highlight w:val="none"/>
              </w:rPr>
            </w:pPr>
            <w:r>
              <w:rPr>
                <w:highlight w:val="none"/>
                <w:lang w:val="en-US" w:eastAsia="zh-CN"/>
              </w:rPr>
              <w:t>4/5</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1904F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7C8D3C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48A98D0">
            <w:pPr>
              <w:pStyle w:val="7"/>
              <w:bidi w:val="0"/>
              <w:rPr>
                <w:highlight w:val="none"/>
              </w:rPr>
            </w:pPr>
          </w:p>
        </w:tc>
      </w:tr>
      <w:tr w14:paraId="7EED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5D2410B6">
            <w:pPr>
              <w:pStyle w:val="7"/>
              <w:bidi w:val="0"/>
              <w:rPr>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127219C">
            <w:pPr>
              <w:pStyle w:val="7"/>
              <w:bidi w:val="0"/>
              <w:rPr>
                <w:highlight w:val="none"/>
              </w:rPr>
            </w:pPr>
            <w:r>
              <w:rPr>
                <w:highlight w:val="none"/>
                <w:lang w:val="en-US" w:eastAsia="zh-CN"/>
              </w:rPr>
              <w:t xml:space="preserve">41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76B18C1">
            <w:pPr>
              <w:pStyle w:val="7"/>
              <w:bidi w:val="0"/>
              <w:rPr>
                <w:highlight w:val="none"/>
              </w:rPr>
            </w:pPr>
            <w:r>
              <w:rPr>
                <w:highlight w:val="none"/>
                <w:lang w:val="en-US" w:eastAsia="zh-CN"/>
              </w:rPr>
              <w:t xml:space="preserve">4603050107 </w:t>
            </w:r>
          </w:p>
        </w:tc>
        <w:tc>
          <w:tcPr>
            <w:tcW w:w="1264" w:type="dxa"/>
            <w:tcBorders>
              <w:top w:val="single" w:color="auto" w:sz="8" w:space="0"/>
              <w:left w:val="single" w:color="auto" w:sz="8" w:space="0"/>
              <w:bottom w:val="single" w:color="auto" w:sz="8" w:space="0"/>
              <w:right w:val="single" w:color="auto" w:sz="8" w:space="0"/>
            </w:tcBorders>
            <w:vAlign w:val="center"/>
          </w:tcPr>
          <w:p w14:paraId="2767B88A">
            <w:pPr>
              <w:pStyle w:val="7"/>
              <w:bidi w:val="0"/>
              <w:rPr>
                <w:highlight w:val="none"/>
                <w:lang w:val="en-US" w:eastAsia="zh-CN"/>
              </w:rPr>
            </w:pPr>
            <w:r>
              <w:rPr>
                <w:highlight w:val="none"/>
                <w:lang w:val="en-US" w:eastAsia="zh-CN"/>
              </w:rPr>
              <w:t>传感器与检测技术</w:t>
            </w:r>
          </w:p>
        </w:tc>
        <w:tc>
          <w:tcPr>
            <w:tcW w:w="480" w:type="dxa"/>
            <w:tcBorders>
              <w:top w:val="single" w:color="auto" w:sz="8" w:space="0"/>
              <w:left w:val="single" w:color="auto" w:sz="8" w:space="0"/>
              <w:bottom w:val="single" w:color="auto" w:sz="8" w:space="0"/>
              <w:right w:val="single" w:color="auto" w:sz="8" w:space="0"/>
            </w:tcBorders>
            <w:vAlign w:val="center"/>
          </w:tcPr>
          <w:p w14:paraId="1BA420FB">
            <w:pPr>
              <w:pStyle w:val="7"/>
              <w:bidi w:val="0"/>
              <w:rPr>
                <w:highlight w:val="none"/>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729023F">
            <w:pPr>
              <w:pStyle w:val="7"/>
              <w:bidi w:val="0"/>
              <w:rPr>
                <w:highlight w:val="none"/>
              </w:rPr>
            </w:pPr>
            <w:r>
              <w:rPr>
                <w:highlight w:val="none"/>
                <w:lang w:val="en-US" w:eastAsia="zh-CN"/>
              </w:rPr>
              <w:t xml:space="preserve">32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73C6A03">
            <w:pPr>
              <w:pStyle w:val="7"/>
              <w:bidi w:val="0"/>
              <w:rPr>
                <w:highlight w:val="none"/>
              </w:rPr>
            </w:pPr>
            <w:r>
              <w:rPr>
                <w:highlight w:val="none"/>
                <w:lang w:val="en-US" w:eastAsia="zh-CN"/>
              </w:rPr>
              <w:t xml:space="preserve">16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D17F1CB">
            <w:pPr>
              <w:pStyle w:val="7"/>
              <w:bidi w:val="0"/>
              <w:rPr>
                <w:highlight w:val="none"/>
              </w:rPr>
            </w:pPr>
            <w:r>
              <w:rPr>
                <w:highlight w:val="none"/>
                <w:lang w:val="en-US" w:eastAsia="zh-CN"/>
              </w:rPr>
              <w:t xml:space="preserve">16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8608959">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33F1BF2">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FFD0B7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B45F10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4D98E8A">
            <w:pPr>
              <w:pStyle w:val="7"/>
              <w:bidi w:val="0"/>
              <w:rPr>
                <w:highlight w:val="none"/>
              </w:rPr>
            </w:pPr>
            <w:r>
              <w:rPr>
                <w:highlight w:val="none"/>
                <w:lang w:val="en-US" w:eastAsia="zh-CN"/>
              </w:rPr>
              <w:t>4/8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D77F9D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22F543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BE2D791">
            <w:pPr>
              <w:pStyle w:val="7"/>
              <w:bidi w:val="0"/>
              <w:rPr>
                <w:highlight w:val="none"/>
              </w:rPr>
            </w:pPr>
          </w:p>
        </w:tc>
      </w:tr>
      <w:tr w14:paraId="5B5F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right w:val="single" w:color="auto" w:sz="8" w:space="0"/>
            </w:tcBorders>
            <w:textDirection w:val="tbRlV"/>
            <w:vAlign w:val="center"/>
          </w:tcPr>
          <w:p w14:paraId="5FD4152F">
            <w:pPr>
              <w:pStyle w:val="7"/>
              <w:bidi w:val="0"/>
              <w:rPr>
                <w:rFonts w:hint="default"/>
                <w:highlight w:val="none"/>
                <w:lang w:val="en-US" w:eastAsia="zh-CN"/>
              </w:rPr>
            </w:pPr>
          </w:p>
        </w:tc>
        <w:tc>
          <w:tcPr>
            <w:tcW w:w="2835" w:type="dxa"/>
            <w:gridSpan w:val="3"/>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28B2BC4">
            <w:pPr>
              <w:pStyle w:val="7"/>
              <w:bidi w:val="0"/>
              <w:rPr>
                <w:highlight w:val="none"/>
              </w:rPr>
            </w:pPr>
            <w:r>
              <w:rPr>
                <w:highlight w:val="none"/>
                <w:lang w:val="en-US" w:eastAsia="zh-CN"/>
              </w:rPr>
              <w:t>专业基础课小计</w:t>
            </w:r>
          </w:p>
        </w:tc>
        <w:tc>
          <w:tcPr>
            <w:tcW w:w="480" w:type="dxa"/>
            <w:tcBorders>
              <w:top w:val="single" w:color="auto" w:sz="8" w:space="0"/>
              <w:left w:val="single" w:color="auto" w:sz="8" w:space="0"/>
              <w:bottom w:val="single" w:color="auto" w:sz="8" w:space="0"/>
              <w:right w:val="single" w:color="auto" w:sz="8" w:space="0"/>
            </w:tcBorders>
            <w:vAlign w:val="center"/>
          </w:tcPr>
          <w:p w14:paraId="1B0BDD2E">
            <w:pPr>
              <w:pStyle w:val="7"/>
              <w:bidi w:val="0"/>
              <w:rPr>
                <w:highlight w:val="none"/>
              </w:rPr>
            </w:pPr>
            <w:r>
              <w:rPr>
                <w:highlight w:val="none"/>
                <w:lang w:val="en-US" w:eastAsia="zh-CN"/>
              </w:rPr>
              <w:t>18</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29AD62B">
            <w:pPr>
              <w:pStyle w:val="7"/>
              <w:bidi w:val="0"/>
              <w:rPr>
                <w:highlight w:val="none"/>
              </w:rPr>
            </w:pPr>
            <w:r>
              <w:rPr>
                <w:highlight w:val="none"/>
                <w:lang w:val="en-US" w:eastAsia="zh-CN"/>
              </w:rPr>
              <w:t xml:space="preserve">300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FCE67DB">
            <w:pPr>
              <w:pStyle w:val="7"/>
              <w:bidi w:val="0"/>
              <w:rPr>
                <w:highlight w:val="none"/>
              </w:rPr>
            </w:pPr>
            <w:r>
              <w:rPr>
                <w:highlight w:val="none"/>
                <w:lang w:val="en-US" w:eastAsia="zh-CN"/>
              </w:rPr>
              <w:t xml:space="preserve">200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CD52E87">
            <w:pPr>
              <w:pStyle w:val="7"/>
              <w:bidi w:val="0"/>
              <w:rPr>
                <w:highlight w:val="none"/>
              </w:rPr>
            </w:pPr>
            <w:r>
              <w:rPr>
                <w:highlight w:val="none"/>
                <w:lang w:val="en-US" w:eastAsia="zh-CN"/>
              </w:rPr>
              <w:t xml:space="preserve">100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22189D2">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E767AA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1CC4F27">
            <w:pPr>
              <w:pStyle w:val="7"/>
              <w:bidi w:val="0"/>
              <w:rPr>
                <w:highlight w:val="none"/>
              </w:rPr>
            </w:pPr>
            <w:r>
              <w:rPr>
                <w:rFonts w:hint="default"/>
                <w:highlight w:val="none"/>
                <w:lang w:val="en-US" w:eastAsia="zh-CN"/>
              </w:rPr>
              <w:t>104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016973A">
            <w:pPr>
              <w:pStyle w:val="7"/>
              <w:bidi w:val="0"/>
              <w:rPr>
                <w:highlight w:val="none"/>
              </w:rPr>
            </w:pPr>
            <w:r>
              <w:rPr>
                <w:rFonts w:hint="default"/>
                <w:highlight w:val="none"/>
                <w:lang w:val="en-US" w:eastAsia="zh-CN"/>
              </w:rPr>
              <w:t>144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A273498">
            <w:pPr>
              <w:pStyle w:val="7"/>
              <w:bidi w:val="0"/>
              <w:rPr>
                <w:highlight w:val="none"/>
              </w:rPr>
            </w:pPr>
            <w:r>
              <w:rPr>
                <w:rFonts w:hint="default"/>
                <w:highlight w:val="none"/>
                <w:lang w:val="en-US" w:eastAsia="zh-CN"/>
              </w:rPr>
              <w:t>52</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0124A45">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EFFE98E">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506DABC">
            <w:pPr>
              <w:pStyle w:val="7"/>
              <w:bidi w:val="0"/>
              <w:rPr>
                <w:highlight w:val="none"/>
              </w:rPr>
            </w:pPr>
            <w:r>
              <w:rPr>
                <w:rFonts w:hint="default"/>
                <w:highlight w:val="none"/>
                <w:lang w:val="en-US" w:eastAsia="zh-CN"/>
              </w:rPr>
              <w:t>0</w:t>
            </w:r>
          </w:p>
        </w:tc>
      </w:tr>
      <w:tr w14:paraId="24DC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restart"/>
            <w:tcBorders>
              <w:left w:val="single" w:color="auto" w:sz="8" w:space="0"/>
              <w:right w:val="single" w:color="auto" w:sz="8" w:space="0"/>
            </w:tcBorders>
            <w:textDirection w:val="tbRlV"/>
            <w:vAlign w:val="center"/>
          </w:tcPr>
          <w:p w14:paraId="5D20EF9B">
            <w:pPr>
              <w:pStyle w:val="7"/>
              <w:bidi w:val="0"/>
              <w:jc w:val="center"/>
              <w:rPr>
                <w:b/>
                <w:bCs/>
                <w:highlight w:val="none"/>
                <w:lang w:val="en-US" w:eastAsia="zh-CN"/>
              </w:rPr>
            </w:pPr>
            <w:r>
              <w:rPr>
                <w:b/>
                <w:bCs/>
                <w:highlight w:val="none"/>
                <w:lang w:val="en-US" w:eastAsia="zh-CN"/>
              </w:rPr>
              <w:t>专业核心课</w:t>
            </w: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A776C7A">
            <w:pPr>
              <w:pStyle w:val="7"/>
              <w:bidi w:val="0"/>
              <w:rPr>
                <w:highlight w:val="none"/>
              </w:rPr>
            </w:pPr>
            <w:r>
              <w:rPr>
                <w:highlight w:val="none"/>
                <w:lang w:val="en-US" w:eastAsia="zh-CN"/>
              </w:rPr>
              <w:t xml:space="preserve">42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0735342">
            <w:pPr>
              <w:pStyle w:val="7"/>
              <w:bidi w:val="0"/>
              <w:rPr>
                <w:highlight w:val="none"/>
                <w:lang w:val="en-US" w:eastAsia="zh-CN"/>
              </w:rPr>
            </w:pPr>
            <w:r>
              <w:rPr>
                <w:highlight w:val="none"/>
                <w:lang w:val="en-US" w:eastAsia="zh-CN"/>
              </w:rPr>
              <w:t xml:space="preserve">4603050201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A11C181">
            <w:pPr>
              <w:pStyle w:val="7"/>
              <w:bidi w:val="0"/>
              <w:rPr>
                <w:highlight w:val="none"/>
              </w:rPr>
            </w:pPr>
            <w:r>
              <w:rPr>
                <w:highlight w:val="none"/>
                <w:lang w:val="en-US" w:eastAsia="zh-CN"/>
              </w:rPr>
              <w:t>可编程控制器技术</w:t>
            </w:r>
          </w:p>
        </w:tc>
        <w:tc>
          <w:tcPr>
            <w:tcW w:w="480" w:type="dxa"/>
            <w:tcBorders>
              <w:top w:val="single" w:color="auto" w:sz="8" w:space="0"/>
              <w:left w:val="single" w:color="auto" w:sz="8" w:space="0"/>
              <w:bottom w:val="single" w:color="auto" w:sz="8" w:space="0"/>
              <w:right w:val="single" w:color="auto" w:sz="8" w:space="0"/>
            </w:tcBorders>
            <w:vAlign w:val="center"/>
          </w:tcPr>
          <w:p w14:paraId="32C4A9DC">
            <w:pPr>
              <w:pStyle w:val="7"/>
              <w:bidi w:val="0"/>
              <w:rPr>
                <w:highlight w:val="none"/>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8FD625F">
            <w:pPr>
              <w:pStyle w:val="7"/>
              <w:bidi w:val="0"/>
              <w:rPr>
                <w:highlight w:val="none"/>
              </w:rPr>
            </w:pPr>
            <w:r>
              <w:rPr>
                <w:highlight w:val="none"/>
                <w:lang w:val="en-US" w:eastAsia="zh-CN"/>
              </w:rPr>
              <w:t xml:space="preserve">32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A0105E2">
            <w:pPr>
              <w:pStyle w:val="7"/>
              <w:bidi w:val="0"/>
              <w:rPr>
                <w:highlight w:val="none"/>
              </w:rPr>
            </w:pPr>
            <w:r>
              <w:rPr>
                <w:highlight w:val="none"/>
                <w:lang w:val="en-US" w:eastAsia="zh-CN"/>
              </w:rPr>
              <w:t xml:space="preserve">16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9F8AC0D">
            <w:pPr>
              <w:pStyle w:val="7"/>
              <w:bidi w:val="0"/>
              <w:rPr>
                <w:highlight w:val="none"/>
              </w:rPr>
            </w:pPr>
            <w:r>
              <w:rPr>
                <w:highlight w:val="none"/>
                <w:lang w:val="en-US" w:eastAsia="zh-CN"/>
              </w:rPr>
              <w:t xml:space="preserve">16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E467A4D">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1F8ED60">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529C8B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0E9233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F0B75BD">
            <w:pPr>
              <w:pStyle w:val="7"/>
              <w:bidi w:val="0"/>
              <w:rPr>
                <w:highlight w:val="none"/>
              </w:rPr>
            </w:pPr>
            <w:r>
              <w:rPr>
                <w:highlight w:val="none"/>
                <w:lang w:val="en-US" w:eastAsia="zh-CN"/>
              </w:rPr>
              <w:t>4/8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24B0E7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DD91BB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5AD1F63">
            <w:pPr>
              <w:pStyle w:val="7"/>
              <w:bidi w:val="0"/>
              <w:rPr>
                <w:highlight w:val="none"/>
              </w:rPr>
            </w:pPr>
          </w:p>
        </w:tc>
      </w:tr>
      <w:tr w14:paraId="44D7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left w:val="single" w:color="auto" w:sz="8" w:space="0"/>
              <w:right w:val="single" w:color="auto" w:sz="8" w:space="0"/>
            </w:tcBorders>
            <w:textDirection w:val="tbRlV"/>
            <w:vAlign w:val="center"/>
          </w:tcPr>
          <w:p w14:paraId="1190A3B8">
            <w:pPr>
              <w:pStyle w:val="7"/>
              <w:bidi w:val="0"/>
              <w:jc w:val="center"/>
              <w:rPr>
                <w:b/>
                <w:bCs/>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9092DE3">
            <w:pPr>
              <w:pStyle w:val="7"/>
              <w:bidi w:val="0"/>
              <w:rPr>
                <w:highlight w:val="none"/>
              </w:rPr>
            </w:pPr>
            <w:r>
              <w:rPr>
                <w:highlight w:val="none"/>
                <w:lang w:val="en-US" w:eastAsia="zh-CN"/>
              </w:rPr>
              <w:t xml:space="preserve">43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1D3F67F">
            <w:pPr>
              <w:pStyle w:val="7"/>
              <w:bidi w:val="0"/>
              <w:rPr>
                <w:highlight w:val="none"/>
                <w:lang w:val="en-US" w:eastAsia="zh-CN"/>
              </w:rPr>
            </w:pPr>
            <w:r>
              <w:rPr>
                <w:highlight w:val="none"/>
                <w:lang w:val="en-US" w:eastAsia="zh-CN"/>
              </w:rPr>
              <w:t xml:space="preserve">4603050202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7926874">
            <w:pPr>
              <w:pStyle w:val="7"/>
              <w:bidi w:val="0"/>
              <w:rPr>
                <w:highlight w:val="none"/>
              </w:rPr>
            </w:pPr>
            <w:r>
              <w:rPr>
                <w:highlight w:val="none"/>
                <w:lang w:val="en-US" w:eastAsia="zh-CN"/>
              </w:rPr>
              <w:t>工业机器人离线编程与仿真</w:t>
            </w:r>
          </w:p>
        </w:tc>
        <w:tc>
          <w:tcPr>
            <w:tcW w:w="480" w:type="dxa"/>
            <w:tcBorders>
              <w:top w:val="single" w:color="auto" w:sz="8" w:space="0"/>
              <w:left w:val="single" w:color="auto" w:sz="8" w:space="0"/>
              <w:bottom w:val="single" w:color="auto" w:sz="8" w:space="0"/>
              <w:right w:val="single" w:color="auto" w:sz="8" w:space="0"/>
            </w:tcBorders>
            <w:vAlign w:val="center"/>
          </w:tcPr>
          <w:p w14:paraId="76F24344">
            <w:pPr>
              <w:pStyle w:val="7"/>
              <w:bidi w:val="0"/>
              <w:rPr>
                <w:highlight w:val="none"/>
              </w:rPr>
            </w:pPr>
            <w:r>
              <w:rPr>
                <w:highlight w:val="none"/>
                <w:lang w:val="en-US" w:eastAsia="zh-CN"/>
              </w:rPr>
              <w:t>4.5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739AFE0">
            <w:pPr>
              <w:pStyle w:val="7"/>
              <w:bidi w:val="0"/>
              <w:rPr>
                <w:highlight w:val="none"/>
              </w:rPr>
            </w:pPr>
            <w:r>
              <w:rPr>
                <w:highlight w:val="none"/>
                <w:lang w:val="en-US" w:eastAsia="zh-CN"/>
              </w:rPr>
              <w:t xml:space="preserve">72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239F708">
            <w:pPr>
              <w:pStyle w:val="7"/>
              <w:bidi w:val="0"/>
              <w:rPr>
                <w:highlight w:val="none"/>
              </w:rPr>
            </w:pPr>
            <w:r>
              <w:rPr>
                <w:highlight w:val="none"/>
                <w:lang w:val="en-US" w:eastAsia="zh-CN"/>
              </w:rPr>
              <w:t xml:space="preserve">32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ADFDC36">
            <w:pPr>
              <w:pStyle w:val="7"/>
              <w:bidi w:val="0"/>
              <w:rPr>
                <w:highlight w:val="none"/>
              </w:rPr>
            </w:pPr>
            <w:r>
              <w:rPr>
                <w:highlight w:val="none"/>
                <w:lang w:val="en-US" w:eastAsia="zh-CN"/>
              </w:rPr>
              <w:t xml:space="preserve">40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2B8636E">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59B6F1D">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0294F9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10DD20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ABC4909">
            <w:pPr>
              <w:pStyle w:val="7"/>
              <w:bidi w:val="0"/>
              <w:rPr>
                <w:highlight w:val="none"/>
              </w:rPr>
            </w:pPr>
            <w:r>
              <w:rPr>
                <w:highlight w:val="none"/>
                <w:lang w:val="en-US" w:eastAsia="zh-CN"/>
              </w:rPr>
              <w:t>4/18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E0725D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BA4A24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81F88F0">
            <w:pPr>
              <w:pStyle w:val="7"/>
              <w:bidi w:val="0"/>
              <w:rPr>
                <w:highlight w:val="none"/>
              </w:rPr>
            </w:pPr>
          </w:p>
        </w:tc>
      </w:tr>
      <w:tr w14:paraId="639D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left w:val="single" w:color="auto" w:sz="8" w:space="0"/>
              <w:right w:val="single" w:color="auto" w:sz="8" w:space="0"/>
            </w:tcBorders>
            <w:textDirection w:val="tbRlV"/>
            <w:vAlign w:val="center"/>
          </w:tcPr>
          <w:p w14:paraId="0C6797AB">
            <w:pPr>
              <w:pStyle w:val="7"/>
              <w:bidi w:val="0"/>
              <w:jc w:val="center"/>
              <w:rPr>
                <w:b/>
                <w:bCs/>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2BFDB3E">
            <w:pPr>
              <w:pStyle w:val="7"/>
              <w:bidi w:val="0"/>
              <w:rPr>
                <w:highlight w:val="none"/>
              </w:rPr>
            </w:pPr>
            <w:r>
              <w:rPr>
                <w:highlight w:val="none"/>
                <w:lang w:val="en-US" w:eastAsia="zh-CN"/>
              </w:rPr>
              <w:t xml:space="preserve">44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7B45969">
            <w:pPr>
              <w:pStyle w:val="7"/>
              <w:bidi w:val="0"/>
              <w:rPr>
                <w:highlight w:val="none"/>
                <w:lang w:val="en-US" w:eastAsia="zh-CN"/>
              </w:rPr>
            </w:pPr>
            <w:r>
              <w:rPr>
                <w:highlight w:val="none"/>
                <w:lang w:val="en-US" w:eastAsia="zh-CN"/>
              </w:rPr>
              <w:t xml:space="preserve">4603050203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33C3B28">
            <w:pPr>
              <w:pStyle w:val="7"/>
              <w:bidi w:val="0"/>
              <w:rPr>
                <w:highlight w:val="none"/>
              </w:rPr>
            </w:pPr>
            <w:r>
              <w:rPr>
                <w:highlight w:val="none"/>
                <w:lang w:val="en-US" w:eastAsia="zh-CN"/>
              </w:rPr>
              <w:t>机器视觉应用</w:t>
            </w:r>
          </w:p>
        </w:tc>
        <w:tc>
          <w:tcPr>
            <w:tcW w:w="480" w:type="dxa"/>
            <w:tcBorders>
              <w:top w:val="single" w:color="auto" w:sz="8" w:space="0"/>
              <w:left w:val="single" w:color="auto" w:sz="8" w:space="0"/>
              <w:bottom w:val="single" w:color="auto" w:sz="8" w:space="0"/>
              <w:right w:val="single" w:color="auto" w:sz="8" w:space="0"/>
            </w:tcBorders>
            <w:vAlign w:val="center"/>
          </w:tcPr>
          <w:p w14:paraId="2CCCDBA7">
            <w:pPr>
              <w:pStyle w:val="7"/>
              <w:bidi w:val="0"/>
              <w:rPr>
                <w:highlight w:val="none"/>
              </w:rPr>
            </w:pPr>
            <w:r>
              <w:rPr>
                <w:rFonts w:hint="eastAsia"/>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A7EEFFA">
            <w:pPr>
              <w:pStyle w:val="7"/>
              <w:bidi w:val="0"/>
              <w:rPr>
                <w:highlight w:val="none"/>
              </w:rPr>
            </w:pPr>
            <w:r>
              <w:rPr>
                <w:highlight w:val="none"/>
                <w:lang w:val="en-US" w:eastAsia="zh-CN"/>
              </w:rPr>
              <w:t xml:space="preserve">36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CC4F078">
            <w:pPr>
              <w:pStyle w:val="7"/>
              <w:bidi w:val="0"/>
              <w:rPr>
                <w:highlight w:val="none"/>
              </w:rPr>
            </w:pPr>
            <w:r>
              <w:rPr>
                <w:highlight w:val="none"/>
                <w:lang w:val="en-US" w:eastAsia="zh-CN"/>
              </w:rPr>
              <w:t xml:space="preserve">18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6BDC28D">
            <w:pPr>
              <w:pStyle w:val="7"/>
              <w:bidi w:val="0"/>
              <w:rPr>
                <w:highlight w:val="none"/>
              </w:rPr>
            </w:pPr>
            <w:r>
              <w:rPr>
                <w:highlight w:val="none"/>
                <w:lang w:val="en-US" w:eastAsia="zh-CN"/>
              </w:rPr>
              <w:t xml:space="preserve">18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826EF00">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1E82020">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414B5F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7DB6D23">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794C33E">
            <w:pPr>
              <w:pStyle w:val="7"/>
              <w:bidi w:val="0"/>
              <w:rPr>
                <w:highlight w:val="none"/>
              </w:rPr>
            </w:pPr>
            <w:r>
              <w:rPr>
                <w:highlight w:val="none"/>
                <w:lang w:val="en-US" w:eastAsia="zh-CN"/>
              </w:rPr>
              <w:t>2/18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2E0ED3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77D02D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2B8BABB">
            <w:pPr>
              <w:pStyle w:val="7"/>
              <w:bidi w:val="0"/>
              <w:rPr>
                <w:highlight w:val="none"/>
              </w:rPr>
            </w:pPr>
          </w:p>
        </w:tc>
      </w:tr>
      <w:tr w14:paraId="0777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left w:val="single" w:color="auto" w:sz="8" w:space="0"/>
              <w:right w:val="single" w:color="auto" w:sz="8" w:space="0"/>
            </w:tcBorders>
            <w:textDirection w:val="tbRlV"/>
            <w:vAlign w:val="center"/>
          </w:tcPr>
          <w:p w14:paraId="132FF24F">
            <w:pPr>
              <w:pStyle w:val="7"/>
              <w:bidi w:val="0"/>
              <w:jc w:val="center"/>
              <w:rPr>
                <w:b/>
                <w:bCs/>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27B989A">
            <w:pPr>
              <w:pStyle w:val="7"/>
              <w:bidi w:val="0"/>
              <w:rPr>
                <w:highlight w:val="none"/>
              </w:rPr>
            </w:pPr>
            <w:r>
              <w:rPr>
                <w:highlight w:val="none"/>
                <w:lang w:val="en-US" w:eastAsia="zh-CN"/>
              </w:rPr>
              <w:t xml:space="preserve">45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02C660F">
            <w:pPr>
              <w:pStyle w:val="7"/>
              <w:bidi w:val="0"/>
              <w:rPr>
                <w:highlight w:val="none"/>
                <w:lang w:val="en-US" w:eastAsia="zh-CN"/>
              </w:rPr>
            </w:pPr>
            <w:r>
              <w:rPr>
                <w:highlight w:val="none"/>
                <w:lang w:val="en-US" w:eastAsia="zh-CN"/>
              </w:rPr>
              <w:t xml:space="preserve">4603050204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3D5D2AF">
            <w:pPr>
              <w:pStyle w:val="7"/>
              <w:bidi w:val="0"/>
              <w:rPr>
                <w:highlight w:val="none"/>
              </w:rPr>
            </w:pPr>
            <w:r>
              <w:rPr>
                <w:highlight w:val="none"/>
                <w:lang w:val="en-US" w:eastAsia="zh-CN"/>
              </w:rPr>
              <w:t>工业机器人应用系统集成</w:t>
            </w:r>
          </w:p>
        </w:tc>
        <w:tc>
          <w:tcPr>
            <w:tcW w:w="4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43ACF10">
            <w:pPr>
              <w:pStyle w:val="7"/>
              <w:bidi w:val="0"/>
              <w:rPr>
                <w:highlight w:val="none"/>
              </w:rPr>
            </w:pPr>
            <w:r>
              <w:rPr>
                <w:rFonts w:hint="eastAsia"/>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4F350A6">
            <w:pPr>
              <w:pStyle w:val="7"/>
              <w:bidi w:val="0"/>
              <w:rPr>
                <w:highlight w:val="none"/>
              </w:rPr>
            </w:pPr>
            <w:r>
              <w:rPr>
                <w:highlight w:val="none"/>
                <w:lang w:val="en-US" w:eastAsia="zh-CN"/>
              </w:rPr>
              <w:t xml:space="preserve">36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9DDC37F">
            <w:pPr>
              <w:pStyle w:val="7"/>
              <w:bidi w:val="0"/>
              <w:rPr>
                <w:highlight w:val="none"/>
              </w:rPr>
            </w:pPr>
            <w:r>
              <w:rPr>
                <w:highlight w:val="none"/>
                <w:lang w:val="en-US" w:eastAsia="zh-CN"/>
              </w:rPr>
              <w:t xml:space="preserve">36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C2D21C9">
            <w:pPr>
              <w:pStyle w:val="7"/>
              <w:bidi w:val="0"/>
              <w:rPr>
                <w:highlight w:val="none"/>
              </w:rPr>
            </w:pPr>
            <w:r>
              <w:rPr>
                <w:highlight w:val="none"/>
                <w:lang w:val="en-US" w:eastAsia="zh-CN"/>
              </w:rPr>
              <w:t xml:space="preserve">0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0979DB2">
            <w:pPr>
              <w:pStyle w:val="7"/>
              <w:bidi w:val="0"/>
              <w:rPr>
                <w:highlight w:val="none"/>
              </w:rPr>
            </w:pPr>
            <w:r>
              <w:rPr>
                <w:highlight w:val="none"/>
                <w:lang w:val="en-US" w:eastAsia="zh-CN"/>
              </w:rPr>
              <w:t>√</w:t>
            </w: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98F09F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58F8D4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7FEA0B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B270F7D">
            <w:pPr>
              <w:pStyle w:val="7"/>
              <w:bidi w:val="0"/>
              <w:rPr>
                <w:highlight w:val="none"/>
              </w:rPr>
            </w:pPr>
            <w:r>
              <w:rPr>
                <w:highlight w:val="none"/>
                <w:lang w:val="en-US" w:eastAsia="zh-CN"/>
              </w:rPr>
              <w:t>2/18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254A57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F87135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45073C1">
            <w:pPr>
              <w:pStyle w:val="7"/>
              <w:bidi w:val="0"/>
              <w:rPr>
                <w:highlight w:val="none"/>
              </w:rPr>
            </w:pPr>
          </w:p>
        </w:tc>
      </w:tr>
      <w:tr w14:paraId="4BEC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left w:val="single" w:color="auto" w:sz="8" w:space="0"/>
              <w:right w:val="single" w:color="auto" w:sz="8" w:space="0"/>
            </w:tcBorders>
            <w:textDirection w:val="tbRlV"/>
            <w:vAlign w:val="center"/>
          </w:tcPr>
          <w:p w14:paraId="7CF45785">
            <w:pPr>
              <w:pStyle w:val="7"/>
              <w:bidi w:val="0"/>
              <w:jc w:val="center"/>
              <w:rPr>
                <w:b/>
                <w:bCs/>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C8E76F6">
            <w:pPr>
              <w:pStyle w:val="7"/>
              <w:bidi w:val="0"/>
              <w:rPr>
                <w:highlight w:val="none"/>
              </w:rPr>
            </w:pPr>
            <w:r>
              <w:rPr>
                <w:highlight w:val="none"/>
                <w:lang w:val="en-US" w:eastAsia="zh-CN"/>
              </w:rPr>
              <w:t xml:space="preserve">46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FDB8EB2">
            <w:pPr>
              <w:pStyle w:val="7"/>
              <w:bidi w:val="0"/>
              <w:rPr>
                <w:highlight w:val="none"/>
                <w:lang w:val="en-US" w:eastAsia="zh-CN"/>
              </w:rPr>
            </w:pPr>
            <w:r>
              <w:rPr>
                <w:highlight w:val="none"/>
                <w:lang w:val="en-US" w:eastAsia="zh-CN"/>
              </w:rPr>
              <w:t xml:space="preserve">4603050205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5C33EEF">
            <w:pPr>
              <w:pStyle w:val="7"/>
              <w:bidi w:val="0"/>
              <w:rPr>
                <w:highlight w:val="none"/>
              </w:rPr>
            </w:pPr>
            <w:r>
              <w:rPr>
                <w:highlight w:val="none"/>
                <w:lang w:val="en-US" w:eastAsia="zh-CN"/>
              </w:rPr>
              <w:t>数字孪生技术</w:t>
            </w:r>
          </w:p>
        </w:tc>
        <w:tc>
          <w:tcPr>
            <w:tcW w:w="480" w:type="dxa"/>
            <w:tcBorders>
              <w:top w:val="single" w:color="auto" w:sz="8" w:space="0"/>
              <w:left w:val="single" w:color="auto" w:sz="8" w:space="0"/>
              <w:bottom w:val="single" w:color="auto" w:sz="8" w:space="0"/>
              <w:right w:val="single" w:color="auto" w:sz="8" w:space="0"/>
            </w:tcBorders>
            <w:vAlign w:val="center"/>
          </w:tcPr>
          <w:p w14:paraId="7B023364">
            <w:pPr>
              <w:pStyle w:val="7"/>
              <w:bidi w:val="0"/>
              <w:rPr>
                <w:highlight w:val="none"/>
              </w:rPr>
            </w:pPr>
            <w:r>
              <w:rPr>
                <w:rFonts w:hint="eastAsia"/>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B7297B7">
            <w:pPr>
              <w:pStyle w:val="7"/>
              <w:bidi w:val="0"/>
              <w:rPr>
                <w:highlight w:val="none"/>
              </w:rPr>
            </w:pPr>
            <w:r>
              <w:rPr>
                <w:highlight w:val="none"/>
                <w:lang w:val="en-US" w:eastAsia="zh-CN"/>
              </w:rPr>
              <w:t xml:space="preserve">32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C22D4AD">
            <w:pPr>
              <w:pStyle w:val="7"/>
              <w:bidi w:val="0"/>
              <w:rPr>
                <w:highlight w:val="none"/>
              </w:rPr>
            </w:pPr>
            <w:r>
              <w:rPr>
                <w:highlight w:val="none"/>
                <w:lang w:val="en-US" w:eastAsia="zh-CN"/>
              </w:rPr>
              <w:t xml:space="preserve">20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A7CBE96">
            <w:pPr>
              <w:pStyle w:val="7"/>
              <w:bidi w:val="0"/>
              <w:rPr>
                <w:highlight w:val="none"/>
              </w:rPr>
            </w:pPr>
            <w:r>
              <w:rPr>
                <w:highlight w:val="none"/>
                <w:lang w:val="en-US" w:eastAsia="zh-CN"/>
              </w:rPr>
              <w:t xml:space="preserve">12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16F51B1">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37B1470">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4D3D2D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22311A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088920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A0B352B">
            <w:pPr>
              <w:pStyle w:val="7"/>
              <w:bidi w:val="0"/>
              <w:rPr>
                <w:highlight w:val="none"/>
              </w:rPr>
            </w:pPr>
            <w:r>
              <w:rPr>
                <w:highlight w:val="none"/>
                <w:lang w:val="en-US" w:eastAsia="zh-CN"/>
              </w:rPr>
              <w:t>4/8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4978B7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315B6F0">
            <w:pPr>
              <w:pStyle w:val="7"/>
              <w:bidi w:val="0"/>
              <w:rPr>
                <w:highlight w:val="none"/>
              </w:rPr>
            </w:pPr>
          </w:p>
        </w:tc>
      </w:tr>
      <w:tr w14:paraId="7F5C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left w:val="single" w:color="auto" w:sz="8" w:space="0"/>
              <w:right w:val="single" w:color="auto" w:sz="8" w:space="0"/>
            </w:tcBorders>
            <w:textDirection w:val="tbRlV"/>
            <w:vAlign w:val="center"/>
          </w:tcPr>
          <w:p w14:paraId="5740AE5F">
            <w:pPr>
              <w:pStyle w:val="7"/>
              <w:bidi w:val="0"/>
              <w:jc w:val="center"/>
              <w:rPr>
                <w:b/>
                <w:bCs/>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A0F9FA5">
            <w:pPr>
              <w:pStyle w:val="7"/>
              <w:bidi w:val="0"/>
              <w:rPr>
                <w:highlight w:val="none"/>
              </w:rPr>
            </w:pPr>
            <w:r>
              <w:rPr>
                <w:highlight w:val="none"/>
                <w:lang w:val="en-US" w:eastAsia="zh-CN"/>
              </w:rPr>
              <w:t xml:space="preserve">47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97ABC93">
            <w:pPr>
              <w:pStyle w:val="7"/>
              <w:bidi w:val="0"/>
              <w:rPr>
                <w:highlight w:val="none"/>
                <w:lang w:val="en-US" w:eastAsia="zh-CN"/>
              </w:rPr>
            </w:pPr>
            <w:r>
              <w:rPr>
                <w:highlight w:val="none"/>
                <w:lang w:val="en-US" w:eastAsia="zh-CN"/>
              </w:rPr>
              <w:t xml:space="preserve">4603050206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8A7CD5B">
            <w:pPr>
              <w:pStyle w:val="7"/>
              <w:bidi w:val="0"/>
              <w:rPr>
                <w:highlight w:val="none"/>
              </w:rPr>
            </w:pPr>
            <w:r>
              <w:rPr>
                <w:highlight w:val="none"/>
                <w:lang w:val="en-US" w:eastAsia="zh-CN"/>
              </w:rPr>
              <w:t>工业机器人操作与运维</w:t>
            </w:r>
          </w:p>
        </w:tc>
        <w:tc>
          <w:tcPr>
            <w:tcW w:w="480" w:type="dxa"/>
            <w:tcBorders>
              <w:top w:val="single" w:color="auto" w:sz="8" w:space="0"/>
              <w:left w:val="single" w:color="auto" w:sz="8" w:space="0"/>
              <w:bottom w:val="single" w:color="auto" w:sz="8" w:space="0"/>
              <w:right w:val="single" w:color="auto" w:sz="8" w:space="0"/>
            </w:tcBorders>
            <w:vAlign w:val="center"/>
          </w:tcPr>
          <w:p w14:paraId="278AE65F">
            <w:pPr>
              <w:pStyle w:val="7"/>
              <w:bidi w:val="0"/>
              <w:rPr>
                <w:highlight w:val="none"/>
              </w:rPr>
            </w:pPr>
            <w:r>
              <w:rPr>
                <w:highlight w:val="none"/>
                <w:lang w:val="en-US" w:eastAsia="zh-CN"/>
              </w:rPr>
              <w:t>4</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7306C37">
            <w:pPr>
              <w:pStyle w:val="7"/>
              <w:bidi w:val="0"/>
              <w:rPr>
                <w:highlight w:val="none"/>
              </w:rPr>
            </w:pPr>
            <w:r>
              <w:rPr>
                <w:highlight w:val="none"/>
                <w:lang w:val="en-US" w:eastAsia="zh-CN"/>
              </w:rPr>
              <w:t xml:space="preserve">64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2916AF1">
            <w:pPr>
              <w:pStyle w:val="7"/>
              <w:bidi w:val="0"/>
              <w:rPr>
                <w:highlight w:val="none"/>
              </w:rPr>
            </w:pPr>
            <w:r>
              <w:rPr>
                <w:highlight w:val="none"/>
                <w:lang w:val="en-US" w:eastAsia="zh-CN"/>
              </w:rPr>
              <w:t xml:space="preserve">24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A9F33B0">
            <w:pPr>
              <w:pStyle w:val="7"/>
              <w:bidi w:val="0"/>
              <w:rPr>
                <w:highlight w:val="none"/>
              </w:rPr>
            </w:pPr>
            <w:r>
              <w:rPr>
                <w:highlight w:val="none"/>
                <w:lang w:val="en-US" w:eastAsia="zh-CN"/>
              </w:rPr>
              <w:t xml:space="preserve">40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EED3388">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3E7D8D6">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2DD9B8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F7B3E5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1DCD20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F93463A">
            <w:pPr>
              <w:pStyle w:val="7"/>
              <w:bidi w:val="0"/>
              <w:rPr>
                <w:highlight w:val="none"/>
              </w:rPr>
            </w:pPr>
            <w:r>
              <w:rPr>
                <w:highlight w:val="none"/>
                <w:lang w:val="en-US" w:eastAsia="zh-CN"/>
              </w:rPr>
              <w:t>4/6</w:t>
            </w:r>
            <w:r>
              <w:rPr>
                <w:highlight w:val="none"/>
                <w:lang w:val="en-US" w:eastAsia="zh-CN"/>
              </w:rPr>
              <w:br w:type="textWrapping"/>
            </w:r>
            <w:r>
              <w:rPr>
                <w:highlight w:val="none"/>
                <w:lang w:val="en-US" w:eastAsia="zh-CN"/>
              </w:rPr>
              <w:t>20/2</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FE4D1C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B12A361">
            <w:pPr>
              <w:pStyle w:val="7"/>
              <w:bidi w:val="0"/>
              <w:rPr>
                <w:highlight w:val="none"/>
              </w:rPr>
            </w:pPr>
          </w:p>
        </w:tc>
      </w:tr>
      <w:tr w14:paraId="50B6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left w:val="single" w:color="auto" w:sz="8" w:space="0"/>
              <w:bottom w:val="single" w:color="auto" w:sz="8" w:space="0"/>
              <w:right w:val="single" w:color="auto" w:sz="8" w:space="0"/>
            </w:tcBorders>
            <w:textDirection w:val="tbRlV"/>
            <w:vAlign w:val="center"/>
          </w:tcPr>
          <w:p w14:paraId="25E2E8BB">
            <w:pPr>
              <w:pStyle w:val="7"/>
              <w:bidi w:val="0"/>
              <w:jc w:val="center"/>
              <w:rPr>
                <w:b/>
                <w:bCs/>
                <w:highlight w:val="none"/>
                <w:lang w:val="en-US" w:eastAsia="zh-CN"/>
              </w:rPr>
            </w:pPr>
          </w:p>
        </w:tc>
        <w:tc>
          <w:tcPr>
            <w:tcW w:w="2835" w:type="dxa"/>
            <w:gridSpan w:val="3"/>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54525D9">
            <w:pPr>
              <w:pStyle w:val="7"/>
              <w:bidi w:val="0"/>
              <w:rPr>
                <w:highlight w:val="none"/>
                <w:lang w:val="en-US" w:eastAsia="zh-CN"/>
              </w:rPr>
            </w:pPr>
            <w:r>
              <w:rPr>
                <w:highlight w:val="none"/>
                <w:lang w:val="en-US" w:eastAsia="zh-CN"/>
              </w:rPr>
              <w:t>专业核心课小计</w:t>
            </w:r>
          </w:p>
        </w:tc>
        <w:tc>
          <w:tcPr>
            <w:tcW w:w="48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2B97870">
            <w:pPr>
              <w:pStyle w:val="7"/>
              <w:bidi w:val="0"/>
              <w:rPr>
                <w:highlight w:val="none"/>
              </w:rPr>
            </w:pPr>
            <w:r>
              <w:rPr>
                <w:highlight w:val="none"/>
                <w:lang w:val="en-US" w:eastAsia="zh-CN"/>
              </w:rPr>
              <w:t>16.5</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ABC34E2">
            <w:pPr>
              <w:pStyle w:val="7"/>
              <w:bidi w:val="0"/>
              <w:rPr>
                <w:highlight w:val="none"/>
              </w:rPr>
            </w:pPr>
            <w:r>
              <w:rPr>
                <w:highlight w:val="none"/>
                <w:lang w:val="en-US" w:eastAsia="zh-CN"/>
              </w:rPr>
              <w:t xml:space="preserve">272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4684FC9">
            <w:pPr>
              <w:pStyle w:val="7"/>
              <w:bidi w:val="0"/>
              <w:rPr>
                <w:highlight w:val="none"/>
              </w:rPr>
            </w:pPr>
            <w:r>
              <w:rPr>
                <w:highlight w:val="none"/>
                <w:lang w:val="en-US" w:eastAsia="zh-CN"/>
              </w:rPr>
              <w:t xml:space="preserve">146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54B2B45">
            <w:pPr>
              <w:pStyle w:val="7"/>
              <w:bidi w:val="0"/>
              <w:rPr>
                <w:highlight w:val="none"/>
              </w:rPr>
            </w:pPr>
            <w:r>
              <w:rPr>
                <w:highlight w:val="none"/>
                <w:lang w:val="en-US" w:eastAsia="zh-CN"/>
              </w:rPr>
              <w:t xml:space="preserve">126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5048004">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CAD0C4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969E8A3">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3E4CC00">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9242040">
            <w:pPr>
              <w:pStyle w:val="7"/>
              <w:bidi w:val="0"/>
              <w:rPr>
                <w:highlight w:val="none"/>
              </w:rPr>
            </w:pPr>
            <w:r>
              <w:rPr>
                <w:rFonts w:hint="default"/>
                <w:highlight w:val="none"/>
                <w:lang w:val="en-US" w:eastAsia="zh-CN"/>
              </w:rPr>
              <w:t>176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DE57D1">
            <w:pPr>
              <w:pStyle w:val="7"/>
              <w:bidi w:val="0"/>
              <w:rPr>
                <w:highlight w:val="none"/>
              </w:rPr>
            </w:pPr>
            <w:r>
              <w:rPr>
                <w:rFonts w:hint="default"/>
                <w:highlight w:val="none"/>
                <w:lang w:val="en-US" w:eastAsia="zh-CN"/>
              </w:rPr>
              <w:t>96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1BBBFAE">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2549D03">
            <w:pPr>
              <w:pStyle w:val="7"/>
              <w:bidi w:val="0"/>
              <w:rPr>
                <w:highlight w:val="none"/>
              </w:rPr>
            </w:pPr>
            <w:r>
              <w:rPr>
                <w:rFonts w:hint="default"/>
                <w:highlight w:val="none"/>
                <w:lang w:val="en-US" w:eastAsia="zh-CN"/>
              </w:rPr>
              <w:t>0</w:t>
            </w:r>
          </w:p>
        </w:tc>
      </w:tr>
      <w:tr w14:paraId="612C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restart"/>
            <w:tcBorders>
              <w:top w:val="single" w:color="auto" w:sz="8" w:space="0"/>
              <w:left w:val="single" w:color="auto" w:sz="8" w:space="0"/>
              <w:right w:val="single" w:color="auto" w:sz="8" w:space="0"/>
            </w:tcBorders>
            <w:textDirection w:val="tbRlV"/>
            <w:vAlign w:val="center"/>
          </w:tcPr>
          <w:p w14:paraId="6C3FC630">
            <w:pPr>
              <w:pStyle w:val="7"/>
              <w:bidi w:val="0"/>
              <w:jc w:val="center"/>
              <w:rPr>
                <w:b/>
                <w:bCs/>
                <w:highlight w:val="none"/>
                <w:lang w:val="en-US" w:eastAsia="zh-CN"/>
              </w:rPr>
            </w:pPr>
            <w:r>
              <w:rPr>
                <w:b/>
                <w:bCs/>
                <w:highlight w:val="none"/>
                <w:lang w:val="en-US" w:eastAsia="zh-CN"/>
              </w:rPr>
              <w:t>专业拓展课</w:t>
            </w: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42C9C92">
            <w:pPr>
              <w:pStyle w:val="7"/>
              <w:bidi w:val="0"/>
              <w:rPr>
                <w:highlight w:val="none"/>
              </w:rPr>
            </w:pPr>
            <w:r>
              <w:rPr>
                <w:highlight w:val="none"/>
                <w:lang w:val="en-US" w:eastAsia="zh-CN"/>
              </w:rPr>
              <w:t xml:space="preserve">48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00A895B">
            <w:pPr>
              <w:pStyle w:val="7"/>
              <w:bidi w:val="0"/>
              <w:rPr>
                <w:highlight w:val="none"/>
                <w:lang w:val="en-US" w:eastAsia="zh-CN"/>
              </w:rPr>
            </w:pPr>
            <w:r>
              <w:rPr>
                <w:highlight w:val="none"/>
                <w:lang w:val="en-US" w:eastAsia="zh-CN"/>
              </w:rPr>
              <w:t xml:space="preserve">4603050301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77E1EA5">
            <w:pPr>
              <w:pStyle w:val="7"/>
              <w:bidi w:val="0"/>
              <w:rPr>
                <w:highlight w:val="none"/>
              </w:rPr>
            </w:pPr>
            <w:r>
              <w:rPr>
                <w:rFonts w:hint="eastAsia"/>
                <w:highlight w:val="none"/>
                <w:lang w:val="en-US" w:eastAsia="zh-CN"/>
              </w:rPr>
              <w:t>汽车焊装机器人系统</w:t>
            </w:r>
          </w:p>
        </w:tc>
        <w:tc>
          <w:tcPr>
            <w:tcW w:w="480" w:type="dxa"/>
            <w:tcBorders>
              <w:top w:val="single" w:color="auto" w:sz="8" w:space="0"/>
              <w:left w:val="single" w:color="auto" w:sz="8" w:space="0"/>
              <w:bottom w:val="single" w:color="auto" w:sz="8" w:space="0"/>
              <w:right w:val="single" w:color="auto" w:sz="8" w:space="0"/>
            </w:tcBorders>
            <w:vAlign w:val="center"/>
          </w:tcPr>
          <w:p w14:paraId="7591631B">
            <w:pPr>
              <w:pStyle w:val="7"/>
              <w:bidi w:val="0"/>
              <w:rPr>
                <w:highlight w:val="none"/>
              </w:rPr>
            </w:pPr>
            <w:r>
              <w:rPr>
                <w:rFonts w:hint="eastAsia"/>
                <w:highlight w:val="none"/>
                <w:lang w:val="en-US" w:eastAsia="zh-CN"/>
              </w:rPr>
              <w:t>4</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431CF6C">
            <w:pPr>
              <w:pStyle w:val="7"/>
              <w:bidi w:val="0"/>
              <w:rPr>
                <w:highlight w:val="none"/>
              </w:rPr>
            </w:pPr>
            <w:r>
              <w:rPr>
                <w:highlight w:val="none"/>
                <w:lang w:val="en-US" w:eastAsia="zh-CN"/>
              </w:rPr>
              <w:t xml:space="preserve">64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C7BFD46">
            <w:pPr>
              <w:pStyle w:val="7"/>
              <w:bidi w:val="0"/>
              <w:rPr>
                <w:highlight w:val="none"/>
              </w:rPr>
            </w:pPr>
            <w:r>
              <w:rPr>
                <w:highlight w:val="none"/>
                <w:lang w:val="en-US" w:eastAsia="zh-CN"/>
              </w:rPr>
              <w:t xml:space="preserve">32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2B69DD1">
            <w:pPr>
              <w:pStyle w:val="7"/>
              <w:bidi w:val="0"/>
              <w:rPr>
                <w:highlight w:val="none"/>
              </w:rPr>
            </w:pPr>
            <w:r>
              <w:rPr>
                <w:highlight w:val="none"/>
                <w:lang w:val="en-US" w:eastAsia="zh-CN"/>
              </w:rPr>
              <w:t xml:space="preserve">32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ED9B3EA">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338FFB0">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47E3F6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349C04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5CD8268">
            <w:pPr>
              <w:pStyle w:val="7"/>
              <w:bidi w:val="0"/>
              <w:rPr>
                <w:highlight w:val="none"/>
              </w:rPr>
            </w:pPr>
            <w:r>
              <w:rPr>
                <w:highlight w:val="none"/>
                <w:lang w:val="en-US" w:eastAsia="zh-CN"/>
              </w:rPr>
              <w:t>4/16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F75EDD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33D741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E8B2877">
            <w:pPr>
              <w:pStyle w:val="7"/>
              <w:bidi w:val="0"/>
              <w:rPr>
                <w:highlight w:val="none"/>
              </w:rPr>
            </w:pPr>
          </w:p>
        </w:tc>
      </w:tr>
      <w:tr w14:paraId="69C0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left w:val="single" w:color="auto" w:sz="8" w:space="0"/>
              <w:right w:val="single" w:color="auto" w:sz="8" w:space="0"/>
            </w:tcBorders>
            <w:textDirection w:val="tbRlV"/>
            <w:vAlign w:val="center"/>
          </w:tcPr>
          <w:p w14:paraId="3B7F7B0C">
            <w:pPr>
              <w:pStyle w:val="7"/>
              <w:bidi w:val="0"/>
              <w:jc w:val="center"/>
              <w:rPr>
                <w:b/>
                <w:bCs/>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6587EF1">
            <w:pPr>
              <w:pStyle w:val="7"/>
              <w:bidi w:val="0"/>
              <w:rPr>
                <w:highlight w:val="none"/>
              </w:rPr>
            </w:pPr>
            <w:r>
              <w:rPr>
                <w:highlight w:val="none"/>
                <w:lang w:val="en-US" w:eastAsia="zh-CN"/>
              </w:rPr>
              <w:t xml:space="preserve">49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9E3EFF0">
            <w:pPr>
              <w:pStyle w:val="7"/>
              <w:bidi w:val="0"/>
              <w:rPr>
                <w:highlight w:val="none"/>
                <w:lang w:val="en-US" w:eastAsia="zh-CN"/>
              </w:rPr>
            </w:pPr>
            <w:r>
              <w:rPr>
                <w:highlight w:val="none"/>
                <w:lang w:val="en-US" w:eastAsia="zh-CN"/>
              </w:rPr>
              <w:t xml:space="preserve">4603050302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6992FB4">
            <w:pPr>
              <w:pStyle w:val="7"/>
              <w:bidi w:val="0"/>
              <w:rPr>
                <w:highlight w:val="none"/>
              </w:rPr>
            </w:pPr>
            <w:r>
              <w:rPr>
                <w:rFonts w:hint="eastAsia"/>
                <w:highlight w:val="none"/>
                <w:lang w:val="en-US" w:eastAsia="zh-CN"/>
              </w:rPr>
              <w:t>智能产线安装与调试</w:t>
            </w:r>
          </w:p>
        </w:tc>
        <w:tc>
          <w:tcPr>
            <w:tcW w:w="4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BDC0F60">
            <w:pPr>
              <w:pStyle w:val="7"/>
              <w:bidi w:val="0"/>
              <w:rPr>
                <w:highlight w:val="none"/>
              </w:rPr>
            </w:pPr>
            <w:r>
              <w:rPr>
                <w:rFonts w:hint="eastAsia"/>
                <w:highlight w:val="none"/>
                <w:lang w:val="en-US" w:eastAsia="zh-CN"/>
              </w:rPr>
              <w:t>4</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3E07C45">
            <w:pPr>
              <w:pStyle w:val="7"/>
              <w:bidi w:val="0"/>
              <w:rPr>
                <w:highlight w:val="none"/>
              </w:rPr>
            </w:pPr>
            <w:r>
              <w:rPr>
                <w:highlight w:val="none"/>
                <w:lang w:val="en-US" w:eastAsia="zh-CN"/>
              </w:rPr>
              <w:t xml:space="preserve">64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F1631AF">
            <w:pPr>
              <w:pStyle w:val="7"/>
              <w:bidi w:val="0"/>
              <w:rPr>
                <w:highlight w:val="none"/>
              </w:rPr>
            </w:pPr>
            <w:r>
              <w:rPr>
                <w:highlight w:val="none"/>
                <w:lang w:val="en-US" w:eastAsia="zh-CN"/>
              </w:rPr>
              <w:t xml:space="preserve">32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569C266">
            <w:pPr>
              <w:pStyle w:val="7"/>
              <w:bidi w:val="0"/>
              <w:rPr>
                <w:highlight w:val="none"/>
              </w:rPr>
            </w:pPr>
            <w:r>
              <w:rPr>
                <w:highlight w:val="none"/>
                <w:lang w:val="en-US" w:eastAsia="zh-CN"/>
              </w:rPr>
              <w:t xml:space="preserve">32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1658DE6">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3A2DE5A">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FA30F3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6CAA2D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1BB341E">
            <w:pPr>
              <w:pStyle w:val="7"/>
              <w:bidi w:val="0"/>
              <w:rPr>
                <w:highlight w:val="none"/>
              </w:rPr>
            </w:pPr>
            <w:r>
              <w:rPr>
                <w:highlight w:val="none"/>
                <w:lang w:val="en-US" w:eastAsia="zh-CN"/>
              </w:rPr>
              <w:t>4/16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54A5C8C">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32E7CC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EFF88F2">
            <w:pPr>
              <w:pStyle w:val="7"/>
              <w:bidi w:val="0"/>
              <w:rPr>
                <w:highlight w:val="none"/>
              </w:rPr>
            </w:pPr>
          </w:p>
        </w:tc>
      </w:tr>
      <w:tr w14:paraId="7293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left w:val="single" w:color="auto" w:sz="8" w:space="0"/>
              <w:right w:val="single" w:color="auto" w:sz="8" w:space="0"/>
            </w:tcBorders>
            <w:textDirection w:val="tbRlV"/>
            <w:vAlign w:val="center"/>
          </w:tcPr>
          <w:p w14:paraId="2A0CA320">
            <w:pPr>
              <w:pStyle w:val="7"/>
              <w:bidi w:val="0"/>
              <w:jc w:val="center"/>
              <w:rPr>
                <w:b/>
                <w:bCs/>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vAlign w:val="center"/>
          </w:tcPr>
          <w:p w14:paraId="1E4866AE">
            <w:pPr>
              <w:pStyle w:val="7"/>
              <w:bidi w:val="0"/>
              <w:rPr>
                <w:highlight w:val="none"/>
              </w:rPr>
            </w:pPr>
            <w:r>
              <w:rPr>
                <w:highlight w:val="none"/>
                <w:lang w:val="en-US" w:eastAsia="zh-CN"/>
              </w:rPr>
              <w:t xml:space="preserve">50 </w:t>
            </w:r>
          </w:p>
        </w:tc>
        <w:tc>
          <w:tcPr>
            <w:tcW w:w="1162" w:type="dxa"/>
            <w:tcBorders>
              <w:top w:val="single" w:color="auto" w:sz="8" w:space="0"/>
              <w:left w:val="single" w:color="auto" w:sz="8" w:space="0"/>
              <w:bottom w:val="single" w:color="auto" w:sz="8" w:space="0"/>
              <w:right w:val="single" w:color="auto" w:sz="8" w:space="0"/>
            </w:tcBorders>
            <w:vAlign w:val="center"/>
          </w:tcPr>
          <w:p w14:paraId="7EDEF4B5">
            <w:pPr>
              <w:pStyle w:val="7"/>
              <w:bidi w:val="0"/>
              <w:rPr>
                <w:highlight w:val="none"/>
                <w:lang w:val="en-US" w:eastAsia="zh-CN"/>
              </w:rPr>
            </w:pPr>
            <w:r>
              <w:rPr>
                <w:highlight w:val="none"/>
                <w:lang w:val="en-US" w:eastAsia="zh-CN"/>
              </w:rPr>
              <w:t xml:space="preserve">4603050303 </w:t>
            </w:r>
          </w:p>
        </w:tc>
        <w:tc>
          <w:tcPr>
            <w:tcW w:w="1264" w:type="dxa"/>
            <w:tcBorders>
              <w:top w:val="single" w:color="auto" w:sz="8" w:space="0"/>
              <w:left w:val="single" w:color="auto" w:sz="8" w:space="0"/>
              <w:bottom w:val="single" w:color="auto" w:sz="8" w:space="0"/>
              <w:right w:val="single" w:color="auto" w:sz="8" w:space="0"/>
            </w:tcBorders>
            <w:vAlign w:val="center"/>
          </w:tcPr>
          <w:p w14:paraId="463C7B52">
            <w:pPr>
              <w:pStyle w:val="7"/>
              <w:bidi w:val="0"/>
              <w:rPr>
                <w:highlight w:val="none"/>
              </w:rPr>
            </w:pPr>
            <w:r>
              <w:rPr>
                <w:highlight w:val="none"/>
                <w:lang w:val="en-US" w:eastAsia="zh-CN"/>
              </w:rPr>
              <w:t>人机界面组态与应用技术</w:t>
            </w:r>
          </w:p>
        </w:tc>
        <w:tc>
          <w:tcPr>
            <w:tcW w:w="480" w:type="dxa"/>
            <w:tcBorders>
              <w:top w:val="single" w:color="auto" w:sz="8" w:space="0"/>
              <w:left w:val="single" w:color="auto" w:sz="8" w:space="0"/>
              <w:bottom w:val="single" w:color="auto" w:sz="8" w:space="0"/>
              <w:right w:val="single" w:color="auto" w:sz="8" w:space="0"/>
            </w:tcBorders>
            <w:vAlign w:val="center"/>
          </w:tcPr>
          <w:p w14:paraId="76E4E217">
            <w:pPr>
              <w:pStyle w:val="7"/>
              <w:bidi w:val="0"/>
              <w:rPr>
                <w:highlight w:val="none"/>
              </w:rPr>
            </w:pPr>
            <w:r>
              <w:rPr>
                <w:highlight w:val="none"/>
                <w:lang w:val="en-US" w:eastAsia="zh-CN"/>
              </w:rPr>
              <w:t>2.5</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BEEBDB3">
            <w:pPr>
              <w:pStyle w:val="7"/>
              <w:bidi w:val="0"/>
              <w:rPr>
                <w:highlight w:val="none"/>
              </w:rPr>
            </w:pPr>
            <w:r>
              <w:rPr>
                <w:highlight w:val="none"/>
                <w:lang w:val="en-US" w:eastAsia="zh-CN"/>
              </w:rPr>
              <w:t xml:space="preserve">40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EAB3EE7">
            <w:pPr>
              <w:pStyle w:val="7"/>
              <w:bidi w:val="0"/>
              <w:rPr>
                <w:highlight w:val="none"/>
              </w:rPr>
            </w:pPr>
            <w:r>
              <w:rPr>
                <w:highlight w:val="none"/>
                <w:lang w:val="en-US" w:eastAsia="zh-CN"/>
              </w:rPr>
              <w:t xml:space="preserve">20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3E9366B">
            <w:pPr>
              <w:pStyle w:val="7"/>
              <w:bidi w:val="0"/>
              <w:rPr>
                <w:highlight w:val="none"/>
              </w:rPr>
            </w:pPr>
            <w:r>
              <w:rPr>
                <w:highlight w:val="none"/>
                <w:lang w:val="en-US" w:eastAsia="zh-CN"/>
              </w:rPr>
              <w:t xml:space="preserve">20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6153E1A">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310186C">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72E770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9D02FE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947191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AEC4114">
            <w:pPr>
              <w:pStyle w:val="7"/>
              <w:bidi w:val="0"/>
              <w:rPr>
                <w:highlight w:val="none"/>
              </w:rPr>
            </w:pPr>
            <w:r>
              <w:rPr>
                <w:highlight w:val="none"/>
                <w:lang w:val="en-US" w:eastAsia="zh-CN"/>
              </w:rPr>
              <w:t>4/10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86C784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783871B">
            <w:pPr>
              <w:pStyle w:val="7"/>
              <w:bidi w:val="0"/>
              <w:rPr>
                <w:highlight w:val="none"/>
              </w:rPr>
            </w:pPr>
          </w:p>
        </w:tc>
      </w:tr>
      <w:tr w14:paraId="24BA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left w:val="single" w:color="auto" w:sz="8" w:space="0"/>
              <w:right w:val="single" w:color="auto" w:sz="8" w:space="0"/>
            </w:tcBorders>
            <w:textDirection w:val="tbRlV"/>
            <w:vAlign w:val="center"/>
          </w:tcPr>
          <w:p w14:paraId="74569DF8">
            <w:pPr>
              <w:pStyle w:val="7"/>
              <w:bidi w:val="0"/>
              <w:jc w:val="center"/>
              <w:rPr>
                <w:b/>
                <w:bCs/>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vAlign w:val="center"/>
          </w:tcPr>
          <w:p w14:paraId="0BF317EB">
            <w:pPr>
              <w:pStyle w:val="7"/>
              <w:bidi w:val="0"/>
              <w:rPr>
                <w:highlight w:val="none"/>
              </w:rPr>
            </w:pPr>
            <w:r>
              <w:rPr>
                <w:highlight w:val="none"/>
                <w:lang w:val="en-US" w:eastAsia="zh-CN"/>
              </w:rPr>
              <w:t xml:space="preserve">51 </w:t>
            </w:r>
          </w:p>
        </w:tc>
        <w:tc>
          <w:tcPr>
            <w:tcW w:w="1162" w:type="dxa"/>
            <w:tcBorders>
              <w:top w:val="single" w:color="auto" w:sz="8" w:space="0"/>
              <w:left w:val="single" w:color="auto" w:sz="8" w:space="0"/>
              <w:bottom w:val="single" w:color="auto" w:sz="8" w:space="0"/>
              <w:right w:val="single" w:color="auto" w:sz="8" w:space="0"/>
            </w:tcBorders>
            <w:vAlign w:val="center"/>
          </w:tcPr>
          <w:p w14:paraId="56E8BA20">
            <w:pPr>
              <w:pStyle w:val="7"/>
              <w:bidi w:val="0"/>
              <w:rPr>
                <w:highlight w:val="none"/>
                <w:lang w:val="en-US" w:eastAsia="zh-CN"/>
              </w:rPr>
            </w:pPr>
            <w:r>
              <w:rPr>
                <w:highlight w:val="none"/>
                <w:lang w:val="en-US" w:eastAsia="zh-CN"/>
              </w:rPr>
              <w:t xml:space="preserve">4603050304 </w:t>
            </w:r>
          </w:p>
        </w:tc>
        <w:tc>
          <w:tcPr>
            <w:tcW w:w="1264" w:type="dxa"/>
            <w:tcBorders>
              <w:top w:val="single" w:color="auto" w:sz="8" w:space="0"/>
              <w:left w:val="single" w:color="auto" w:sz="8" w:space="0"/>
              <w:bottom w:val="single" w:color="auto" w:sz="8" w:space="0"/>
              <w:right w:val="single" w:color="auto" w:sz="8" w:space="0"/>
            </w:tcBorders>
            <w:vAlign w:val="center"/>
          </w:tcPr>
          <w:p w14:paraId="785E712A">
            <w:pPr>
              <w:pStyle w:val="7"/>
              <w:bidi w:val="0"/>
              <w:rPr>
                <w:highlight w:val="none"/>
              </w:rPr>
            </w:pPr>
            <w:r>
              <w:rPr>
                <w:highlight w:val="none"/>
                <w:lang w:val="en-US" w:eastAsia="zh-CN"/>
              </w:rPr>
              <w:t>工业物联网技术</w:t>
            </w:r>
          </w:p>
        </w:tc>
        <w:tc>
          <w:tcPr>
            <w:tcW w:w="480" w:type="dxa"/>
            <w:tcBorders>
              <w:top w:val="single" w:color="auto" w:sz="8" w:space="0"/>
              <w:left w:val="single" w:color="auto" w:sz="8" w:space="0"/>
              <w:bottom w:val="single" w:color="auto" w:sz="8" w:space="0"/>
              <w:right w:val="single" w:color="auto" w:sz="8" w:space="0"/>
            </w:tcBorders>
            <w:vAlign w:val="center"/>
          </w:tcPr>
          <w:p w14:paraId="6D49B043">
            <w:pPr>
              <w:pStyle w:val="7"/>
              <w:bidi w:val="0"/>
              <w:rPr>
                <w:highlight w:val="none"/>
              </w:rPr>
            </w:pPr>
            <w:r>
              <w:rPr>
                <w:rFonts w:hint="eastAsia"/>
                <w:highlight w:val="none"/>
                <w:lang w:val="en-US" w:eastAsia="zh-CN"/>
              </w:rPr>
              <w:t>4.5</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4773C7F">
            <w:pPr>
              <w:pStyle w:val="7"/>
              <w:bidi w:val="0"/>
              <w:rPr>
                <w:highlight w:val="none"/>
              </w:rPr>
            </w:pPr>
            <w:r>
              <w:rPr>
                <w:highlight w:val="none"/>
                <w:lang w:val="en-US" w:eastAsia="zh-CN"/>
              </w:rPr>
              <w:t xml:space="preserve">72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6287047">
            <w:pPr>
              <w:pStyle w:val="7"/>
              <w:bidi w:val="0"/>
              <w:rPr>
                <w:highlight w:val="none"/>
              </w:rPr>
            </w:pPr>
            <w:r>
              <w:rPr>
                <w:highlight w:val="none"/>
                <w:lang w:val="en-US" w:eastAsia="zh-CN"/>
              </w:rPr>
              <w:t xml:space="preserve">32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71AD9C4">
            <w:pPr>
              <w:pStyle w:val="7"/>
              <w:bidi w:val="0"/>
              <w:rPr>
                <w:highlight w:val="none"/>
              </w:rPr>
            </w:pPr>
            <w:r>
              <w:rPr>
                <w:highlight w:val="none"/>
                <w:lang w:val="en-US" w:eastAsia="zh-CN"/>
              </w:rPr>
              <w:t xml:space="preserve">40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687F907">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2BCA94A">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97966E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0AE03A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2A0560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10C2130">
            <w:pPr>
              <w:pStyle w:val="7"/>
              <w:bidi w:val="0"/>
              <w:rPr>
                <w:highlight w:val="none"/>
              </w:rPr>
            </w:pPr>
            <w:r>
              <w:rPr>
                <w:highlight w:val="none"/>
                <w:lang w:val="en-US" w:eastAsia="zh-CN"/>
              </w:rPr>
              <w:t>4/18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7ABBD8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C3F923D">
            <w:pPr>
              <w:pStyle w:val="7"/>
              <w:bidi w:val="0"/>
              <w:rPr>
                <w:highlight w:val="none"/>
              </w:rPr>
            </w:pPr>
          </w:p>
        </w:tc>
      </w:tr>
      <w:tr w14:paraId="5C9A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left w:val="single" w:color="auto" w:sz="8" w:space="0"/>
              <w:right w:val="single" w:color="auto" w:sz="8" w:space="0"/>
            </w:tcBorders>
            <w:textDirection w:val="tbRlV"/>
            <w:vAlign w:val="center"/>
          </w:tcPr>
          <w:p w14:paraId="373C83C3">
            <w:pPr>
              <w:pStyle w:val="7"/>
              <w:bidi w:val="0"/>
              <w:jc w:val="center"/>
              <w:rPr>
                <w:b/>
                <w:bCs/>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vAlign w:val="center"/>
          </w:tcPr>
          <w:p w14:paraId="019164A5">
            <w:pPr>
              <w:pStyle w:val="7"/>
              <w:bidi w:val="0"/>
              <w:rPr>
                <w:highlight w:val="none"/>
              </w:rPr>
            </w:pPr>
            <w:r>
              <w:rPr>
                <w:highlight w:val="none"/>
                <w:lang w:val="en-US" w:eastAsia="zh-CN"/>
              </w:rPr>
              <w:t xml:space="preserve">52 </w:t>
            </w:r>
          </w:p>
        </w:tc>
        <w:tc>
          <w:tcPr>
            <w:tcW w:w="1162" w:type="dxa"/>
            <w:tcBorders>
              <w:top w:val="single" w:color="auto" w:sz="8" w:space="0"/>
              <w:left w:val="single" w:color="auto" w:sz="8" w:space="0"/>
              <w:bottom w:val="single" w:color="auto" w:sz="8" w:space="0"/>
              <w:right w:val="single" w:color="auto" w:sz="8" w:space="0"/>
            </w:tcBorders>
            <w:vAlign w:val="center"/>
          </w:tcPr>
          <w:p w14:paraId="7C1A6A50">
            <w:pPr>
              <w:pStyle w:val="7"/>
              <w:bidi w:val="0"/>
              <w:rPr>
                <w:highlight w:val="none"/>
                <w:lang w:val="en-US" w:eastAsia="zh-CN"/>
              </w:rPr>
            </w:pPr>
            <w:r>
              <w:rPr>
                <w:highlight w:val="none"/>
                <w:lang w:val="en-US" w:eastAsia="zh-CN"/>
              </w:rPr>
              <w:t xml:space="preserve">4603050305 </w:t>
            </w:r>
          </w:p>
        </w:tc>
        <w:tc>
          <w:tcPr>
            <w:tcW w:w="1264" w:type="dxa"/>
            <w:tcBorders>
              <w:top w:val="single" w:color="auto" w:sz="8" w:space="0"/>
              <w:left w:val="single" w:color="auto" w:sz="8" w:space="0"/>
              <w:bottom w:val="single" w:color="auto" w:sz="8" w:space="0"/>
              <w:right w:val="single" w:color="auto" w:sz="8" w:space="0"/>
            </w:tcBorders>
            <w:vAlign w:val="center"/>
          </w:tcPr>
          <w:p w14:paraId="27972644">
            <w:pPr>
              <w:pStyle w:val="7"/>
              <w:bidi w:val="0"/>
              <w:rPr>
                <w:highlight w:val="none"/>
              </w:rPr>
            </w:pPr>
            <w:r>
              <w:rPr>
                <w:highlight w:val="none"/>
                <w:lang w:val="en-US" w:eastAsia="zh-CN"/>
              </w:rPr>
              <w:t>Python语言</w:t>
            </w:r>
          </w:p>
        </w:tc>
        <w:tc>
          <w:tcPr>
            <w:tcW w:w="480" w:type="dxa"/>
            <w:tcBorders>
              <w:top w:val="single" w:color="auto" w:sz="8" w:space="0"/>
              <w:left w:val="single" w:color="auto" w:sz="8" w:space="0"/>
              <w:bottom w:val="single" w:color="auto" w:sz="8" w:space="0"/>
              <w:right w:val="single" w:color="auto" w:sz="8" w:space="0"/>
            </w:tcBorders>
            <w:vAlign w:val="center"/>
          </w:tcPr>
          <w:p w14:paraId="2B2BDEE6">
            <w:pPr>
              <w:pStyle w:val="7"/>
              <w:bidi w:val="0"/>
              <w:rPr>
                <w:highlight w:val="none"/>
              </w:rPr>
            </w:pPr>
            <w:r>
              <w:rPr>
                <w:highlight w:val="none"/>
                <w:lang w:val="en-US" w:eastAsia="zh-CN"/>
              </w:rPr>
              <w:t>2.5</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D41EB4D">
            <w:pPr>
              <w:pStyle w:val="7"/>
              <w:bidi w:val="0"/>
              <w:rPr>
                <w:highlight w:val="none"/>
              </w:rPr>
            </w:pPr>
            <w:r>
              <w:rPr>
                <w:highlight w:val="none"/>
                <w:lang w:val="en-US" w:eastAsia="zh-CN"/>
              </w:rPr>
              <w:t xml:space="preserve">40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1A2A81">
            <w:pPr>
              <w:pStyle w:val="7"/>
              <w:bidi w:val="0"/>
              <w:rPr>
                <w:highlight w:val="none"/>
              </w:rPr>
            </w:pPr>
            <w:r>
              <w:rPr>
                <w:highlight w:val="none"/>
                <w:lang w:val="en-US" w:eastAsia="zh-CN"/>
              </w:rPr>
              <w:t xml:space="preserve">20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620A662">
            <w:pPr>
              <w:pStyle w:val="7"/>
              <w:bidi w:val="0"/>
              <w:rPr>
                <w:highlight w:val="none"/>
              </w:rPr>
            </w:pPr>
            <w:r>
              <w:rPr>
                <w:highlight w:val="none"/>
                <w:lang w:val="en-US" w:eastAsia="zh-CN"/>
              </w:rPr>
              <w:t xml:space="preserve">20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2C48A22">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9DA95C9">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32DBCA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DB606C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51B3E4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6F8A72A">
            <w:pPr>
              <w:pStyle w:val="7"/>
              <w:bidi w:val="0"/>
              <w:rPr>
                <w:highlight w:val="none"/>
              </w:rPr>
            </w:pPr>
            <w:r>
              <w:rPr>
                <w:highlight w:val="none"/>
                <w:lang w:val="en-US" w:eastAsia="zh-CN"/>
              </w:rPr>
              <w:t>4/10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7FE0C8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3B7BD03">
            <w:pPr>
              <w:pStyle w:val="7"/>
              <w:bidi w:val="0"/>
              <w:rPr>
                <w:highlight w:val="none"/>
              </w:rPr>
            </w:pPr>
          </w:p>
        </w:tc>
      </w:tr>
      <w:tr w14:paraId="32AA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left w:val="single" w:color="auto" w:sz="8" w:space="0"/>
              <w:right w:val="single" w:color="auto" w:sz="8" w:space="0"/>
            </w:tcBorders>
            <w:textDirection w:val="tbRlV"/>
            <w:vAlign w:val="center"/>
          </w:tcPr>
          <w:p w14:paraId="338066EE">
            <w:pPr>
              <w:pStyle w:val="7"/>
              <w:bidi w:val="0"/>
              <w:jc w:val="center"/>
              <w:rPr>
                <w:b/>
                <w:bCs/>
                <w:highlight w:val="none"/>
                <w:lang w:val="en-US" w:eastAsia="zh-CN"/>
              </w:rPr>
            </w:pPr>
          </w:p>
        </w:tc>
        <w:tc>
          <w:tcPr>
            <w:tcW w:w="2835" w:type="dxa"/>
            <w:gridSpan w:val="3"/>
            <w:tcBorders>
              <w:top w:val="single" w:color="auto" w:sz="8" w:space="0"/>
              <w:left w:val="single" w:color="auto" w:sz="8" w:space="0"/>
              <w:bottom w:val="single" w:color="auto" w:sz="8" w:space="0"/>
              <w:right w:val="single" w:color="auto" w:sz="8" w:space="0"/>
            </w:tcBorders>
            <w:vAlign w:val="center"/>
          </w:tcPr>
          <w:p w14:paraId="7199CA90">
            <w:pPr>
              <w:pStyle w:val="7"/>
              <w:bidi w:val="0"/>
              <w:rPr>
                <w:highlight w:val="none"/>
              </w:rPr>
            </w:pPr>
            <w:r>
              <w:rPr>
                <w:highlight w:val="none"/>
                <w:lang w:val="en-US" w:eastAsia="zh-CN"/>
              </w:rPr>
              <w:t>专业拓展课小计</w:t>
            </w:r>
          </w:p>
        </w:tc>
        <w:tc>
          <w:tcPr>
            <w:tcW w:w="480" w:type="dxa"/>
            <w:tcBorders>
              <w:top w:val="single" w:color="auto" w:sz="8" w:space="0"/>
              <w:left w:val="single" w:color="auto" w:sz="8" w:space="0"/>
              <w:bottom w:val="single" w:color="auto" w:sz="8" w:space="0"/>
              <w:right w:val="single" w:color="auto" w:sz="8" w:space="0"/>
            </w:tcBorders>
            <w:vAlign w:val="center"/>
          </w:tcPr>
          <w:p w14:paraId="5E221F8F">
            <w:pPr>
              <w:pStyle w:val="7"/>
              <w:bidi w:val="0"/>
              <w:rPr>
                <w:highlight w:val="none"/>
              </w:rPr>
            </w:pPr>
            <w:r>
              <w:rPr>
                <w:highlight w:val="none"/>
                <w:lang w:val="en-US" w:eastAsia="zh-CN"/>
              </w:rPr>
              <w:t>17.5</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A4ECEBE">
            <w:pPr>
              <w:pStyle w:val="7"/>
              <w:bidi w:val="0"/>
              <w:rPr>
                <w:highlight w:val="none"/>
              </w:rPr>
            </w:pPr>
            <w:r>
              <w:rPr>
                <w:highlight w:val="none"/>
                <w:lang w:val="en-US" w:eastAsia="zh-CN"/>
              </w:rPr>
              <w:t xml:space="preserve">280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375B69C">
            <w:pPr>
              <w:pStyle w:val="7"/>
              <w:bidi w:val="0"/>
              <w:rPr>
                <w:highlight w:val="none"/>
              </w:rPr>
            </w:pPr>
            <w:r>
              <w:rPr>
                <w:highlight w:val="none"/>
                <w:lang w:val="en-US" w:eastAsia="zh-CN"/>
              </w:rPr>
              <w:t xml:space="preserve">136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870CD16">
            <w:pPr>
              <w:pStyle w:val="7"/>
              <w:bidi w:val="0"/>
              <w:rPr>
                <w:highlight w:val="none"/>
              </w:rPr>
            </w:pPr>
            <w:r>
              <w:rPr>
                <w:highlight w:val="none"/>
                <w:lang w:val="en-US" w:eastAsia="zh-CN"/>
              </w:rPr>
              <w:t xml:space="preserve">144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3BEDC5B">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67AF7C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5FD8F15">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92F4C6F">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C09138A">
            <w:pPr>
              <w:pStyle w:val="7"/>
              <w:bidi w:val="0"/>
              <w:rPr>
                <w:highlight w:val="none"/>
              </w:rPr>
            </w:pPr>
            <w:r>
              <w:rPr>
                <w:rFonts w:hint="default"/>
                <w:highlight w:val="none"/>
                <w:lang w:val="en-US" w:eastAsia="zh-CN"/>
              </w:rPr>
              <w:t>128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9BABDAB">
            <w:pPr>
              <w:pStyle w:val="7"/>
              <w:bidi w:val="0"/>
              <w:rPr>
                <w:highlight w:val="none"/>
              </w:rPr>
            </w:pPr>
            <w:r>
              <w:rPr>
                <w:rFonts w:hint="default"/>
                <w:highlight w:val="none"/>
                <w:lang w:val="en-US" w:eastAsia="zh-CN"/>
              </w:rPr>
              <w:t>152</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7FC0037">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22268B6">
            <w:pPr>
              <w:pStyle w:val="7"/>
              <w:bidi w:val="0"/>
              <w:rPr>
                <w:highlight w:val="none"/>
              </w:rPr>
            </w:pPr>
            <w:r>
              <w:rPr>
                <w:rFonts w:hint="default"/>
                <w:highlight w:val="none"/>
                <w:lang w:val="en-US" w:eastAsia="zh-CN"/>
              </w:rPr>
              <w:t>0</w:t>
            </w:r>
          </w:p>
        </w:tc>
      </w:tr>
      <w:tr w14:paraId="4F47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restart"/>
            <w:tcBorders>
              <w:left w:val="single" w:color="auto" w:sz="8" w:space="0"/>
              <w:right w:val="single" w:color="auto" w:sz="8" w:space="0"/>
            </w:tcBorders>
            <w:textDirection w:val="tbRlV"/>
            <w:vAlign w:val="center"/>
          </w:tcPr>
          <w:p w14:paraId="7A9F92E0">
            <w:pPr>
              <w:pStyle w:val="7"/>
              <w:bidi w:val="0"/>
              <w:jc w:val="center"/>
              <w:rPr>
                <w:b/>
                <w:bCs/>
                <w:highlight w:val="none"/>
                <w:lang w:val="en-US" w:eastAsia="zh-CN"/>
              </w:rPr>
            </w:pPr>
            <w:r>
              <w:rPr>
                <w:b/>
                <w:bCs/>
                <w:highlight w:val="none"/>
                <w:lang w:val="en-US" w:eastAsia="zh-CN"/>
              </w:rPr>
              <w:t>专业实践课</w:t>
            </w:r>
          </w:p>
        </w:tc>
        <w:tc>
          <w:tcPr>
            <w:tcW w:w="409" w:type="dxa"/>
            <w:tcBorders>
              <w:top w:val="single" w:color="auto" w:sz="8" w:space="0"/>
              <w:left w:val="single" w:color="auto" w:sz="8" w:space="0"/>
              <w:bottom w:val="single" w:color="auto" w:sz="8" w:space="0"/>
              <w:right w:val="single" w:color="auto" w:sz="8" w:space="0"/>
            </w:tcBorders>
            <w:vAlign w:val="center"/>
          </w:tcPr>
          <w:p w14:paraId="1DB58B8B">
            <w:pPr>
              <w:pStyle w:val="7"/>
              <w:bidi w:val="0"/>
              <w:rPr>
                <w:highlight w:val="none"/>
              </w:rPr>
            </w:pPr>
            <w:r>
              <w:rPr>
                <w:highlight w:val="none"/>
                <w:lang w:val="en-US" w:eastAsia="zh-CN"/>
              </w:rPr>
              <w:t xml:space="preserve">53 </w:t>
            </w:r>
          </w:p>
        </w:tc>
        <w:tc>
          <w:tcPr>
            <w:tcW w:w="1162" w:type="dxa"/>
            <w:tcBorders>
              <w:top w:val="single" w:color="auto" w:sz="8" w:space="0"/>
              <w:left w:val="single" w:color="auto" w:sz="8" w:space="0"/>
              <w:bottom w:val="single" w:color="auto" w:sz="8" w:space="0"/>
              <w:right w:val="single" w:color="auto" w:sz="8" w:space="0"/>
            </w:tcBorders>
            <w:vAlign w:val="center"/>
          </w:tcPr>
          <w:p w14:paraId="5A1470F9">
            <w:pPr>
              <w:pStyle w:val="7"/>
              <w:bidi w:val="0"/>
              <w:rPr>
                <w:highlight w:val="none"/>
                <w:lang w:val="en-US" w:eastAsia="zh-CN"/>
              </w:rPr>
            </w:pPr>
            <w:r>
              <w:rPr>
                <w:highlight w:val="none"/>
                <w:lang w:val="en-US" w:eastAsia="zh-CN"/>
              </w:rPr>
              <w:t xml:space="preserve">4603050401 </w:t>
            </w:r>
          </w:p>
        </w:tc>
        <w:tc>
          <w:tcPr>
            <w:tcW w:w="1264" w:type="dxa"/>
            <w:tcBorders>
              <w:top w:val="single" w:color="auto" w:sz="8" w:space="0"/>
              <w:left w:val="single" w:color="auto" w:sz="8" w:space="0"/>
              <w:bottom w:val="single" w:color="auto" w:sz="8" w:space="0"/>
              <w:right w:val="single" w:color="auto" w:sz="8" w:space="0"/>
            </w:tcBorders>
            <w:vAlign w:val="center"/>
          </w:tcPr>
          <w:p w14:paraId="251C2EBC">
            <w:pPr>
              <w:pStyle w:val="7"/>
              <w:bidi w:val="0"/>
              <w:rPr>
                <w:highlight w:val="none"/>
              </w:rPr>
            </w:pPr>
            <w:r>
              <w:rPr>
                <w:highlight w:val="none"/>
                <w:lang w:val="en-US" w:eastAsia="zh-CN"/>
              </w:rPr>
              <w:t>机械制图项目</w:t>
            </w:r>
          </w:p>
        </w:tc>
        <w:tc>
          <w:tcPr>
            <w:tcW w:w="480" w:type="dxa"/>
            <w:tcBorders>
              <w:top w:val="single" w:color="auto" w:sz="8" w:space="0"/>
              <w:left w:val="single" w:color="auto" w:sz="8" w:space="0"/>
              <w:bottom w:val="single" w:color="auto" w:sz="8" w:space="0"/>
              <w:right w:val="single" w:color="auto" w:sz="8" w:space="0"/>
            </w:tcBorders>
            <w:vAlign w:val="center"/>
          </w:tcPr>
          <w:p w14:paraId="18DC0A93">
            <w:pPr>
              <w:pStyle w:val="7"/>
              <w:bidi w:val="0"/>
              <w:rPr>
                <w:highlight w:val="none"/>
              </w:rPr>
            </w:pPr>
            <w:r>
              <w:rPr>
                <w:highlight w:val="none"/>
                <w:lang w:val="en-US" w:eastAsia="zh-CN"/>
              </w:rPr>
              <w:t>2.5</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2B16E36">
            <w:pPr>
              <w:pStyle w:val="7"/>
              <w:bidi w:val="0"/>
              <w:rPr>
                <w:highlight w:val="none"/>
              </w:rPr>
            </w:pPr>
            <w:r>
              <w:rPr>
                <w:highlight w:val="none"/>
                <w:lang w:val="en-US" w:eastAsia="zh-CN"/>
              </w:rPr>
              <w:t xml:space="preserve">40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9E77ED0">
            <w:pPr>
              <w:pStyle w:val="7"/>
              <w:bidi w:val="0"/>
              <w:rPr>
                <w:highlight w:val="none"/>
              </w:rPr>
            </w:pPr>
            <w:r>
              <w:rPr>
                <w:highlight w:val="none"/>
                <w:lang w:val="en-US" w:eastAsia="zh-CN"/>
              </w:rPr>
              <w:t xml:space="preserve">0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F7780C2">
            <w:pPr>
              <w:pStyle w:val="7"/>
              <w:bidi w:val="0"/>
              <w:rPr>
                <w:highlight w:val="none"/>
              </w:rPr>
            </w:pPr>
            <w:r>
              <w:rPr>
                <w:highlight w:val="none"/>
                <w:lang w:val="en-US" w:eastAsia="zh-CN"/>
              </w:rPr>
              <w:t xml:space="preserve">40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94BED2F">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26C699F">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B76705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FCFB673">
            <w:pPr>
              <w:pStyle w:val="7"/>
              <w:bidi w:val="0"/>
              <w:rPr>
                <w:highlight w:val="none"/>
              </w:rPr>
            </w:pPr>
            <w:r>
              <w:rPr>
                <w:highlight w:val="none"/>
                <w:lang w:val="en-US" w:eastAsia="zh-CN"/>
              </w:rPr>
              <w:t>4/10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FF25C6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B59EF55">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7EA0CE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31F7DDD">
            <w:pPr>
              <w:pStyle w:val="7"/>
              <w:bidi w:val="0"/>
              <w:rPr>
                <w:highlight w:val="none"/>
              </w:rPr>
            </w:pPr>
          </w:p>
        </w:tc>
      </w:tr>
      <w:tr w14:paraId="296E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0" w:hRule="atLeast"/>
          <w:jc w:val="center"/>
        </w:trPr>
        <w:tc>
          <w:tcPr>
            <w:tcW w:w="818" w:type="dxa"/>
            <w:vMerge w:val="continue"/>
            <w:tcBorders>
              <w:left w:val="single" w:color="auto" w:sz="8" w:space="0"/>
              <w:right w:val="single" w:color="auto" w:sz="8" w:space="0"/>
            </w:tcBorders>
            <w:textDirection w:val="tbRlV"/>
            <w:vAlign w:val="center"/>
          </w:tcPr>
          <w:p w14:paraId="7C901A00">
            <w:pPr>
              <w:pStyle w:val="7"/>
              <w:bidi w:val="0"/>
              <w:rPr>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vAlign w:val="center"/>
          </w:tcPr>
          <w:p w14:paraId="6CCA8631">
            <w:pPr>
              <w:pStyle w:val="7"/>
              <w:bidi w:val="0"/>
              <w:rPr>
                <w:highlight w:val="none"/>
              </w:rPr>
            </w:pPr>
            <w:r>
              <w:rPr>
                <w:highlight w:val="none"/>
                <w:lang w:val="en-US" w:eastAsia="zh-CN"/>
              </w:rPr>
              <w:t xml:space="preserve">54 </w:t>
            </w:r>
          </w:p>
        </w:tc>
        <w:tc>
          <w:tcPr>
            <w:tcW w:w="1162" w:type="dxa"/>
            <w:tcBorders>
              <w:top w:val="single" w:color="auto" w:sz="8" w:space="0"/>
              <w:left w:val="single" w:color="auto" w:sz="8" w:space="0"/>
              <w:bottom w:val="single" w:color="auto" w:sz="8" w:space="0"/>
              <w:right w:val="single" w:color="auto" w:sz="8" w:space="0"/>
            </w:tcBorders>
            <w:vAlign w:val="center"/>
          </w:tcPr>
          <w:p w14:paraId="65AB1243">
            <w:pPr>
              <w:pStyle w:val="7"/>
              <w:bidi w:val="0"/>
              <w:rPr>
                <w:highlight w:val="none"/>
                <w:lang w:val="en-US" w:eastAsia="zh-CN"/>
              </w:rPr>
            </w:pPr>
            <w:r>
              <w:rPr>
                <w:highlight w:val="none"/>
                <w:lang w:val="en-US" w:eastAsia="zh-CN"/>
              </w:rPr>
              <w:t xml:space="preserve">4603050402 </w:t>
            </w:r>
          </w:p>
        </w:tc>
        <w:tc>
          <w:tcPr>
            <w:tcW w:w="1264" w:type="dxa"/>
            <w:tcBorders>
              <w:top w:val="single" w:color="auto" w:sz="8" w:space="0"/>
              <w:left w:val="single" w:color="auto" w:sz="8" w:space="0"/>
              <w:bottom w:val="single" w:color="auto" w:sz="8" w:space="0"/>
              <w:right w:val="single" w:color="auto" w:sz="8" w:space="0"/>
            </w:tcBorders>
            <w:vAlign w:val="center"/>
          </w:tcPr>
          <w:p w14:paraId="20F1E994">
            <w:pPr>
              <w:pStyle w:val="7"/>
              <w:bidi w:val="0"/>
              <w:rPr>
                <w:highlight w:val="none"/>
              </w:rPr>
            </w:pPr>
            <w:r>
              <w:rPr>
                <w:highlight w:val="none"/>
                <w:lang w:val="en-US" w:eastAsia="zh-CN"/>
              </w:rPr>
              <w:t>常用低压电器认知与接线项目</w:t>
            </w:r>
          </w:p>
        </w:tc>
        <w:tc>
          <w:tcPr>
            <w:tcW w:w="480" w:type="dxa"/>
            <w:tcBorders>
              <w:top w:val="single" w:color="auto" w:sz="8" w:space="0"/>
              <w:left w:val="single" w:color="auto" w:sz="8" w:space="0"/>
              <w:bottom w:val="single" w:color="auto" w:sz="8" w:space="0"/>
              <w:right w:val="single" w:color="auto" w:sz="8" w:space="0"/>
            </w:tcBorders>
            <w:vAlign w:val="center"/>
          </w:tcPr>
          <w:p w14:paraId="1494F853">
            <w:pPr>
              <w:pStyle w:val="7"/>
              <w:bidi w:val="0"/>
              <w:rPr>
                <w:highlight w:val="none"/>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7D647AB">
            <w:pPr>
              <w:pStyle w:val="7"/>
              <w:bidi w:val="0"/>
              <w:rPr>
                <w:highlight w:val="none"/>
              </w:rPr>
            </w:pPr>
            <w:r>
              <w:rPr>
                <w:highlight w:val="none"/>
                <w:lang w:val="en-US" w:eastAsia="zh-CN"/>
              </w:rPr>
              <w:t xml:space="preserve">20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786C011">
            <w:pPr>
              <w:pStyle w:val="7"/>
              <w:bidi w:val="0"/>
              <w:rPr>
                <w:highlight w:val="none"/>
              </w:rPr>
            </w:pPr>
            <w:r>
              <w:rPr>
                <w:highlight w:val="none"/>
                <w:lang w:val="en-US" w:eastAsia="zh-CN"/>
              </w:rPr>
              <w:t xml:space="preserve">0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D46D0D3">
            <w:pPr>
              <w:pStyle w:val="7"/>
              <w:bidi w:val="0"/>
              <w:rPr>
                <w:highlight w:val="none"/>
              </w:rPr>
            </w:pPr>
            <w:r>
              <w:rPr>
                <w:highlight w:val="none"/>
                <w:lang w:val="en-US" w:eastAsia="zh-CN"/>
              </w:rPr>
              <w:t xml:space="preserve">20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6F18777">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0138C8C">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28BAE4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5AFC38C">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3EB49D">
            <w:pPr>
              <w:pStyle w:val="7"/>
              <w:bidi w:val="0"/>
              <w:rPr>
                <w:highlight w:val="none"/>
              </w:rPr>
            </w:pPr>
            <w:r>
              <w:rPr>
                <w:highlight w:val="none"/>
                <w:lang w:val="en-US" w:eastAsia="zh-CN"/>
              </w:rPr>
              <w:t>4/5</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B8FF965">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AC4A64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5C5A9A">
            <w:pPr>
              <w:pStyle w:val="7"/>
              <w:bidi w:val="0"/>
              <w:rPr>
                <w:highlight w:val="none"/>
              </w:rPr>
            </w:pPr>
          </w:p>
        </w:tc>
      </w:tr>
      <w:tr w14:paraId="5713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1" w:hRule="atLeast"/>
          <w:jc w:val="center"/>
        </w:trPr>
        <w:tc>
          <w:tcPr>
            <w:tcW w:w="818" w:type="dxa"/>
            <w:vMerge w:val="continue"/>
            <w:tcBorders>
              <w:left w:val="single" w:color="auto" w:sz="8" w:space="0"/>
              <w:right w:val="single" w:color="auto" w:sz="8" w:space="0"/>
            </w:tcBorders>
            <w:textDirection w:val="tbRlV"/>
            <w:vAlign w:val="center"/>
          </w:tcPr>
          <w:p w14:paraId="499EF269">
            <w:pPr>
              <w:pStyle w:val="7"/>
              <w:bidi w:val="0"/>
              <w:rPr>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vAlign w:val="center"/>
          </w:tcPr>
          <w:p w14:paraId="22E3428A">
            <w:pPr>
              <w:pStyle w:val="7"/>
              <w:bidi w:val="0"/>
              <w:rPr>
                <w:highlight w:val="none"/>
              </w:rPr>
            </w:pPr>
            <w:r>
              <w:rPr>
                <w:highlight w:val="none"/>
                <w:lang w:val="en-US" w:eastAsia="zh-CN"/>
              </w:rPr>
              <w:t xml:space="preserve">55 </w:t>
            </w:r>
          </w:p>
        </w:tc>
        <w:tc>
          <w:tcPr>
            <w:tcW w:w="1162" w:type="dxa"/>
            <w:tcBorders>
              <w:top w:val="single" w:color="auto" w:sz="8" w:space="0"/>
              <w:left w:val="single" w:color="auto" w:sz="8" w:space="0"/>
              <w:bottom w:val="single" w:color="auto" w:sz="8" w:space="0"/>
              <w:right w:val="single" w:color="auto" w:sz="8" w:space="0"/>
            </w:tcBorders>
            <w:vAlign w:val="center"/>
          </w:tcPr>
          <w:p w14:paraId="6494DD7C">
            <w:pPr>
              <w:pStyle w:val="7"/>
              <w:bidi w:val="0"/>
              <w:rPr>
                <w:highlight w:val="none"/>
                <w:lang w:val="en-US" w:eastAsia="zh-CN"/>
              </w:rPr>
            </w:pPr>
            <w:r>
              <w:rPr>
                <w:highlight w:val="none"/>
                <w:lang w:val="en-US" w:eastAsia="zh-CN"/>
              </w:rPr>
              <w:t xml:space="preserve">4603050403 </w:t>
            </w:r>
          </w:p>
        </w:tc>
        <w:tc>
          <w:tcPr>
            <w:tcW w:w="1264" w:type="dxa"/>
            <w:tcBorders>
              <w:top w:val="single" w:color="auto" w:sz="8" w:space="0"/>
              <w:left w:val="single" w:color="auto" w:sz="8" w:space="0"/>
              <w:bottom w:val="single" w:color="auto" w:sz="8" w:space="0"/>
              <w:right w:val="single" w:color="auto" w:sz="8" w:space="0"/>
            </w:tcBorders>
            <w:vAlign w:val="center"/>
          </w:tcPr>
          <w:p w14:paraId="463E3CB9">
            <w:pPr>
              <w:pStyle w:val="7"/>
              <w:bidi w:val="0"/>
              <w:rPr>
                <w:highlight w:val="none"/>
              </w:rPr>
            </w:pPr>
            <w:r>
              <w:rPr>
                <w:highlight w:val="none"/>
                <w:lang w:val="en-US" w:eastAsia="zh-CN"/>
              </w:rPr>
              <w:t>控制柜安装与布线项目</w:t>
            </w:r>
          </w:p>
        </w:tc>
        <w:tc>
          <w:tcPr>
            <w:tcW w:w="480" w:type="dxa"/>
            <w:tcBorders>
              <w:top w:val="single" w:color="auto" w:sz="8" w:space="0"/>
              <w:left w:val="single" w:color="auto" w:sz="8" w:space="0"/>
              <w:bottom w:val="single" w:color="auto" w:sz="8" w:space="0"/>
              <w:right w:val="single" w:color="auto" w:sz="8" w:space="0"/>
            </w:tcBorders>
            <w:vAlign w:val="center"/>
          </w:tcPr>
          <w:p w14:paraId="4B2EAC48">
            <w:pPr>
              <w:pStyle w:val="7"/>
              <w:bidi w:val="0"/>
              <w:rPr>
                <w:highlight w:val="none"/>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8307DE">
            <w:pPr>
              <w:pStyle w:val="7"/>
              <w:bidi w:val="0"/>
              <w:rPr>
                <w:highlight w:val="none"/>
              </w:rPr>
            </w:pPr>
            <w:r>
              <w:rPr>
                <w:highlight w:val="none"/>
                <w:lang w:val="en-US" w:eastAsia="zh-CN"/>
              </w:rPr>
              <w:t xml:space="preserve">20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8464277">
            <w:pPr>
              <w:pStyle w:val="7"/>
              <w:bidi w:val="0"/>
              <w:rPr>
                <w:highlight w:val="none"/>
              </w:rPr>
            </w:pPr>
            <w:r>
              <w:rPr>
                <w:highlight w:val="none"/>
                <w:lang w:val="en-US" w:eastAsia="zh-CN"/>
              </w:rPr>
              <w:t xml:space="preserve">0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79401DD">
            <w:pPr>
              <w:pStyle w:val="7"/>
              <w:bidi w:val="0"/>
              <w:rPr>
                <w:highlight w:val="none"/>
              </w:rPr>
            </w:pPr>
            <w:r>
              <w:rPr>
                <w:highlight w:val="none"/>
                <w:lang w:val="en-US" w:eastAsia="zh-CN"/>
              </w:rPr>
              <w:t xml:space="preserve">20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C9E258">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A5D8061">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478216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B5FB10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049874B">
            <w:pPr>
              <w:pStyle w:val="7"/>
              <w:bidi w:val="0"/>
              <w:rPr>
                <w:highlight w:val="none"/>
              </w:rPr>
            </w:pPr>
            <w:r>
              <w:rPr>
                <w:highlight w:val="none"/>
                <w:lang w:val="en-US" w:eastAsia="zh-CN"/>
              </w:rPr>
              <w:t>4/5</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33DF7E5">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F4DB54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2F5B788">
            <w:pPr>
              <w:pStyle w:val="7"/>
              <w:bidi w:val="0"/>
              <w:rPr>
                <w:highlight w:val="none"/>
              </w:rPr>
            </w:pPr>
          </w:p>
        </w:tc>
      </w:tr>
      <w:tr w14:paraId="2F21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4" w:hRule="atLeast"/>
          <w:jc w:val="center"/>
        </w:trPr>
        <w:tc>
          <w:tcPr>
            <w:tcW w:w="818" w:type="dxa"/>
            <w:vMerge w:val="continue"/>
            <w:tcBorders>
              <w:left w:val="single" w:color="auto" w:sz="8" w:space="0"/>
              <w:bottom w:val="single" w:color="auto" w:sz="8" w:space="0"/>
              <w:right w:val="single" w:color="auto" w:sz="8" w:space="0"/>
            </w:tcBorders>
            <w:textDirection w:val="tbRlV"/>
            <w:vAlign w:val="center"/>
          </w:tcPr>
          <w:p w14:paraId="7B5F00DD">
            <w:pPr>
              <w:pStyle w:val="7"/>
              <w:bidi w:val="0"/>
              <w:rPr>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vAlign w:val="center"/>
          </w:tcPr>
          <w:p w14:paraId="0FB08B9A">
            <w:pPr>
              <w:pStyle w:val="7"/>
              <w:bidi w:val="0"/>
              <w:rPr>
                <w:highlight w:val="none"/>
                <w:lang w:val="en-US" w:eastAsia="zh-CN"/>
              </w:rPr>
            </w:pPr>
            <w:r>
              <w:rPr>
                <w:highlight w:val="none"/>
                <w:lang w:val="en-US" w:eastAsia="zh-CN"/>
              </w:rPr>
              <w:t xml:space="preserve">56 </w:t>
            </w:r>
          </w:p>
        </w:tc>
        <w:tc>
          <w:tcPr>
            <w:tcW w:w="1162" w:type="dxa"/>
            <w:tcBorders>
              <w:top w:val="single" w:color="auto" w:sz="8" w:space="0"/>
              <w:left w:val="single" w:color="auto" w:sz="8" w:space="0"/>
              <w:bottom w:val="single" w:color="auto" w:sz="8" w:space="0"/>
              <w:right w:val="single" w:color="auto" w:sz="8" w:space="0"/>
            </w:tcBorders>
            <w:vAlign w:val="center"/>
          </w:tcPr>
          <w:p w14:paraId="28475FD2">
            <w:pPr>
              <w:pStyle w:val="7"/>
              <w:bidi w:val="0"/>
              <w:rPr>
                <w:highlight w:val="none"/>
              </w:rPr>
            </w:pPr>
            <w:r>
              <w:rPr>
                <w:highlight w:val="none"/>
                <w:lang w:val="en-US" w:eastAsia="zh-CN"/>
              </w:rPr>
              <w:t xml:space="preserve">4603050404 </w:t>
            </w:r>
          </w:p>
        </w:tc>
        <w:tc>
          <w:tcPr>
            <w:tcW w:w="1264" w:type="dxa"/>
            <w:tcBorders>
              <w:top w:val="single" w:color="auto" w:sz="8" w:space="0"/>
              <w:left w:val="single" w:color="auto" w:sz="8" w:space="0"/>
              <w:bottom w:val="single" w:color="auto" w:sz="8" w:space="0"/>
              <w:right w:val="single" w:color="auto" w:sz="8" w:space="0"/>
            </w:tcBorders>
            <w:vAlign w:val="center"/>
          </w:tcPr>
          <w:p w14:paraId="0399A0E9">
            <w:pPr>
              <w:pStyle w:val="7"/>
              <w:bidi w:val="0"/>
              <w:rPr>
                <w:highlight w:val="none"/>
              </w:rPr>
            </w:pPr>
            <w:r>
              <w:rPr>
                <w:highlight w:val="none"/>
                <w:lang w:val="en-US" w:eastAsia="zh-CN"/>
              </w:rPr>
              <w:t>电子电路装调项目</w:t>
            </w:r>
          </w:p>
        </w:tc>
        <w:tc>
          <w:tcPr>
            <w:tcW w:w="480" w:type="dxa"/>
            <w:tcBorders>
              <w:top w:val="single" w:color="auto" w:sz="8" w:space="0"/>
              <w:left w:val="single" w:color="auto" w:sz="8" w:space="0"/>
              <w:bottom w:val="single" w:color="auto" w:sz="8" w:space="0"/>
              <w:right w:val="single" w:color="auto" w:sz="8" w:space="0"/>
            </w:tcBorders>
            <w:vAlign w:val="center"/>
          </w:tcPr>
          <w:p w14:paraId="0FF85384">
            <w:pPr>
              <w:pStyle w:val="7"/>
              <w:bidi w:val="0"/>
              <w:rPr>
                <w:highlight w:val="none"/>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64E08B5">
            <w:pPr>
              <w:pStyle w:val="7"/>
              <w:bidi w:val="0"/>
              <w:rPr>
                <w:highlight w:val="none"/>
              </w:rPr>
            </w:pPr>
            <w:r>
              <w:rPr>
                <w:highlight w:val="none"/>
                <w:lang w:val="en-US" w:eastAsia="zh-CN"/>
              </w:rPr>
              <w:t xml:space="preserve">20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3225487">
            <w:pPr>
              <w:pStyle w:val="7"/>
              <w:bidi w:val="0"/>
              <w:rPr>
                <w:highlight w:val="none"/>
              </w:rPr>
            </w:pPr>
            <w:r>
              <w:rPr>
                <w:highlight w:val="none"/>
                <w:lang w:val="en-US" w:eastAsia="zh-CN"/>
              </w:rPr>
              <w:t xml:space="preserve">0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076372F">
            <w:pPr>
              <w:pStyle w:val="7"/>
              <w:bidi w:val="0"/>
              <w:rPr>
                <w:highlight w:val="none"/>
              </w:rPr>
            </w:pPr>
            <w:r>
              <w:rPr>
                <w:highlight w:val="none"/>
                <w:lang w:val="en-US" w:eastAsia="zh-CN"/>
              </w:rPr>
              <w:t xml:space="preserve">20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1EFD3F9">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693985D">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88F730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FD562E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842B716">
            <w:pPr>
              <w:pStyle w:val="7"/>
              <w:bidi w:val="0"/>
              <w:rPr>
                <w:highlight w:val="none"/>
              </w:rPr>
            </w:pPr>
            <w:r>
              <w:rPr>
                <w:highlight w:val="none"/>
                <w:lang w:val="en-US" w:eastAsia="zh-CN"/>
              </w:rPr>
              <w:t>4/5</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2BC483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80CDD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DC2135F">
            <w:pPr>
              <w:pStyle w:val="7"/>
              <w:bidi w:val="0"/>
              <w:rPr>
                <w:highlight w:val="none"/>
              </w:rPr>
            </w:pPr>
          </w:p>
        </w:tc>
      </w:tr>
      <w:tr w14:paraId="34AD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4F4793A5">
            <w:pPr>
              <w:pStyle w:val="7"/>
              <w:bidi w:val="0"/>
              <w:rPr>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vAlign w:val="center"/>
          </w:tcPr>
          <w:p w14:paraId="21CD11FC">
            <w:pPr>
              <w:pStyle w:val="7"/>
              <w:bidi w:val="0"/>
              <w:rPr>
                <w:highlight w:val="none"/>
              </w:rPr>
            </w:pPr>
            <w:r>
              <w:rPr>
                <w:highlight w:val="none"/>
                <w:lang w:val="en-US" w:eastAsia="zh-CN"/>
              </w:rPr>
              <w:t xml:space="preserve">57 </w:t>
            </w:r>
          </w:p>
        </w:tc>
        <w:tc>
          <w:tcPr>
            <w:tcW w:w="1162" w:type="dxa"/>
            <w:tcBorders>
              <w:top w:val="single" w:color="auto" w:sz="8" w:space="0"/>
              <w:left w:val="single" w:color="auto" w:sz="8" w:space="0"/>
              <w:bottom w:val="single" w:color="auto" w:sz="8" w:space="0"/>
              <w:right w:val="single" w:color="auto" w:sz="8" w:space="0"/>
            </w:tcBorders>
            <w:vAlign w:val="center"/>
          </w:tcPr>
          <w:p w14:paraId="75672E45">
            <w:pPr>
              <w:pStyle w:val="7"/>
              <w:bidi w:val="0"/>
              <w:rPr>
                <w:highlight w:val="none"/>
                <w:lang w:val="en-US" w:eastAsia="zh-CN"/>
              </w:rPr>
            </w:pPr>
            <w:r>
              <w:rPr>
                <w:highlight w:val="none"/>
                <w:lang w:val="en-US" w:eastAsia="zh-CN"/>
              </w:rPr>
              <w:t xml:space="preserve">4603050405 </w:t>
            </w:r>
          </w:p>
        </w:tc>
        <w:tc>
          <w:tcPr>
            <w:tcW w:w="1264" w:type="dxa"/>
            <w:tcBorders>
              <w:top w:val="single" w:color="auto" w:sz="8" w:space="0"/>
              <w:left w:val="single" w:color="auto" w:sz="8" w:space="0"/>
              <w:bottom w:val="single" w:color="auto" w:sz="8" w:space="0"/>
              <w:right w:val="single" w:color="auto" w:sz="8" w:space="0"/>
            </w:tcBorders>
            <w:vAlign w:val="center"/>
          </w:tcPr>
          <w:p w14:paraId="41E58EDE">
            <w:pPr>
              <w:pStyle w:val="7"/>
              <w:bidi w:val="0"/>
              <w:rPr>
                <w:highlight w:val="none"/>
              </w:rPr>
            </w:pPr>
            <w:r>
              <w:rPr>
                <w:highlight w:val="none"/>
                <w:lang w:val="en-US" w:eastAsia="zh-CN"/>
              </w:rPr>
              <w:t>PLC工程应用与项目</w:t>
            </w:r>
          </w:p>
        </w:tc>
        <w:tc>
          <w:tcPr>
            <w:tcW w:w="480" w:type="dxa"/>
            <w:tcBorders>
              <w:top w:val="single" w:color="auto" w:sz="8" w:space="0"/>
              <w:left w:val="single" w:color="auto" w:sz="8" w:space="0"/>
              <w:bottom w:val="single" w:color="auto" w:sz="8" w:space="0"/>
              <w:right w:val="single" w:color="auto" w:sz="8" w:space="0"/>
            </w:tcBorders>
            <w:vAlign w:val="center"/>
          </w:tcPr>
          <w:p w14:paraId="576AD2E5">
            <w:pPr>
              <w:pStyle w:val="7"/>
              <w:bidi w:val="0"/>
              <w:rPr>
                <w:highlight w:val="none"/>
              </w:rPr>
            </w:pPr>
            <w:r>
              <w:rPr>
                <w:highlight w:val="none"/>
                <w:lang w:val="en-US" w:eastAsia="zh-CN"/>
              </w:rPr>
              <w:t>5</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7647C42">
            <w:pPr>
              <w:pStyle w:val="7"/>
              <w:bidi w:val="0"/>
              <w:rPr>
                <w:highlight w:val="none"/>
              </w:rPr>
            </w:pPr>
            <w:r>
              <w:rPr>
                <w:highlight w:val="none"/>
                <w:lang w:val="en-US" w:eastAsia="zh-CN"/>
              </w:rPr>
              <w:t xml:space="preserve">80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0ACE97F">
            <w:pPr>
              <w:pStyle w:val="7"/>
              <w:bidi w:val="0"/>
              <w:rPr>
                <w:highlight w:val="none"/>
              </w:rPr>
            </w:pPr>
            <w:r>
              <w:rPr>
                <w:highlight w:val="none"/>
                <w:lang w:val="en-US" w:eastAsia="zh-CN"/>
              </w:rPr>
              <w:t xml:space="preserve">0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418685D">
            <w:pPr>
              <w:pStyle w:val="7"/>
              <w:bidi w:val="0"/>
              <w:rPr>
                <w:highlight w:val="none"/>
              </w:rPr>
            </w:pPr>
            <w:r>
              <w:rPr>
                <w:highlight w:val="none"/>
                <w:lang w:val="en-US" w:eastAsia="zh-CN"/>
              </w:rPr>
              <w:t xml:space="preserve">80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84E7FDD">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785012E">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7F165E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A5D148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93D4B23">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7D82AD5">
            <w:pPr>
              <w:pStyle w:val="7"/>
              <w:bidi w:val="0"/>
              <w:rPr>
                <w:highlight w:val="none"/>
              </w:rPr>
            </w:pPr>
            <w:r>
              <w:rPr>
                <w:highlight w:val="none"/>
                <w:lang w:val="en-US" w:eastAsia="zh-CN"/>
              </w:rPr>
              <w:t>8/10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18F9E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9BC7E1C">
            <w:pPr>
              <w:pStyle w:val="7"/>
              <w:bidi w:val="0"/>
              <w:rPr>
                <w:highlight w:val="none"/>
              </w:rPr>
            </w:pPr>
          </w:p>
        </w:tc>
      </w:tr>
      <w:tr w14:paraId="63EE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57655DBA">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vAlign w:val="center"/>
          </w:tcPr>
          <w:p w14:paraId="495AE413">
            <w:pPr>
              <w:pStyle w:val="7"/>
              <w:bidi w:val="0"/>
              <w:rPr>
                <w:highlight w:val="none"/>
              </w:rPr>
            </w:pPr>
            <w:r>
              <w:rPr>
                <w:highlight w:val="none"/>
                <w:lang w:val="en-US" w:eastAsia="zh-CN"/>
              </w:rPr>
              <w:t xml:space="preserve">58 </w:t>
            </w:r>
          </w:p>
        </w:tc>
        <w:tc>
          <w:tcPr>
            <w:tcW w:w="1162" w:type="dxa"/>
            <w:tcBorders>
              <w:top w:val="single" w:color="auto" w:sz="8" w:space="0"/>
              <w:left w:val="single" w:color="auto" w:sz="8" w:space="0"/>
              <w:bottom w:val="single" w:color="auto" w:sz="8" w:space="0"/>
              <w:right w:val="single" w:color="auto" w:sz="8" w:space="0"/>
            </w:tcBorders>
            <w:vAlign w:val="center"/>
          </w:tcPr>
          <w:p w14:paraId="3A62727E">
            <w:pPr>
              <w:pStyle w:val="7"/>
              <w:bidi w:val="0"/>
              <w:rPr>
                <w:highlight w:val="none"/>
                <w:lang w:val="en-US" w:eastAsia="zh-CN"/>
              </w:rPr>
            </w:pPr>
            <w:r>
              <w:rPr>
                <w:highlight w:val="none"/>
                <w:lang w:val="en-US" w:eastAsia="zh-CN"/>
              </w:rPr>
              <w:t xml:space="preserve">4603050406 </w:t>
            </w:r>
          </w:p>
        </w:tc>
        <w:tc>
          <w:tcPr>
            <w:tcW w:w="1264" w:type="dxa"/>
            <w:tcBorders>
              <w:top w:val="single" w:color="auto" w:sz="8" w:space="0"/>
              <w:left w:val="single" w:color="auto" w:sz="8" w:space="0"/>
              <w:bottom w:val="single" w:color="auto" w:sz="8" w:space="0"/>
              <w:right w:val="single" w:color="auto" w:sz="8" w:space="0"/>
            </w:tcBorders>
            <w:vAlign w:val="center"/>
          </w:tcPr>
          <w:p w14:paraId="29ACA505">
            <w:pPr>
              <w:pStyle w:val="7"/>
              <w:bidi w:val="0"/>
              <w:rPr>
                <w:highlight w:val="none"/>
              </w:rPr>
            </w:pPr>
            <w:r>
              <w:rPr>
                <w:highlight w:val="none"/>
                <w:lang w:val="en-US" w:eastAsia="zh-CN"/>
              </w:rPr>
              <w:t>HMI基础组态与工控对象监控项目</w:t>
            </w:r>
          </w:p>
        </w:tc>
        <w:tc>
          <w:tcPr>
            <w:tcW w:w="480" w:type="dxa"/>
            <w:tcBorders>
              <w:top w:val="single" w:color="auto" w:sz="8" w:space="0"/>
              <w:left w:val="single" w:color="auto" w:sz="8" w:space="0"/>
              <w:bottom w:val="single" w:color="auto" w:sz="8" w:space="0"/>
              <w:right w:val="single" w:color="auto" w:sz="8" w:space="0"/>
            </w:tcBorders>
            <w:vAlign w:val="center"/>
          </w:tcPr>
          <w:p w14:paraId="2C4DFF42">
            <w:pPr>
              <w:pStyle w:val="7"/>
              <w:bidi w:val="0"/>
              <w:rPr>
                <w:highlight w:val="none"/>
              </w:rPr>
            </w:pPr>
            <w:r>
              <w:rPr>
                <w:highlight w:val="none"/>
                <w:lang w:val="en-US" w:eastAsia="zh-CN"/>
              </w:rPr>
              <w:t>2.5</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12F20CD">
            <w:pPr>
              <w:pStyle w:val="7"/>
              <w:bidi w:val="0"/>
              <w:rPr>
                <w:highlight w:val="none"/>
              </w:rPr>
            </w:pPr>
            <w:r>
              <w:rPr>
                <w:highlight w:val="none"/>
                <w:lang w:val="en-US" w:eastAsia="zh-CN"/>
              </w:rPr>
              <w:t xml:space="preserve">40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6BC6D67">
            <w:pPr>
              <w:pStyle w:val="7"/>
              <w:bidi w:val="0"/>
              <w:rPr>
                <w:highlight w:val="none"/>
              </w:rPr>
            </w:pPr>
            <w:r>
              <w:rPr>
                <w:highlight w:val="none"/>
                <w:lang w:val="en-US" w:eastAsia="zh-CN"/>
              </w:rPr>
              <w:t xml:space="preserve">0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24971AF">
            <w:pPr>
              <w:pStyle w:val="7"/>
              <w:bidi w:val="0"/>
              <w:rPr>
                <w:highlight w:val="none"/>
              </w:rPr>
            </w:pPr>
            <w:r>
              <w:rPr>
                <w:highlight w:val="none"/>
                <w:lang w:val="en-US" w:eastAsia="zh-CN"/>
              </w:rPr>
              <w:t xml:space="preserve">40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A81E0EE">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71C3894">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6A0064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861346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C8388E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9960AEF">
            <w:pPr>
              <w:pStyle w:val="7"/>
              <w:bidi w:val="0"/>
              <w:rPr>
                <w:highlight w:val="none"/>
              </w:rPr>
            </w:pPr>
            <w:r>
              <w:rPr>
                <w:highlight w:val="none"/>
                <w:lang w:val="en-US" w:eastAsia="zh-CN"/>
              </w:rPr>
              <w:t>20/2</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8DB6F3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75CAEBF">
            <w:pPr>
              <w:pStyle w:val="7"/>
              <w:bidi w:val="0"/>
              <w:rPr>
                <w:highlight w:val="none"/>
              </w:rPr>
            </w:pPr>
          </w:p>
        </w:tc>
      </w:tr>
      <w:tr w14:paraId="08EE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0838896C">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vAlign w:val="center"/>
          </w:tcPr>
          <w:p w14:paraId="121E6D84">
            <w:pPr>
              <w:pStyle w:val="7"/>
              <w:bidi w:val="0"/>
              <w:rPr>
                <w:highlight w:val="none"/>
              </w:rPr>
            </w:pPr>
            <w:r>
              <w:rPr>
                <w:highlight w:val="none"/>
                <w:lang w:val="en-US" w:eastAsia="zh-CN"/>
              </w:rPr>
              <w:t xml:space="preserve">59 </w:t>
            </w:r>
          </w:p>
        </w:tc>
        <w:tc>
          <w:tcPr>
            <w:tcW w:w="1162" w:type="dxa"/>
            <w:tcBorders>
              <w:top w:val="single" w:color="auto" w:sz="8" w:space="0"/>
              <w:left w:val="single" w:color="auto" w:sz="8" w:space="0"/>
              <w:bottom w:val="single" w:color="auto" w:sz="8" w:space="0"/>
              <w:right w:val="single" w:color="auto" w:sz="8" w:space="0"/>
            </w:tcBorders>
            <w:vAlign w:val="center"/>
          </w:tcPr>
          <w:p w14:paraId="37841443">
            <w:pPr>
              <w:pStyle w:val="7"/>
              <w:bidi w:val="0"/>
              <w:rPr>
                <w:highlight w:val="none"/>
                <w:lang w:val="en-US" w:eastAsia="zh-CN"/>
              </w:rPr>
            </w:pPr>
            <w:r>
              <w:rPr>
                <w:highlight w:val="none"/>
                <w:lang w:val="en-US" w:eastAsia="zh-CN"/>
              </w:rPr>
              <w:t xml:space="preserve">4603050407 </w:t>
            </w:r>
          </w:p>
        </w:tc>
        <w:tc>
          <w:tcPr>
            <w:tcW w:w="1264" w:type="dxa"/>
            <w:tcBorders>
              <w:top w:val="single" w:color="auto" w:sz="8" w:space="0"/>
              <w:left w:val="single" w:color="auto" w:sz="8" w:space="0"/>
              <w:bottom w:val="single" w:color="auto" w:sz="8" w:space="0"/>
              <w:right w:val="single" w:color="auto" w:sz="8" w:space="0"/>
            </w:tcBorders>
            <w:vAlign w:val="center"/>
          </w:tcPr>
          <w:p w14:paraId="4174CB3D">
            <w:pPr>
              <w:pStyle w:val="7"/>
              <w:bidi w:val="0"/>
              <w:rPr>
                <w:highlight w:val="none"/>
              </w:rPr>
            </w:pPr>
            <w:r>
              <w:rPr>
                <w:highlight w:val="none"/>
                <w:lang w:val="en-US" w:eastAsia="zh-CN"/>
              </w:rPr>
              <w:t>机器人搬运、码垛、轨迹规划项目</w:t>
            </w:r>
          </w:p>
        </w:tc>
        <w:tc>
          <w:tcPr>
            <w:tcW w:w="480" w:type="dxa"/>
            <w:tcBorders>
              <w:top w:val="single" w:color="auto" w:sz="8" w:space="0"/>
              <w:left w:val="single" w:color="auto" w:sz="8" w:space="0"/>
              <w:bottom w:val="single" w:color="auto" w:sz="8" w:space="0"/>
              <w:right w:val="single" w:color="auto" w:sz="8" w:space="0"/>
            </w:tcBorders>
            <w:vAlign w:val="center"/>
          </w:tcPr>
          <w:p w14:paraId="65EA4C90">
            <w:pPr>
              <w:pStyle w:val="7"/>
              <w:bidi w:val="0"/>
              <w:rPr>
                <w:highlight w:val="none"/>
              </w:rPr>
            </w:pPr>
            <w:r>
              <w:rPr>
                <w:highlight w:val="none"/>
                <w:lang w:val="en-US" w:eastAsia="zh-CN"/>
              </w:rPr>
              <w:t>5</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8E2CE4F">
            <w:pPr>
              <w:pStyle w:val="7"/>
              <w:bidi w:val="0"/>
              <w:rPr>
                <w:highlight w:val="none"/>
              </w:rPr>
            </w:pPr>
            <w:r>
              <w:rPr>
                <w:highlight w:val="none"/>
                <w:lang w:val="en-US" w:eastAsia="zh-CN"/>
              </w:rPr>
              <w:t xml:space="preserve">80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7C4C24D">
            <w:pPr>
              <w:pStyle w:val="7"/>
              <w:bidi w:val="0"/>
              <w:rPr>
                <w:highlight w:val="none"/>
              </w:rPr>
            </w:pPr>
            <w:r>
              <w:rPr>
                <w:highlight w:val="none"/>
                <w:lang w:val="en-US" w:eastAsia="zh-CN"/>
              </w:rPr>
              <w:t xml:space="preserve">0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7C9860">
            <w:pPr>
              <w:pStyle w:val="7"/>
              <w:bidi w:val="0"/>
              <w:rPr>
                <w:highlight w:val="none"/>
              </w:rPr>
            </w:pPr>
            <w:r>
              <w:rPr>
                <w:highlight w:val="none"/>
                <w:lang w:val="en-US" w:eastAsia="zh-CN"/>
              </w:rPr>
              <w:t xml:space="preserve">80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1B74572">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F720247">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619421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6FB67F5">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6A0C00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5949065">
            <w:pPr>
              <w:pStyle w:val="7"/>
              <w:bidi w:val="0"/>
              <w:rPr>
                <w:highlight w:val="none"/>
              </w:rPr>
            </w:pPr>
            <w:r>
              <w:rPr>
                <w:highlight w:val="none"/>
                <w:lang w:val="en-US" w:eastAsia="zh-CN"/>
              </w:rPr>
              <w:t>20/4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73204A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2063369">
            <w:pPr>
              <w:pStyle w:val="7"/>
              <w:bidi w:val="0"/>
              <w:rPr>
                <w:highlight w:val="none"/>
              </w:rPr>
            </w:pPr>
          </w:p>
        </w:tc>
      </w:tr>
      <w:tr w14:paraId="1DF5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7DE74437">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vAlign w:val="center"/>
          </w:tcPr>
          <w:p w14:paraId="1FEB25FA">
            <w:pPr>
              <w:pStyle w:val="7"/>
              <w:bidi w:val="0"/>
              <w:rPr>
                <w:highlight w:val="none"/>
              </w:rPr>
            </w:pPr>
            <w:r>
              <w:rPr>
                <w:highlight w:val="none"/>
                <w:lang w:val="en-US" w:eastAsia="zh-CN"/>
              </w:rPr>
              <w:t xml:space="preserve">60 </w:t>
            </w:r>
          </w:p>
        </w:tc>
        <w:tc>
          <w:tcPr>
            <w:tcW w:w="1162" w:type="dxa"/>
            <w:tcBorders>
              <w:top w:val="single" w:color="auto" w:sz="8" w:space="0"/>
              <w:left w:val="single" w:color="auto" w:sz="8" w:space="0"/>
              <w:bottom w:val="single" w:color="auto" w:sz="8" w:space="0"/>
              <w:right w:val="single" w:color="auto" w:sz="8" w:space="0"/>
            </w:tcBorders>
            <w:vAlign w:val="center"/>
          </w:tcPr>
          <w:p w14:paraId="5A260093">
            <w:pPr>
              <w:pStyle w:val="7"/>
              <w:bidi w:val="0"/>
              <w:rPr>
                <w:highlight w:val="none"/>
                <w:lang w:val="en-US" w:eastAsia="zh-CN"/>
              </w:rPr>
            </w:pPr>
            <w:r>
              <w:rPr>
                <w:highlight w:val="none"/>
                <w:lang w:val="en-US" w:eastAsia="zh-CN"/>
              </w:rPr>
              <w:t xml:space="preserve">4603050408 </w:t>
            </w:r>
          </w:p>
        </w:tc>
        <w:tc>
          <w:tcPr>
            <w:tcW w:w="1264" w:type="dxa"/>
            <w:tcBorders>
              <w:top w:val="single" w:color="auto" w:sz="8" w:space="0"/>
              <w:left w:val="single" w:color="auto" w:sz="8" w:space="0"/>
              <w:bottom w:val="single" w:color="auto" w:sz="8" w:space="0"/>
              <w:right w:val="single" w:color="auto" w:sz="8" w:space="0"/>
            </w:tcBorders>
            <w:vAlign w:val="center"/>
          </w:tcPr>
          <w:p w14:paraId="52CA46AC">
            <w:pPr>
              <w:pStyle w:val="7"/>
              <w:bidi w:val="0"/>
              <w:rPr>
                <w:highlight w:val="none"/>
              </w:rPr>
            </w:pPr>
            <w:r>
              <w:rPr>
                <w:highlight w:val="none"/>
                <w:lang w:val="en-US" w:eastAsia="zh-CN"/>
              </w:rPr>
              <w:t>岗位实习</w:t>
            </w:r>
          </w:p>
        </w:tc>
        <w:tc>
          <w:tcPr>
            <w:tcW w:w="480" w:type="dxa"/>
            <w:tcBorders>
              <w:top w:val="single" w:color="auto" w:sz="8" w:space="0"/>
              <w:left w:val="single" w:color="auto" w:sz="8" w:space="0"/>
              <w:bottom w:val="single" w:color="auto" w:sz="8" w:space="0"/>
              <w:right w:val="single" w:color="auto" w:sz="8" w:space="0"/>
            </w:tcBorders>
            <w:vAlign w:val="center"/>
          </w:tcPr>
          <w:p w14:paraId="383E8173">
            <w:pPr>
              <w:pStyle w:val="7"/>
              <w:bidi w:val="0"/>
              <w:rPr>
                <w:highlight w:val="none"/>
              </w:rPr>
            </w:pPr>
            <w:r>
              <w:rPr>
                <w:highlight w:val="none"/>
                <w:lang w:val="en-US" w:eastAsia="zh-CN"/>
              </w:rPr>
              <w:t>37.5</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310573B">
            <w:pPr>
              <w:pStyle w:val="7"/>
              <w:bidi w:val="0"/>
              <w:rPr>
                <w:highlight w:val="none"/>
              </w:rPr>
            </w:pPr>
            <w:r>
              <w:rPr>
                <w:highlight w:val="none"/>
                <w:lang w:val="en-US" w:eastAsia="zh-CN"/>
              </w:rPr>
              <w:t xml:space="preserve">600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1B2671E">
            <w:pPr>
              <w:pStyle w:val="7"/>
              <w:bidi w:val="0"/>
              <w:rPr>
                <w:highlight w:val="none"/>
              </w:rPr>
            </w:pPr>
            <w:r>
              <w:rPr>
                <w:highlight w:val="none"/>
                <w:lang w:val="en-US" w:eastAsia="zh-CN"/>
              </w:rPr>
              <w:t xml:space="preserve">0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9ACA6D7">
            <w:pPr>
              <w:pStyle w:val="7"/>
              <w:bidi w:val="0"/>
              <w:rPr>
                <w:highlight w:val="none"/>
              </w:rPr>
            </w:pPr>
            <w:r>
              <w:rPr>
                <w:highlight w:val="none"/>
                <w:lang w:val="en-US" w:eastAsia="zh-CN"/>
              </w:rPr>
              <w:t xml:space="preserve">600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156618C">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7300B5E">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C52D01A">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F7ABBF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B9C3AE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D6B6BA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E916E22">
            <w:pPr>
              <w:pStyle w:val="7"/>
              <w:bidi w:val="0"/>
              <w:rPr>
                <w:highlight w:val="none"/>
              </w:rPr>
            </w:pPr>
            <w:r>
              <w:rPr>
                <w:highlight w:val="none"/>
                <w:lang w:val="en-US" w:eastAsia="zh-CN"/>
              </w:rPr>
              <w:t>20/20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2157236">
            <w:pPr>
              <w:pStyle w:val="7"/>
              <w:bidi w:val="0"/>
              <w:rPr>
                <w:highlight w:val="none"/>
              </w:rPr>
            </w:pPr>
            <w:r>
              <w:rPr>
                <w:highlight w:val="none"/>
                <w:lang w:val="en-US" w:eastAsia="zh-CN"/>
              </w:rPr>
              <w:t>20/10</w:t>
            </w:r>
          </w:p>
        </w:tc>
      </w:tr>
      <w:tr w14:paraId="6EB0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72AE3168">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vAlign w:val="center"/>
          </w:tcPr>
          <w:p w14:paraId="46DFF79A">
            <w:pPr>
              <w:pStyle w:val="7"/>
              <w:bidi w:val="0"/>
              <w:rPr>
                <w:highlight w:val="none"/>
              </w:rPr>
            </w:pPr>
            <w:r>
              <w:rPr>
                <w:highlight w:val="none"/>
                <w:lang w:val="en-US" w:eastAsia="zh-CN"/>
              </w:rPr>
              <w:t xml:space="preserve">61 </w:t>
            </w:r>
          </w:p>
        </w:tc>
        <w:tc>
          <w:tcPr>
            <w:tcW w:w="1162" w:type="dxa"/>
            <w:tcBorders>
              <w:top w:val="single" w:color="auto" w:sz="8" w:space="0"/>
              <w:left w:val="single" w:color="auto" w:sz="8" w:space="0"/>
              <w:bottom w:val="single" w:color="auto" w:sz="8" w:space="0"/>
              <w:right w:val="single" w:color="auto" w:sz="8" w:space="0"/>
            </w:tcBorders>
            <w:vAlign w:val="center"/>
          </w:tcPr>
          <w:p w14:paraId="432A69DA">
            <w:pPr>
              <w:pStyle w:val="7"/>
              <w:bidi w:val="0"/>
              <w:rPr>
                <w:highlight w:val="none"/>
                <w:lang w:val="en-US" w:eastAsia="zh-CN"/>
              </w:rPr>
            </w:pPr>
            <w:r>
              <w:rPr>
                <w:highlight w:val="none"/>
                <w:lang w:val="en-US" w:eastAsia="zh-CN"/>
              </w:rPr>
              <w:t xml:space="preserve">4603050409 </w:t>
            </w:r>
          </w:p>
        </w:tc>
        <w:tc>
          <w:tcPr>
            <w:tcW w:w="1264" w:type="dxa"/>
            <w:tcBorders>
              <w:top w:val="single" w:color="auto" w:sz="8" w:space="0"/>
              <w:left w:val="single" w:color="auto" w:sz="8" w:space="0"/>
              <w:bottom w:val="single" w:color="auto" w:sz="8" w:space="0"/>
              <w:right w:val="single" w:color="auto" w:sz="8" w:space="0"/>
            </w:tcBorders>
            <w:vAlign w:val="center"/>
          </w:tcPr>
          <w:p w14:paraId="423B78D0">
            <w:pPr>
              <w:pStyle w:val="7"/>
              <w:bidi w:val="0"/>
              <w:rPr>
                <w:highlight w:val="none"/>
              </w:rPr>
            </w:pPr>
            <w:r>
              <w:rPr>
                <w:highlight w:val="none"/>
                <w:lang w:val="en-US" w:eastAsia="zh-CN"/>
              </w:rPr>
              <w:t>毕业设计</w:t>
            </w:r>
          </w:p>
        </w:tc>
        <w:tc>
          <w:tcPr>
            <w:tcW w:w="480" w:type="dxa"/>
            <w:tcBorders>
              <w:top w:val="single" w:color="auto" w:sz="8" w:space="0"/>
              <w:left w:val="single" w:color="auto" w:sz="8" w:space="0"/>
              <w:bottom w:val="single" w:color="auto" w:sz="8" w:space="0"/>
              <w:right w:val="single" w:color="auto" w:sz="8" w:space="0"/>
            </w:tcBorders>
            <w:vAlign w:val="center"/>
          </w:tcPr>
          <w:p w14:paraId="31B18353">
            <w:pPr>
              <w:pStyle w:val="7"/>
              <w:bidi w:val="0"/>
              <w:rPr>
                <w:highlight w:val="none"/>
              </w:rPr>
            </w:pPr>
            <w:r>
              <w:rPr>
                <w:highlight w:val="none"/>
                <w:lang w:val="en-US" w:eastAsia="zh-CN"/>
              </w:rPr>
              <w:t>12.5</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ABC188A">
            <w:pPr>
              <w:pStyle w:val="7"/>
              <w:bidi w:val="0"/>
              <w:rPr>
                <w:highlight w:val="none"/>
              </w:rPr>
            </w:pPr>
            <w:r>
              <w:rPr>
                <w:highlight w:val="none"/>
                <w:lang w:val="en-US" w:eastAsia="zh-CN"/>
              </w:rPr>
              <w:t xml:space="preserve">200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AD5A3FB">
            <w:pPr>
              <w:pStyle w:val="7"/>
              <w:bidi w:val="0"/>
              <w:rPr>
                <w:highlight w:val="none"/>
              </w:rPr>
            </w:pPr>
            <w:r>
              <w:rPr>
                <w:highlight w:val="none"/>
                <w:lang w:val="en-US" w:eastAsia="zh-CN"/>
              </w:rPr>
              <w:t xml:space="preserve">0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11238FF">
            <w:pPr>
              <w:pStyle w:val="7"/>
              <w:bidi w:val="0"/>
              <w:rPr>
                <w:highlight w:val="none"/>
              </w:rPr>
            </w:pPr>
            <w:r>
              <w:rPr>
                <w:highlight w:val="none"/>
                <w:lang w:val="en-US" w:eastAsia="zh-CN"/>
              </w:rPr>
              <w:t xml:space="preserve">200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7E05AEF">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A59F8C7">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838C89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AF4665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817DE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6E7B6F5">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9180FC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4618C5F">
            <w:pPr>
              <w:pStyle w:val="7"/>
              <w:bidi w:val="0"/>
              <w:rPr>
                <w:highlight w:val="none"/>
              </w:rPr>
            </w:pPr>
            <w:r>
              <w:rPr>
                <w:highlight w:val="none"/>
                <w:lang w:val="en-US" w:eastAsia="zh-CN"/>
              </w:rPr>
              <w:t>20/10</w:t>
            </w:r>
          </w:p>
        </w:tc>
      </w:tr>
      <w:tr w14:paraId="709C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0DA3999A">
            <w:pPr>
              <w:pStyle w:val="7"/>
              <w:bidi w:val="0"/>
              <w:rPr>
                <w:highlight w:val="none"/>
              </w:rPr>
            </w:pPr>
          </w:p>
        </w:tc>
        <w:tc>
          <w:tcPr>
            <w:tcW w:w="2835" w:type="dxa"/>
            <w:gridSpan w:val="3"/>
            <w:tcBorders>
              <w:top w:val="single" w:color="auto" w:sz="8" w:space="0"/>
              <w:left w:val="single" w:color="auto" w:sz="8" w:space="0"/>
              <w:bottom w:val="single" w:color="auto" w:sz="8" w:space="0"/>
              <w:right w:val="single" w:color="auto" w:sz="8" w:space="0"/>
            </w:tcBorders>
            <w:vAlign w:val="center"/>
          </w:tcPr>
          <w:p w14:paraId="6F5BAFBE">
            <w:pPr>
              <w:pStyle w:val="7"/>
              <w:bidi w:val="0"/>
              <w:rPr>
                <w:highlight w:val="none"/>
                <w:lang w:val="en-US" w:eastAsia="zh-CN"/>
              </w:rPr>
            </w:pPr>
            <w:r>
              <w:rPr>
                <w:highlight w:val="none"/>
                <w:lang w:val="en-US" w:eastAsia="zh-CN"/>
              </w:rPr>
              <w:t>专业实践课小计</w:t>
            </w:r>
          </w:p>
        </w:tc>
        <w:tc>
          <w:tcPr>
            <w:tcW w:w="480" w:type="dxa"/>
            <w:tcBorders>
              <w:top w:val="single" w:color="auto" w:sz="8" w:space="0"/>
              <w:left w:val="single" w:color="auto" w:sz="8" w:space="0"/>
              <w:bottom w:val="single" w:color="auto" w:sz="8" w:space="0"/>
              <w:right w:val="single" w:color="auto" w:sz="8" w:space="0"/>
            </w:tcBorders>
            <w:vAlign w:val="center"/>
          </w:tcPr>
          <w:p w14:paraId="68A1EE5D">
            <w:pPr>
              <w:pStyle w:val="7"/>
              <w:bidi w:val="0"/>
              <w:rPr>
                <w:highlight w:val="none"/>
              </w:rPr>
            </w:pPr>
            <w:r>
              <w:rPr>
                <w:highlight w:val="none"/>
                <w:lang w:val="en-US" w:eastAsia="zh-CN"/>
              </w:rPr>
              <w:t>68</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F7C1CA0">
            <w:pPr>
              <w:pStyle w:val="7"/>
              <w:bidi w:val="0"/>
              <w:rPr>
                <w:highlight w:val="none"/>
              </w:rPr>
            </w:pPr>
            <w:r>
              <w:rPr>
                <w:highlight w:val="none"/>
                <w:lang w:val="en-US" w:eastAsia="zh-CN"/>
              </w:rPr>
              <w:t>1100</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5B70416">
            <w:pPr>
              <w:pStyle w:val="7"/>
              <w:bidi w:val="0"/>
              <w:rPr>
                <w:highlight w:val="none"/>
              </w:rPr>
            </w:pPr>
            <w:r>
              <w:rPr>
                <w:highlight w:val="none"/>
                <w:lang w:val="en-US" w:eastAsia="zh-CN"/>
              </w:rPr>
              <w:t>0</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47F6637">
            <w:pPr>
              <w:pStyle w:val="7"/>
              <w:bidi w:val="0"/>
              <w:rPr>
                <w:highlight w:val="none"/>
              </w:rPr>
            </w:pPr>
            <w:r>
              <w:rPr>
                <w:highlight w:val="none"/>
                <w:lang w:val="en-US" w:eastAsia="zh-CN"/>
              </w:rPr>
              <w:t>1100</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B9C09BA">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3F0253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086A1C">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DCB2971">
            <w:pPr>
              <w:pStyle w:val="7"/>
              <w:bidi w:val="0"/>
              <w:rPr>
                <w:highlight w:val="none"/>
              </w:rPr>
            </w:pPr>
            <w:r>
              <w:rPr>
                <w:rFonts w:hint="default"/>
                <w:highlight w:val="none"/>
                <w:lang w:val="en-US" w:eastAsia="zh-CN"/>
              </w:rPr>
              <w:t>40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5F9AEBA">
            <w:pPr>
              <w:pStyle w:val="7"/>
              <w:bidi w:val="0"/>
              <w:rPr>
                <w:highlight w:val="none"/>
              </w:rPr>
            </w:pPr>
            <w:r>
              <w:rPr>
                <w:rFonts w:hint="default"/>
                <w:highlight w:val="none"/>
                <w:lang w:val="en-US" w:eastAsia="zh-CN"/>
              </w:rPr>
              <w:t>60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167625">
            <w:pPr>
              <w:pStyle w:val="7"/>
              <w:bidi w:val="0"/>
              <w:rPr>
                <w:highlight w:val="none"/>
              </w:rPr>
            </w:pPr>
            <w:r>
              <w:rPr>
                <w:rFonts w:hint="default"/>
                <w:highlight w:val="none"/>
                <w:lang w:val="en-US" w:eastAsia="zh-CN"/>
              </w:rPr>
              <w:t>200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76BD251">
            <w:pPr>
              <w:pStyle w:val="7"/>
              <w:bidi w:val="0"/>
              <w:rPr>
                <w:highlight w:val="none"/>
              </w:rPr>
            </w:pPr>
            <w:r>
              <w:rPr>
                <w:rFonts w:hint="default"/>
                <w:highlight w:val="none"/>
                <w:lang w:val="en-US" w:eastAsia="zh-CN"/>
              </w:rPr>
              <w:t>400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34370ED">
            <w:pPr>
              <w:pStyle w:val="7"/>
              <w:bidi w:val="0"/>
              <w:rPr>
                <w:highlight w:val="none"/>
              </w:rPr>
            </w:pPr>
            <w:r>
              <w:rPr>
                <w:rFonts w:hint="default"/>
                <w:highlight w:val="none"/>
                <w:lang w:val="en-US" w:eastAsia="zh-CN"/>
              </w:rPr>
              <w:t>400</w:t>
            </w:r>
          </w:p>
        </w:tc>
      </w:tr>
      <w:tr w14:paraId="76CA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3653" w:type="dxa"/>
            <w:gridSpan w:val="4"/>
            <w:tcBorders>
              <w:top w:val="single" w:color="auto" w:sz="8" w:space="0"/>
              <w:left w:val="single" w:color="auto" w:sz="8" w:space="0"/>
              <w:bottom w:val="single" w:color="auto" w:sz="8" w:space="0"/>
              <w:right w:val="single" w:color="auto" w:sz="8" w:space="0"/>
            </w:tcBorders>
            <w:vAlign w:val="center"/>
          </w:tcPr>
          <w:p w14:paraId="34A98CF5">
            <w:pPr>
              <w:pStyle w:val="7"/>
              <w:bidi w:val="0"/>
              <w:jc w:val="center"/>
              <w:rPr>
                <w:highlight w:val="none"/>
                <w:lang w:val="en-US" w:eastAsia="zh-CN"/>
              </w:rPr>
            </w:pPr>
            <w:r>
              <w:rPr>
                <w:b/>
                <w:bCs/>
                <w:highlight w:val="none"/>
                <w:lang w:val="en-US" w:eastAsia="zh-CN"/>
              </w:rPr>
              <w:t>总       计</w:t>
            </w:r>
          </w:p>
        </w:tc>
        <w:tc>
          <w:tcPr>
            <w:tcW w:w="480" w:type="dxa"/>
            <w:tcBorders>
              <w:top w:val="single" w:color="auto" w:sz="8" w:space="0"/>
              <w:left w:val="single" w:color="auto" w:sz="8" w:space="0"/>
              <w:bottom w:val="single" w:color="auto" w:sz="8" w:space="0"/>
              <w:right w:val="single" w:color="auto" w:sz="8" w:space="0"/>
            </w:tcBorders>
            <w:vAlign w:val="center"/>
          </w:tcPr>
          <w:p w14:paraId="2B6F61F7">
            <w:pPr>
              <w:pStyle w:val="7"/>
              <w:bidi w:val="0"/>
              <w:rPr>
                <w:highlight w:val="none"/>
              </w:rPr>
            </w:pPr>
            <w:r>
              <w:rPr>
                <w:rFonts w:hint="eastAsia"/>
                <w:highlight w:val="none"/>
                <w:lang w:val="en-US" w:eastAsia="zh-CN"/>
              </w:rPr>
              <w:t>170</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E613A6A">
            <w:pPr>
              <w:pStyle w:val="7"/>
              <w:bidi w:val="0"/>
              <w:rPr>
                <w:highlight w:val="none"/>
              </w:rPr>
            </w:pPr>
            <w:r>
              <w:rPr>
                <w:rFonts w:hint="eastAsia"/>
                <w:highlight w:val="none"/>
                <w:lang w:val="en-US" w:eastAsia="zh-CN"/>
              </w:rPr>
              <w:t>2840</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68C36AC">
            <w:pPr>
              <w:pStyle w:val="7"/>
              <w:bidi w:val="0"/>
              <w:rPr>
                <w:highlight w:val="none"/>
              </w:rPr>
            </w:pPr>
            <w:r>
              <w:rPr>
                <w:rFonts w:hint="eastAsia"/>
                <w:highlight w:val="none"/>
                <w:lang w:val="en-US" w:eastAsia="zh-CN"/>
              </w:rPr>
              <w:t>946</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803EF0C">
            <w:pPr>
              <w:pStyle w:val="7"/>
              <w:bidi w:val="0"/>
              <w:rPr>
                <w:highlight w:val="none"/>
              </w:rPr>
            </w:pPr>
            <w:r>
              <w:rPr>
                <w:rFonts w:hint="eastAsia"/>
                <w:highlight w:val="none"/>
                <w:lang w:val="en-US" w:eastAsia="zh-CN"/>
              </w:rPr>
              <w:t>1894</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0A3EDE2">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86A2F7A">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E884753">
            <w:pPr>
              <w:pStyle w:val="7"/>
              <w:bidi w:val="0"/>
              <w:rPr>
                <w:highlight w:val="none"/>
              </w:rPr>
            </w:pPr>
            <w:r>
              <w:rPr>
                <w:rFonts w:hint="eastAsia"/>
                <w:highlight w:val="none"/>
                <w:lang w:val="en-US" w:eastAsia="zh-CN"/>
              </w:rPr>
              <w:t>564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36FE62">
            <w:pPr>
              <w:pStyle w:val="7"/>
              <w:bidi w:val="0"/>
              <w:rPr>
                <w:highlight w:val="none"/>
              </w:rPr>
            </w:pPr>
            <w:r>
              <w:rPr>
                <w:rFonts w:hint="eastAsia"/>
                <w:highlight w:val="none"/>
                <w:lang w:val="en-US" w:eastAsia="zh-CN"/>
              </w:rPr>
              <w:t>484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A8517EC">
            <w:pPr>
              <w:pStyle w:val="7"/>
              <w:bidi w:val="0"/>
              <w:rPr>
                <w:highlight w:val="none"/>
              </w:rPr>
            </w:pPr>
            <w:r>
              <w:rPr>
                <w:rFonts w:hint="eastAsia"/>
                <w:highlight w:val="none"/>
                <w:lang w:val="en-US" w:eastAsia="zh-CN"/>
              </w:rPr>
              <w:t>496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4C8F3E0">
            <w:pPr>
              <w:pStyle w:val="7"/>
              <w:bidi w:val="0"/>
              <w:rPr>
                <w:highlight w:val="none"/>
              </w:rPr>
            </w:pPr>
            <w:r>
              <w:rPr>
                <w:rFonts w:hint="eastAsia"/>
                <w:highlight w:val="none"/>
                <w:lang w:val="en-US" w:eastAsia="zh-CN"/>
              </w:rPr>
              <w:t>496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16F8453">
            <w:pPr>
              <w:pStyle w:val="7"/>
              <w:bidi w:val="0"/>
              <w:rPr>
                <w:highlight w:val="none"/>
              </w:rPr>
            </w:pPr>
            <w:r>
              <w:rPr>
                <w:rFonts w:hint="eastAsia"/>
                <w:highlight w:val="none"/>
                <w:lang w:val="en-US" w:eastAsia="zh-CN"/>
              </w:rPr>
              <w:t>400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6A55B3E">
            <w:pPr>
              <w:pStyle w:val="7"/>
              <w:bidi w:val="0"/>
              <w:rPr>
                <w:highlight w:val="none"/>
              </w:rPr>
            </w:pPr>
            <w:r>
              <w:rPr>
                <w:rFonts w:hint="eastAsia"/>
                <w:highlight w:val="none"/>
                <w:lang w:val="en-US" w:eastAsia="zh-CN"/>
              </w:rPr>
              <w:t>400</w:t>
            </w:r>
          </w:p>
        </w:tc>
      </w:tr>
      <w:tr w14:paraId="576D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10201" w:type="dxa"/>
            <w:gridSpan w:val="16"/>
            <w:tcBorders>
              <w:top w:val="single" w:color="auto" w:sz="8" w:space="0"/>
              <w:left w:val="single" w:color="auto" w:sz="8" w:space="0"/>
              <w:bottom w:val="single" w:color="auto" w:sz="8" w:space="0"/>
              <w:right w:val="single" w:color="auto" w:sz="8" w:space="0"/>
            </w:tcBorders>
            <w:vAlign w:val="center"/>
          </w:tcPr>
          <w:p w14:paraId="0CAE3BB6">
            <w:pPr>
              <w:pStyle w:val="7"/>
              <w:rPr>
                <w:highlight w:val="none"/>
              </w:rPr>
            </w:pPr>
            <w:r>
              <w:rPr>
                <w:rFonts w:hint="eastAsia"/>
                <w:highlight w:val="none"/>
              </w:rPr>
              <w:t>说明：</w:t>
            </w:r>
          </w:p>
          <w:p w14:paraId="207065B8">
            <w:pPr>
              <w:pStyle w:val="7"/>
              <w:rPr>
                <w:highlight w:val="none"/>
              </w:rPr>
            </w:pPr>
            <w:r>
              <w:rPr>
                <w:highlight w:val="none"/>
              </w:rPr>
              <w:t>1</w:t>
            </w:r>
            <w:r>
              <w:rPr>
                <w:rFonts w:hint="eastAsia"/>
                <w:highlight w:val="none"/>
              </w:rPr>
              <w:t>、课程学分按学时折算，原则上每16</w:t>
            </w:r>
            <w:r>
              <w:rPr>
                <w:rFonts w:hint="eastAsia"/>
                <w:highlight w:val="none"/>
                <w:lang w:val="en-US" w:eastAsia="zh-CN"/>
              </w:rPr>
              <w:t>-</w:t>
            </w:r>
            <w:r>
              <w:rPr>
                <w:rFonts w:hint="eastAsia"/>
                <w:highlight w:val="none"/>
              </w:rPr>
              <w:t>18学时计1学分；</w:t>
            </w:r>
          </w:p>
          <w:p w14:paraId="71C08602">
            <w:pPr>
              <w:pStyle w:val="7"/>
              <w:rPr>
                <w:rFonts w:hint="eastAsia" w:eastAsia="宋体"/>
                <w:highlight w:val="none"/>
                <w:lang w:eastAsia="zh-CN"/>
              </w:rPr>
            </w:pPr>
            <w:r>
              <w:rPr>
                <w:rFonts w:hint="eastAsia"/>
                <w:highlight w:val="none"/>
              </w:rPr>
              <w:t>2、课程中</w:t>
            </w:r>
            <w:r>
              <w:rPr>
                <w:rFonts w:hint="eastAsia"/>
                <w:highlight w:val="none"/>
                <w:lang w:val="en-US" w:eastAsia="zh-CN"/>
              </w:rPr>
              <w:t>专业核心课</w:t>
            </w:r>
            <w:r>
              <w:rPr>
                <w:rFonts w:hint="eastAsia"/>
                <w:highlight w:val="none"/>
              </w:rPr>
              <w:t>与</w:t>
            </w:r>
            <w:r>
              <w:rPr>
                <w:rFonts w:hint="eastAsia"/>
                <w:highlight w:val="none"/>
                <w:lang w:val="en-US" w:eastAsia="zh-CN"/>
              </w:rPr>
              <w:t>专业实践课</w:t>
            </w:r>
            <w:r>
              <w:rPr>
                <w:rFonts w:hint="eastAsia"/>
                <w:highlight w:val="none"/>
              </w:rPr>
              <w:t>存在对应关系，故应尽可能安排在同一学期执行，</w:t>
            </w:r>
            <w:r>
              <w:rPr>
                <w:rFonts w:hint="eastAsia"/>
                <w:highlight w:val="none"/>
                <w:lang w:val="en-US" w:eastAsia="zh-CN"/>
              </w:rPr>
              <w:t>核心</w:t>
            </w:r>
            <w:r>
              <w:rPr>
                <w:rFonts w:hint="eastAsia"/>
                <w:highlight w:val="none"/>
              </w:rPr>
              <w:t>课程在先，</w:t>
            </w:r>
            <w:r>
              <w:rPr>
                <w:rFonts w:hint="eastAsia"/>
                <w:highlight w:val="none"/>
                <w:lang w:val="en-US" w:eastAsia="zh-CN"/>
              </w:rPr>
              <w:t>实践</w:t>
            </w:r>
            <w:r>
              <w:rPr>
                <w:rFonts w:hint="eastAsia"/>
                <w:highlight w:val="none"/>
              </w:rPr>
              <w:t>课程在后；工业</w:t>
            </w:r>
            <w:r>
              <w:rPr>
                <w:highlight w:val="none"/>
              </w:rPr>
              <w:t>机器人搬运、码垛、轨迹规划项目</w:t>
            </w:r>
            <w:r>
              <w:rPr>
                <w:rFonts w:hint="eastAsia"/>
                <w:highlight w:val="none"/>
              </w:rPr>
              <w:t>为综合实践课程，应在其他工程项目均完成后进行，以实现知识与技能的充分学习目的</w:t>
            </w:r>
            <w:r>
              <w:rPr>
                <w:rFonts w:hint="eastAsia"/>
                <w:highlight w:val="none"/>
                <w:lang w:eastAsia="zh-CN"/>
              </w:rPr>
              <w:t>。</w:t>
            </w:r>
          </w:p>
        </w:tc>
      </w:tr>
    </w:tbl>
    <w:p w14:paraId="62C888DA">
      <w:pPr>
        <w:rPr>
          <w:highlight w:val="none"/>
        </w:rPr>
      </w:pPr>
      <w:r>
        <w:rPr>
          <w:highlight w:val="none"/>
        </w:rPr>
        <w:br w:type="page"/>
      </w:r>
    </w:p>
    <w:p w14:paraId="0F4DE914">
      <w:pPr>
        <w:ind w:firstLine="0" w:firstLineChars="0"/>
        <w:outlineLvl w:val="0"/>
        <w:rPr>
          <w:highlight w:val="none"/>
        </w:rPr>
      </w:pPr>
      <w:bookmarkStart w:id="146" w:name="_Toc3380"/>
      <w:r>
        <w:rPr>
          <w:rFonts w:hint="eastAsia"/>
          <w:highlight w:val="none"/>
        </w:rPr>
        <w:t>附表3：教学环节信息明细表</w:t>
      </w:r>
      <w:bookmarkEnd w:id="146"/>
    </w:p>
    <w:p w14:paraId="346F4F62">
      <w:pPr>
        <w:pStyle w:val="5"/>
        <w:rPr>
          <w:highlight w:val="none"/>
        </w:rPr>
      </w:pPr>
      <w:r>
        <w:rPr>
          <w:rFonts w:hint="eastAsia"/>
          <w:highlight w:val="none"/>
        </w:rPr>
        <w:t>教学环节信息明细表</w:t>
      </w:r>
    </w:p>
    <w:tbl>
      <w:tblPr>
        <w:tblStyle w:val="17"/>
        <w:tblW w:w="0" w:type="auto"/>
        <w:tblInd w:w="2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02"/>
        <w:gridCol w:w="1372"/>
        <w:gridCol w:w="662"/>
        <w:gridCol w:w="918"/>
        <w:gridCol w:w="892"/>
        <w:gridCol w:w="754"/>
        <w:gridCol w:w="763"/>
        <w:gridCol w:w="798"/>
        <w:gridCol w:w="805"/>
        <w:gridCol w:w="806"/>
        <w:gridCol w:w="721"/>
        <w:gridCol w:w="664"/>
      </w:tblGrid>
      <w:tr w14:paraId="1D29C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3" w:hRule="atLeast"/>
        </w:trPr>
        <w:tc>
          <w:tcPr>
            <w:tcW w:w="502" w:type="dxa"/>
            <w:vMerge w:val="restart"/>
            <w:tcBorders>
              <w:bottom w:val="single" w:color="000000" w:sz="8" w:space="0"/>
              <w:right w:val="single" w:color="000000" w:sz="8" w:space="0"/>
            </w:tcBorders>
            <w:vAlign w:val="center"/>
          </w:tcPr>
          <w:p w14:paraId="517824C3">
            <w:pPr>
              <w:pStyle w:val="7"/>
              <w:jc w:val="center"/>
              <w:rPr>
                <w:b/>
                <w:bCs/>
                <w:highlight w:val="none"/>
              </w:rPr>
            </w:pPr>
            <w:r>
              <w:rPr>
                <w:b/>
                <w:bCs/>
                <w:highlight w:val="none"/>
              </w:rPr>
              <w:t>序号</w:t>
            </w:r>
          </w:p>
        </w:tc>
        <w:tc>
          <w:tcPr>
            <w:tcW w:w="1372" w:type="dxa"/>
            <w:vMerge w:val="restart"/>
            <w:tcBorders>
              <w:left w:val="single" w:color="000000" w:sz="8" w:space="0"/>
              <w:bottom w:val="single" w:color="000000" w:sz="8" w:space="0"/>
              <w:right w:val="single" w:color="000000" w:sz="8" w:space="0"/>
            </w:tcBorders>
            <w:vAlign w:val="center"/>
          </w:tcPr>
          <w:p w14:paraId="009112EC">
            <w:pPr>
              <w:pStyle w:val="7"/>
              <w:jc w:val="center"/>
              <w:rPr>
                <w:b/>
                <w:bCs/>
                <w:highlight w:val="none"/>
              </w:rPr>
            </w:pPr>
            <w:r>
              <w:rPr>
                <w:b/>
                <w:bCs/>
                <w:highlight w:val="none"/>
              </w:rPr>
              <w:t>课程类型</w:t>
            </w:r>
          </w:p>
        </w:tc>
        <w:tc>
          <w:tcPr>
            <w:tcW w:w="662" w:type="dxa"/>
            <w:tcBorders>
              <w:left w:val="single" w:color="000000" w:sz="8" w:space="0"/>
              <w:bottom w:val="single" w:color="000000" w:sz="8" w:space="0"/>
              <w:right w:val="single" w:color="000000" w:sz="8" w:space="0"/>
            </w:tcBorders>
            <w:vAlign w:val="center"/>
          </w:tcPr>
          <w:p w14:paraId="4BBE7001">
            <w:pPr>
              <w:pStyle w:val="7"/>
              <w:jc w:val="center"/>
              <w:rPr>
                <w:b/>
                <w:bCs/>
                <w:highlight w:val="none"/>
              </w:rPr>
            </w:pPr>
            <w:r>
              <w:rPr>
                <w:b/>
                <w:bCs/>
                <w:highlight w:val="none"/>
              </w:rPr>
              <w:t>课程</w:t>
            </w:r>
          </w:p>
        </w:tc>
        <w:tc>
          <w:tcPr>
            <w:tcW w:w="918" w:type="dxa"/>
            <w:tcBorders>
              <w:left w:val="single" w:color="000000" w:sz="8" w:space="0"/>
              <w:bottom w:val="single" w:color="000000" w:sz="8" w:space="0"/>
              <w:right w:val="single" w:color="000000" w:sz="8" w:space="0"/>
            </w:tcBorders>
            <w:vAlign w:val="center"/>
          </w:tcPr>
          <w:p w14:paraId="52E1865C">
            <w:pPr>
              <w:pStyle w:val="7"/>
              <w:jc w:val="center"/>
              <w:rPr>
                <w:b/>
                <w:bCs/>
                <w:highlight w:val="none"/>
              </w:rPr>
            </w:pPr>
            <w:r>
              <w:rPr>
                <w:b/>
                <w:bCs/>
                <w:highlight w:val="none"/>
              </w:rPr>
              <w:t>考试课</w:t>
            </w:r>
          </w:p>
        </w:tc>
        <w:tc>
          <w:tcPr>
            <w:tcW w:w="892" w:type="dxa"/>
            <w:tcBorders>
              <w:left w:val="single" w:color="000000" w:sz="8" w:space="0"/>
              <w:bottom w:val="single" w:color="000000" w:sz="8" w:space="0"/>
              <w:right w:val="single" w:color="000000" w:sz="8" w:space="0"/>
            </w:tcBorders>
            <w:vAlign w:val="center"/>
          </w:tcPr>
          <w:p w14:paraId="370B3FEC">
            <w:pPr>
              <w:pStyle w:val="7"/>
              <w:jc w:val="center"/>
              <w:rPr>
                <w:b/>
                <w:bCs/>
                <w:highlight w:val="none"/>
              </w:rPr>
            </w:pPr>
            <w:r>
              <w:rPr>
                <w:b/>
                <w:bCs/>
                <w:highlight w:val="none"/>
              </w:rPr>
              <w:t>考查课</w:t>
            </w:r>
          </w:p>
        </w:tc>
        <w:tc>
          <w:tcPr>
            <w:tcW w:w="5311" w:type="dxa"/>
            <w:gridSpan w:val="7"/>
            <w:tcBorders>
              <w:left w:val="single" w:color="000000" w:sz="8" w:space="0"/>
              <w:bottom w:val="single" w:color="000000" w:sz="8" w:space="0"/>
            </w:tcBorders>
            <w:vAlign w:val="center"/>
          </w:tcPr>
          <w:p w14:paraId="11720899">
            <w:pPr>
              <w:pStyle w:val="7"/>
              <w:jc w:val="center"/>
              <w:rPr>
                <w:b/>
                <w:bCs/>
                <w:highlight w:val="none"/>
              </w:rPr>
            </w:pPr>
            <w:r>
              <w:rPr>
                <w:b/>
                <w:bCs/>
                <w:highlight w:val="none"/>
              </w:rPr>
              <w:t>学期学时安排</w:t>
            </w:r>
          </w:p>
        </w:tc>
      </w:tr>
      <w:tr w14:paraId="2F07D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2" w:hRule="atLeast"/>
        </w:trPr>
        <w:tc>
          <w:tcPr>
            <w:tcW w:w="502" w:type="dxa"/>
            <w:vMerge w:val="continue"/>
            <w:tcBorders>
              <w:top w:val="single" w:color="000000" w:sz="8" w:space="0"/>
              <w:bottom w:val="single" w:color="000000" w:sz="8" w:space="0"/>
              <w:right w:val="single" w:color="000000" w:sz="8" w:space="0"/>
            </w:tcBorders>
            <w:vAlign w:val="center"/>
          </w:tcPr>
          <w:p w14:paraId="3904591B">
            <w:pPr>
              <w:pStyle w:val="7"/>
              <w:jc w:val="center"/>
              <w:rPr>
                <w:b/>
                <w:bCs/>
                <w:highlight w:val="none"/>
              </w:rPr>
            </w:pPr>
          </w:p>
        </w:tc>
        <w:tc>
          <w:tcPr>
            <w:tcW w:w="1372" w:type="dxa"/>
            <w:vMerge w:val="continue"/>
            <w:tcBorders>
              <w:top w:val="single" w:color="000000" w:sz="8" w:space="0"/>
              <w:left w:val="single" w:color="000000" w:sz="8" w:space="0"/>
              <w:bottom w:val="single" w:color="000000" w:sz="8" w:space="0"/>
              <w:right w:val="single" w:color="000000" w:sz="8" w:space="0"/>
            </w:tcBorders>
            <w:vAlign w:val="center"/>
          </w:tcPr>
          <w:p w14:paraId="5E2893BC">
            <w:pPr>
              <w:pStyle w:val="7"/>
              <w:jc w:val="center"/>
              <w:rPr>
                <w:b/>
                <w:bCs/>
                <w:highlight w:val="none"/>
              </w:rPr>
            </w:pPr>
          </w:p>
        </w:tc>
        <w:tc>
          <w:tcPr>
            <w:tcW w:w="662" w:type="dxa"/>
            <w:tcBorders>
              <w:top w:val="single" w:color="000000" w:sz="8" w:space="0"/>
              <w:left w:val="single" w:color="000000" w:sz="8" w:space="0"/>
              <w:bottom w:val="single" w:color="000000" w:sz="8" w:space="0"/>
              <w:right w:val="single" w:color="000000" w:sz="8" w:space="0"/>
            </w:tcBorders>
            <w:vAlign w:val="center"/>
          </w:tcPr>
          <w:p w14:paraId="03571AFB">
            <w:pPr>
              <w:pStyle w:val="7"/>
              <w:jc w:val="center"/>
              <w:rPr>
                <w:b/>
                <w:bCs/>
                <w:highlight w:val="none"/>
              </w:rPr>
            </w:pPr>
            <w:r>
              <w:rPr>
                <w:b/>
                <w:bCs/>
                <w:highlight w:val="none"/>
              </w:rPr>
              <w:t>门数</w:t>
            </w:r>
          </w:p>
        </w:tc>
        <w:tc>
          <w:tcPr>
            <w:tcW w:w="918" w:type="dxa"/>
            <w:tcBorders>
              <w:top w:val="single" w:color="000000" w:sz="8" w:space="0"/>
              <w:left w:val="single" w:color="000000" w:sz="8" w:space="0"/>
              <w:bottom w:val="single" w:color="000000" w:sz="8" w:space="0"/>
              <w:right w:val="single" w:color="000000" w:sz="8" w:space="0"/>
            </w:tcBorders>
            <w:vAlign w:val="center"/>
          </w:tcPr>
          <w:p w14:paraId="3E504339">
            <w:pPr>
              <w:pStyle w:val="7"/>
              <w:jc w:val="center"/>
              <w:rPr>
                <w:b/>
                <w:bCs/>
                <w:highlight w:val="none"/>
              </w:rPr>
            </w:pPr>
            <w:r>
              <w:rPr>
                <w:b/>
                <w:bCs/>
                <w:highlight w:val="none"/>
              </w:rPr>
              <w:t>门数</w:t>
            </w:r>
          </w:p>
        </w:tc>
        <w:tc>
          <w:tcPr>
            <w:tcW w:w="892" w:type="dxa"/>
            <w:tcBorders>
              <w:top w:val="single" w:color="000000" w:sz="8" w:space="0"/>
              <w:left w:val="single" w:color="000000" w:sz="8" w:space="0"/>
              <w:bottom w:val="single" w:color="000000" w:sz="8" w:space="0"/>
              <w:right w:val="single" w:color="000000" w:sz="8" w:space="0"/>
            </w:tcBorders>
            <w:vAlign w:val="center"/>
          </w:tcPr>
          <w:p w14:paraId="529585FB">
            <w:pPr>
              <w:pStyle w:val="7"/>
              <w:jc w:val="center"/>
              <w:rPr>
                <w:b/>
                <w:bCs/>
                <w:highlight w:val="none"/>
              </w:rPr>
            </w:pPr>
            <w:r>
              <w:rPr>
                <w:b/>
                <w:bCs/>
                <w:highlight w:val="none"/>
              </w:rPr>
              <w:t>门数</w:t>
            </w:r>
          </w:p>
        </w:tc>
        <w:tc>
          <w:tcPr>
            <w:tcW w:w="754" w:type="dxa"/>
            <w:tcBorders>
              <w:top w:val="single" w:color="000000" w:sz="8" w:space="0"/>
              <w:left w:val="single" w:color="000000" w:sz="8" w:space="0"/>
              <w:bottom w:val="single" w:color="000000" w:sz="8" w:space="0"/>
              <w:right w:val="single" w:color="000000" w:sz="8" w:space="0"/>
            </w:tcBorders>
            <w:vAlign w:val="center"/>
          </w:tcPr>
          <w:p w14:paraId="04A389BD">
            <w:pPr>
              <w:pStyle w:val="7"/>
              <w:jc w:val="center"/>
              <w:rPr>
                <w:b/>
                <w:bCs/>
                <w:highlight w:val="none"/>
              </w:rPr>
            </w:pPr>
            <w:r>
              <w:rPr>
                <w:b/>
                <w:bCs/>
                <w:highlight w:val="none"/>
              </w:rPr>
              <w:t>第一</w:t>
            </w:r>
          </w:p>
          <w:p w14:paraId="6E6D7059">
            <w:pPr>
              <w:pStyle w:val="7"/>
              <w:jc w:val="center"/>
              <w:rPr>
                <w:b/>
                <w:bCs/>
                <w:highlight w:val="none"/>
              </w:rPr>
            </w:pPr>
            <w:r>
              <w:rPr>
                <w:b/>
                <w:bCs/>
                <w:highlight w:val="none"/>
              </w:rPr>
              <w:t>学期</w:t>
            </w:r>
          </w:p>
        </w:tc>
        <w:tc>
          <w:tcPr>
            <w:tcW w:w="763" w:type="dxa"/>
            <w:tcBorders>
              <w:top w:val="single" w:color="000000" w:sz="8" w:space="0"/>
              <w:left w:val="single" w:color="000000" w:sz="8" w:space="0"/>
              <w:bottom w:val="single" w:color="000000" w:sz="8" w:space="0"/>
              <w:right w:val="single" w:color="000000" w:sz="8" w:space="0"/>
            </w:tcBorders>
            <w:vAlign w:val="center"/>
          </w:tcPr>
          <w:p w14:paraId="6A3E5488">
            <w:pPr>
              <w:pStyle w:val="7"/>
              <w:jc w:val="center"/>
              <w:rPr>
                <w:b/>
                <w:bCs/>
                <w:highlight w:val="none"/>
              </w:rPr>
            </w:pPr>
            <w:r>
              <w:rPr>
                <w:b/>
                <w:bCs/>
                <w:highlight w:val="none"/>
              </w:rPr>
              <w:t>第二</w:t>
            </w:r>
          </w:p>
          <w:p w14:paraId="1618616B">
            <w:pPr>
              <w:pStyle w:val="7"/>
              <w:jc w:val="center"/>
              <w:rPr>
                <w:b/>
                <w:bCs/>
                <w:highlight w:val="none"/>
              </w:rPr>
            </w:pPr>
            <w:r>
              <w:rPr>
                <w:b/>
                <w:bCs/>
                <w:highlight w:val="none"/>
              </w:rPr>
              <w:t>学期</w:t>
            </w:r>
          </w:p>
        </w:tc>
        <w:tc>
          <w:tcPr>
            <w:tcW w:w="798" w:type="dxa"/>
            <w:tcBorders>
              <w:top w:val="single" w:color="000000" w:sz="8" w:space="0"/>
              <w:left w:val="single" w:color="000000" w:sz="8" w:space="0"/>
              <w:bottom w:val="single" w:color="000000" w:sz="8" w:space="0"/>
              <w:right w:val="single" w:color="000000" w:sz="8" w:space="0"/>
            </w:tcBorders>
            <w:vAlign w:val="center"/>
          </w:tcPr>
          <w:p w14:paraId="294DB24D">
            <w:pPr>
              <w:pStyle w:val="7"/>
              <w:jc w:val="center"/>
              <w:rPr>
                <w:b/>
                <w:bCs/>
                <w:highlight w:val="none"/>
              </w:rPr>
            </w:pPr>
            <w:r>
              <w:rPr>
                <w:b/>
                <w:bCs/>
                <w:highlight w:val="none"/>
              </w:rPr>
              <w:t>第三</w:t>
            </w:r>
          </w:p>
          <w:p w14:paraId="28189843">
            <w:pPr>
              <w:pStyle w:val="7"/>
              <w:jc w:val="center"/>
              <w:rPr>
                <w:b/>
                <w:bCs/>
                <w:highlight w:val="none"/>
              </w:rPr>
            </w:pPr>
            <w:r>
              <w:rPr>
                <w:b/>
                <w:bCs/>
                <w:highlight w:val="none"/>
              </w:rPr>
              <w:t>学期</w:t>
            </w:r>
          </w:p>
        </w:tc>
        <w:tc>
          <w:tcPr>
            <w:tcW w:w="805" w:type="dxa"/>
            <w:tcBorders>
              <w:top w:val="single" w:color="000000" w:sz="8" w:space="0"/>
              <w:left w:val="single" w:color="000000" w:sz="8" w:space="0"/>
              <w:bottom w:val="single" w:color="000000" w:sz="8" w:space="0"/>
              <w:right w:val="single" w:color="000000" w:sz="8" w:space="0"/>
            </w:tcBorders>
            <w:vAlign w:val="center"/>
          </w:tcPr>
          <w:p w14:paraId="7DB55319">
            <w:pPr>
              <w:pStyle w:val="7"/>
              <w:jc w:val="center"/>
              <w:rPr>
                <w:b/>
                <w:bCs/>
                <w:highlight w:val="none"/>
              </w:rPr>
            </w:pPr>
            <w:r>
              <w:rPr>
                <w:b/>
                <w:bCs/>
                <w:highlight w:val="none"/>
              </w:rPr>
              <w:t>第四</w:t>
            </w:r>
          </w:p>
          <w:p w14:paraId="1313CCB0">
            <w:pPr>
              <w:pStyle w:val="7"/>
              <w:jc w:val="center"/>
              <w:rPr>
                <w:b/>
                <w:bCs/>
                <w:highlight w:val="none"/>
              </w:rPr>
            </w:pPr>
            <w:r>
              <w:rPr>
                <w:b/>
                <w:bCs/>
                <w:highlight w:val="none"/>
              </w:rPr>
              <w:t>学期</w:t>
            </w:r>
          </w:p>
        </w:tc>
        <w:tc>
          <w:tcPr>
            <w:tcW w:w="806" w:type="dxa"/>
            <w:tcBorders>
              <w:top w:val="single" w:color="000000" w:sz="8" w:space="0"/>
              <w:left w:val="single" w:color="000000" w:sz="8" w:space="0"/>
              <w:bottom w:val="single" w:color="000000" w:sz="8" w:space="0"/>
              <w:right w:val="single" w:color="000000" w:sz="8" w:space="0"/>
            </w:tcBorders>
            <w:vAlign w:val="center"/>
          </w:tcPr>
          <w:p w14:paraId="3EAEAD98">
            <w:pPr>
              <w:pStyle w:val="7"/>
              <w:jc w:val="center"/>
              <w:rPr>
                <w:b/>
                <w:bCs/>
                <w:highlight w:val="none"/>
              </w:rPr>
            </w:pPr>
            <w:r>
              <w:rPr>
                <w:b/>
                <w:bCs/>
                <w:highlight w:val="none"/>
              </w:rPr>
              <w:t>第五</w:t>
            </w:r>
          </w:p>
          <w:p w14:paraId="6DC56582">
            <w:pPr>
              <w:pStyle w:val="7"/>
              <w:jc w:val="center"/>
              <w:rPr>
                <w:b/>
                <w:bCs/>
                <w:highlight w:val="none"/>
              </w:rPr>
            </w:pPr>
            <w:r>
              <w:rPr>
                <w:b/>
                <w:bCs/>
                <w:highlight w:val="none"/>
              </w:rPr>
              <w:t>学期</w:t>
            </w:r>
          </w:p>
        </w:tc>
        <w:tc>
          <w:tcPr>
            <w:tcW w:w="721" w:type="dxa"/>
            <w:tcBorders>
              <w:top w:val="single" w:color="000000" w:sz="8" w:space="0"/>
              <w:left w:val="single" w:color="000000" w:sz="8" w:space="0"/>
              <w:bottom w:val="single" w:color="000000" w:sz="8" w:space="0"/>
              <w:right w:val="single" w:color="000000" w:sz="8" w:space="0"/>
            </w:tcBorders>
            <w:vAlign w:val="center"/>
          </w:tcPr>
          <w:p w14:paraId="196FBDE1">
            <w:pPr>
              <w:pStyle w:val="7"/>
              <w:jc w:val="center"/>
              <w:rPr>
                <w:b/>
                <w:bCs/>
                <w:highlight w:val="none"/>
              </w:rPr>
            </w:pPr>
            <w:r>
              <w:rPr>
                <w:b/>
                <w:bCs/>
                <w:highlight w:val="none"/>
              </w:rPr>
              <w:t>第六</w:t>
            </w:r>
          </w:p>
          <w:p w14:paraId="65221CE8">
            <w:pPr>
              <w:pStyle w:val="7"/>
              <w:jc w:val="center"/>
              <w:rPr>
                <w:b/>
                <w:bCs/>
                <w:highlight w:val="none"/>
              </w:rPr>
            </w:pPr>
            <w:r>
              <w:rPr>
                <w:b/>
                <w:bCs/>
                <w:highlight w:val="none"/>
              </w:rPr>
              <w:t>学期</w:t>
            </w:r>
          </w:p>
        </w:tc>
        <w:tc>
          <w:tcPr>
            <w:tcW w:w="664" w:type="dxa"/>
            <w:tcBorders>
              <w:top w:val="single" w:color="000000" w:sz="8" w:space="0"/>
              <w:left w:val="single" w:color="000000" w:sz="8" w:space="0"/>
              <w:bottom w:val="single" w:color="000000" w:sz="8" w:space="0"/>
            </w:tcBorders>
            <w:vAlign w:val="center"/>
          </w:tcPr>
          <w:p w14:paraId="7B4CE667">
            <w:pPr>
              <w:pStyle w:val="7"/>
              <w:jc w:val="center"/>
              <w:rPr>
                <w:b/>
                <w:bCs/>
                <w:highlight w:val="none"/>
              </w:rPr>
            </w:pPr>
            <w:r>
              <w:rPr>
                <w:b/>
                <w:bCs/>
                <w:highlight w:val="none"/>
              </w:rPr>
              <w:t>小计</w:t>
            </w:r>
          </w:p>
        </w:tc>
      </w:tr>
      <w:tr w14:paraId="6C3B44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502" w:type="dxa"/>
            <w:tcBorders>
              <w:top w:val="single" w:color="000000" w:sz="8" w:space="0"/>
              <w:bottom w:val="single" w:color="000000" w:sz="8" w:space="0"/>
              <w:right w:val="single" w:color="000000" w:sz="8" w:space="0"/>
            </w:tcBorders>
            <w:vAlign w:val="center"/>
          </w:tcPr>
          <w:p w14:paraId="52022C1E">
            <w:pPr>
              <w:pStyle w:val="7"/>
              <w:bidi w:val="0"/>
              <w:rPr>
                <w:highlight w:val="none"/>
              </w:rPr>
            </w:pPr>
            <w:r>
              <w:rPr>
                <w:rFonts w:hint="eastAsia"/>
                <w:highlight w:val="none"/>
                <w:lang w:val="en-US" w:eastAsia="zh-CN"/>
              </w:rPr>
              <w:t>1</w:t>
            </w:r>
          </w:p>
        </w:tc>
        <w:tc>
          <w:tcPr>
            <w:tcW w:w="1372" w:type="dxa"/>
            <w:tcBorders>
              <w:top w:val="single" w:color="000000" w:sz="8" w:space="0"/>
              <w:left w:val="single" w:color="000000" w:sz="8" w:space="0"/>
              <w:bottom w:val="single" w:color="000000" w:sz="8" w:space="0"/>
              <w:right w:val="single" w:color="000000" w:sz="8" w:space="0"/>
            </w:tcBorders>
            <w:vAlign w:val="center"/>
          </w:tcPr>
          <w:p w14:paraId="694B26C1">
            <w:pPr>
              <w:pStyle w:val="7"/>
              <w:bidi w:val="0"/>
              <w:rPr>
                <w:highlight w:val="none"/>
              </w:rPr>
            </w:pPr>
            <w:r>
              <w:rPr>
                <w:rFonts w:hint="eastAsia"/>
                <w:highlight w:val="none"/>
                <w:lang w:val="en-US" w:eastAsia="zh-CN"/>
              </w:rPr>
              <w:t>公共基础课</w:t>
            </w:r>
          </w:p>
        </w:tc>
        <w:tc>
          <w:tcPr>
            <w:tcW w:w="662" w:type="dxa"/>
            <w:tcBorders>
              <w:top w:val="single" w:color="000000" w:sz="8" w:space="0"/>
              <w:left w:val="single" w:color="000000" w:sz="8" w:space="0"/>
              <w:bottom w:val="single" w:color="000000" w:sz="8" w:space="0"/>
              <w:right w:val="single" w:color="000000" w:sz="8" w:space="0"/>
            </w:tcBorders>
            <w:vAlign w:val="center"/>
          </w:tcPr>
          <w:p w14:paraId="14924983">
            <w:pPr>
              <w:pStyle w:val="7"/>
              <w:bidi w:val="0"/>
              <w:rPr>
                <w:highlight w:val="none"/>
              </w:rPr>
            </w:pPr>
            <w:r>
              <w:rPr>
                <w:rFonts w:hint="eastAsia"/>
                <w:highlight w:val="none"/>
                <w:lang w:val="en-US" w:eastAsia="zh-CN"/>
              </w:rPr>
              <w:t>32</w:t>
            </w:r>
          </w:p>
        </w:tc>
        <w:tc>
          <w:tcPr>
            <w:tcW w:w="918" w:type="dxa"/>
            <w:tcBorders>
              <w:top w:val="single" w:color="000000" w:sz="8" w:space="0"/>
              <w:left w:val="single" w:color="000000" w:sz="8" w:space="0"/>
              <w:bottom w:val="single" w:color="000000" w:sz="8" w:space="0"/>
              <w:right w:val="single" w:color="000000" w:sz="8" w:space="0"/>
            </w:tcBorders>
            <w:vAlign w:val="center"/>
          </w:tcPr>
          <w:p w14:paraId="124B41FB">
            <w:pPr>
              <w:pStyle w:val="7"/>
              <w:bidi w:val="0"/>
              <w:rPr>
                <w:highlight w:val="none"/>
              </w:rPr>
            </w:pPr>
            <w:r>
              <w:rPr>
                <w:rFonts w:hint="eastAsia"/>
                <w:highlight w:val="none"/>
                <w:lang w:val="en-US" w:eastAsia="zh-CN"/>
              </w:rPr>
              <w:t>6</w:t>
            </w:r>
          </w:p>
        </w:tc>
        <w:tc>
          <w:tcPr>
            <w:tcW w:w="892" w:type="dxa"/>
            <w:tcBorders>
              <w:top w:val="single" w:color="000000" w:sz="8" w:space="0"/>
              <w:left w:val="single" w:color="000000" w:sz="8" w:space="0"/>
              <w:bottom w:val="single" w:color="000000" w:sz="8" w:space="0"/>
              <w:right w:val="single" w:color="000000" w:sz="8" w:space="0"/>
            </w:tcBorders>
            <w:vAlign w:val="center"/>
          </w:tcPr>
          <w:p w14:paraId="046AB8FE">
            <w:pPr>
              <w:pStyle w:val="7"/>
              <w:bidi w:val="0"/>
              <w:rPr>
                <w:highlight w:val="none"/>
              </w:rPr>
            </w:pPr>
            <w:r>
              <w:rPr>
                <w:rFonts w:hint="eastAsia"/>
                <w:highlight w:val="none"/>
                <w:lang w:val="en-US" w:eastAsia="zh-CN"/>
              </w:rPr>
              <w:t>26</w:t>
            </w:r>
          </w:p>
        </w:tc>
        <w:tc>
          <w:tcPr>
            <w:tcW w:w="754" w:type="dxa"/>
            <w:tcBorders>
              <w:top w:val="single" w:color="000000" w:sz="8" w:space="0"/>
              <w:left w:val="single" w:color="000000" w:sz="8" w:space="0"/>
              <w:bottom w:val="single" w:color="000000" w:sz="8" w:space="0"/>
              <w:right w:val="single" w:color="000000" w:sz="8" w:space="0"/>
            </w:tcBorders>
            <w:vAlign w:val="center"/>
          </w:tcPr>
          <w:p w14:paraId="489F5FD7">
            <w:pPr>
              <w:pStyle w:val="7"/>
              <w:bidi w:val="0"/>
              <w:rPr>
                <w:highlight w:val="none"/>
              </w:rPr>
            </w:pPr>
            <w:r>
              <w:rPr>
                <w:rFonts w:hint="eastAsia"/>
                <w:highlight w:val="none"/>
                <w:lang w:val="en-US" w:eastAsia="zh-CN"/>
              </w:rPr>
              <w:t>444</w:t>
            </w:r>
          </w:p>
        </w:tc>
        <w:tc>
          <w:tcPr>
            <w:tcW w:w="763" w:type="dxa"/>
            <w:tcBorders>
              <w:top w:val="single" w:color="000000" w:sz="8" w:space="0"/>
              <w:left w:val="single" w:color="000000" w:sz="8" w:space="0"/>
              <w:bottom w:val="single" w:color="000000" w:sz="8" w:space="0"/>
              <w:right w:val="single" w:color="000000" w:sz="8" w:space="0"/>
            </w:tcBorders>
            <w:vAlign w:val="center"/>
          </w:tcPr>
          <w:p w14:paraId="3C06479B">
            <w:pPr>
              <w:pStyle w:val="7"/>
              <w:bidi w:val="0"/>
              <w:rPr>
                <w:highlight w:val="none"/>
              </w:rPr>
            </w:pPr>
            <w:r>
              <w:rPr>
                <w:rFonts w:hint="eastAsia"/>
                <w:highlight w:val="none"/>
                <w:lang w:val="en-US" w:eastAsia="zh-CN"/>
              </w:rPr>
              <w:t>284</w:t>
            </w:r>
          </w:p>
        </w:tc>
        <w:tc>
          <w:tcPr>
            <w:tcW w:w="798" w:type="dxa"/>
            <w:tcBorders>
              <w:top w:val="single" w:color="000000" w:sz="8" w:space="0"/>
              <w:left w:val="single" w:color="000000" w:sz="8" w:space="0"/>
              <w:bottom w:val="single" w:color="000000" w:sz="8" w:space="0"/>
              <w:right w:val="single" w:color="000000" w:sz="8" w:space="0"/>
            </w:tcBorders>
            <w:vAlign w:val="center"/>
          </w:tcPr>
          <w:p w14:paraId="79AFCEF1">
            <w:pPr>
              <w:pStyle w:val="7"/>
              <w:bidi w:val="0"/>
              <w:rPr>
                <w:highlight w:val="none"/>
              </w:rPr>
            </w:pPr>
            <w:r>
              <w:rPr>
                <w:rFonts w:hint="eastAsia"/>
                <w:highlight w:val="none"/>
                <w:lang w:val="en-US" w:eastAsia="zh-CN"/>
              </w:rPr>
              <w:t>80</w:t>
            </w:r>
          </w:p>
        </w:tc>
        <w:tc>
          <w:tcPr>
            <w:tcW w:w="805" w:type="dxa"/>
            <w:tcBorders>
              <w:top w:val="single" w:color="000000" w:sz="8" w:space="0"/>
              <w:left w:val="single" w:color="000000" w:sz="8" w:space="0"/>
              <w:bottom w:val="single" w:color="000000" w:sz="8" w:space="0"/>
              <w:right w:val="single" w:color="000000" w:sz="8" w:space="0"/>
            </w:tcBorders>
            <w:vAlign w:val="center"/>
          </w:tcPr>
          <w:p w14:paraId="6705A79C">
            <w:pPr>
              <w:pStyle w:val="7"/>
              <w:bidi w:val="0"/>
              <w:rPr>
                <w:highlight w:val="none"/>
              </w:rPr>
            </w:pPr>
            <w:r>
              <w:rPr>
                <w:rFonts w:hint="eastAsia"/>
                <w:highlight w:val="none"/>
                <w:lang w:val="en-US" w:eastAsia="zh-CN"/>
              </w:rPr>
              <w:t>48</w:t>
            </w:r>
          </w:p>
        </w:tc>
        <w:tc>
          <w:tcPr>
            <w:tcW w:w="806" w:type="dxa"/>
            <w:tcBorders>
              <w:top w:val="single" w:color="000000" w:sz="8" w:space="0"/>
              <w:left w:val="single" w:color="000000" w:sz="8" w:space="0"/>
              <w:bottom w:val="single" w:color="000000" w:sz="8" w:space="0"/>
              <w:right w:val="single" w:color="000000" w:sz="8" w:space="0"/>
            </w:tcBorders>
            <w:vAlign w:val="center"/>
          </w:tcPr>
          <w:p w14:paraId="5B515F4A">
            <w:pPr>
              <w:pStyle w:val="7"/>
              <w:bidi w:val="0"/>
              <w:rPr>
                <w:highlight w:val="none"/>
              </w:rPr>
            </w:pPr>
            <w:r>
              <w:rPr>
                <w:rFonts w:hint="eastAsia"/>
                <w:highlight w:val="none"/>
                <w:lang w:val="en-US" w:eastAsia="zh-CN"/>
              </w:rPr>
              <w:t>0</w:t>
            </w:r>
          </w:p>
        </w:tc>
        <w:tc>
          <w:tcPr>
            <w:tcW w:w="721" w:type="dxa"/>
            <w:tcBorders>
              <w:top w:val="single" w:color="000000" w:sz="8" w:space="0"/>
              <w:left w:val="single" w:color="000000" w:sz="8" w:space="0"/>
              <w:bottom w:val="single" w:color="000000" w:sz="8" w:space="0"/>
              <w:right w:val="single" w:color="000000" w:sz="8" w:space="0"/>
            </w:tcBorders>
            <w:vAlign w:val="center"/>
          </w:tcPr>
          <w:p w14:paraId="75B05554">
            <w:pPr>
              <w:pStyle w:val="7"/>
              <w:bidi w:val="0"/>
              <w:rPr>
                <w:highlight w:val="none"/>
              </w:rPr>
            </w:pPr>
            <w:r>
              <w:rPr>
                <w:rFonts w:hint="eastAsia"/>
                <w:highlight w:val="none"/>
                <w:lang w:val="en-US" w:eastAsia="zh-CN"/>
              </w:rPr>
              <w:t>0</w:t>
            </w:r>
          </w:p>
        </w:tc>
        <w:tc>
          <w:tcPr>
            <w:tcW w:w="664" w:type="dxa"/>
            <w:tcBorders>
              <w:top w:val="single" w:color="000000" w:sz="8" w:space="0"/>
              <w:left w:val="single" w:color="000000" w:sz="8" w:space="0"/>
              <w:bottom w:val="single" w:color="000000" w:sz="8" w:space="0"/>
            </w:tcBorders>
            <w:vAlign w:val="center"/>
          </w:tcPr>
          <w:p w14:paraId="62AA9A47">
            <w:pPr>
              <w:pStyle w:val="7"/>
              <w:bidi w:val="0"/>
              <w:rPr>
                <w:highlight w:val="none"/>
              </w:rPr>
            </w:pPr>
            <w:r>
              <w:rPr>
                <w:rFonts w:hint="eastAsia"/>
                <w:highlight w:val="none"/>
                <w:lang w:val="en-US" w:eastAsia="zh-CN"/>
              </w:rPr>
              <w:t>856</w:t>
            </w:r>
          </w:p>
        </w:tc>
      </w:tr>
      <w:tr w14:paraId="6550D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8" w:space="0"/>
              <w:bottom w:val="single" w:color="000000" w:sz="8" w:space="0"/>
              <w:right w:val="single" w:color="000000" w:sz="8" w:space="0"/>
            </w:tcBorders>
            <w:vAlign w:val="center"/>
          </w:tcPr>
          <w:p w14:paraId="4E3C0343">
            <w:pPr>
              <w:pStyle w:val="7"/>
              <w:bidi w:val="0"/>
              <w:rPr>
                <w:highlight w:val="none"/>
              </w:rPr>
            </w:pPr>
            <w:r>
              <w:rPr>
                <w:rFonts w:hint="eastAsia"/>
                <w:highlight w:val="none"/>
                <w:lang w:val="en-US" w:eastAsia="zh-CN"/>
              </w:rPr>
              <w:t>2</w:t>
            </w:r>
          </w:p>
        </w:tc>
        <w:tc>
          <w:tcPr>
            <w:tcW w:w="1372" w:type="dxa"/>
            <w:tcBorders>
              <w:top w:val="single" w:color="000000" w:sz="8" w:space="0"/>
              <w:left w:val="single" w:color="000000" w:sz="8" w:space="0"/>
              <w:bottom w:val="single" w:color="000000" w:sz="8" w:space="0"/>
              <w:right w:val="single" w:color="000000" w:sz="8" w:space="0"/>
            </w:tcBorders>
            <w:vAlign w:val="center"/>
          </w:tcPr>
          <w:p w14:paraId="60EE4A49">
            <w:pPr>
              <w:pStyle w:val="7"/>
              <w:bidi w:val="0"/>
              <w:rPr>
                <w:highlight w:val="none"/>
              </w:rPr>
            </w:pPr>
            <w:r>
              <w:rPr>
                <w:rFonts w:hint="eastAsia"/>
                <w:highlight w:val="none"/>
                <w:lang w:val="en-US" w:eastAsia="zh-CN"/>
              </w:rPr>
              <w:t>公共限选课</w:t>
            </w:r>
          </w:p>
        </w:tc>
        <w:tc>
          <w:tcPr>
            <w:tcW w:w="662" w:type="dxa"/>
            <w:tcBorders>
              <w:top w:val="single" w:color="000000" w:sz="8" w:space="0"/>
              <w:left w:val="single" w:color="000000" w:sz="8" w:space="0"/>
              <w:bottom w:val="single" w:color="000000" w:sz="8" w:space="0"/>
              <w:right w:val="single" w:color="000000" w:sz="8" w:space="0"/>
            </w:tcBorders>
            <w:vAlign w:val="center"/>
          </w:tcPr>
          <w:p w14:paraId="25D31DAD">
            <w:pPr>
              <w:pStyle w:val="7"/>
              <w:bidi w:val="0"/>
              <w:rPr>
                <w:highlight w:val="none"/>
              </w:rPr>
            </w:pPr>
            <w:r>
              <w:rPr>
                <w:rFonts w:hint="eastAsia"/>
                <w:highlight w:val="none"/>
                <w:lang w:val="en-US" w:eastAsia="zh-CN"/>
              </w:rPr>
              <w:t>2</w:t>
            </w:r>
          </w:p>
        </w:tc>
        <w:tc>
          <w:tcPr>
            <w:tcW w:w="918" w:type="dxa"/>
            <w:tcBorders>
              <w:top w:val="single" w:color="000000" w:sz="8" w:space="0"/>
              <w:left w:val="single" w:color="000000" w:sz="8" w:space="0"/>
              <w:bottom w:val="single" w:color="000000" w:sz="8" w:space="0"/>
              <w:right w:val="single" w:color="000000" w:sz="8" w:space="0"/>
            </w:tcBorders>
            <w:vAlign w:val="center"/>
          </w:tcPr>
          <w:p w14:paraId="371C8441">
            <w:pPr>
              <w:pStyle w:val="7"/>
              <w:bidi w:val="0"/>
              <w:rPr>
                <w:highlight w:val="none"/>
              </w:rPr>
            </w:pPr>
            <w:r>
              <w:rPr>
                <w:rFonts w:hint="eastAsia"/>
                <w:highlight w:val="none"/>
                <w:lang w:val="en-US" w:eastAsia="zh-CN"/>
              </w:rPr>
              <w:t>0</w:t>
            </w:r>
          </w:p>
        </w:tc>
        <w:tc>
          <w:tcPr>
            <w:tcW w:w="892" w:type="dxa"/>
            <w:tcBorders>
              <w:top w:val="single" w:color="000000" w:sz="8" w:space="0"/>
              <w:left w:val="single" w:color="000000" w:sz="8" w:space="0"/>
              <w:bottom w:val="single" w:color="000000" w:sz="8" w:space="0"/>
              <w:right w:val="single" w:color="000000" w:sz="8" w:space="0"/>
            </w:tcBorders>
            <w:vAlign w:val="center"/>
          </w:tcPr>
          <w:p w14:paraId="1A0874BE">
            <w:pPr>
              <w:pStyle w:val="7"/>
              <w:bidi w:val="0"/>
              <w:rPr>
                <w:highlight w:val="none"/>
              </w:rPr>
            </w:pPr>
            <w:r>
              <w:rPr>
                <w:rFonts w:hint="eastAsia"/>
                <w:highlight w:val="none"/>
                <w:lang w:val="en-US" w:eastAsia="zh-CN"/>
              </w:rPr>
              <w:t>2</w:t>
            </w:r>
          </w:p>
        </w:tc>
        <w:tc>
          <w:tcPr>
            <w:tcW w:w="754" w:type="dxa"/>
            <w:tcBorders>
              <w:top w:val="single" w:color="000000" w:sz="8" w:space="0"/>
              <w:left w:val="single" w:color="000000" w:sz="8" w:space="0"/>
              <w:bottom w:val="single" w:color="000000" w:sz="8" w:space="0"/>
              <w:right w:val="single" w:color="000000" w:sz="8" w:space="0"/>
            </w:tcBorders>
            <w:vAlign w:val="center"/>
          </w:tcPr>
          <w:p w14:paraId="24CD61D7">
            <w:pPr>
              <w:pStyle w:val="7"/>
              <w:bidi w:val="0"/>
              <w:rPr>
                <w:highlight w:val="none"/>
              </w:rPr>
            </w:pPr>
            <w:r>
              <w:rPr>
                <w:rFonts w:hint="eastAsia"/>
                <w:highlight w:val="none"/>
                <w:lang w:val="en-US" w:eastAsia="zh-CN"/>
              </w:rPr>
              <w:t>16</w:t>
            </w:r>
          </w:p>
        </w:tc>
        <w:tc>
          <w:tcPr>
            <w:tcW w:w="763" w:type="dxa"/>
            <w:tcBorders>
              <w:top w:val="single" w:color="000000" w:sz="8" w:space="0"/>
              <w:left w:val="single" w:color="000000" w:sz="8" w:space="0"/>
              <w:bottom w:val="single" w:color="000000" w:sz="8" w:space="0"/>
              <w:right w:val="single" w:color="000000" w:sz="8" w:space="0"/>
            </w:tcBorders>
            <w:vAlign w:val="center"/>
          </w:tcPr>
          <w:p w14:paraId="162DE57F">
            <w:pPr>
              <w:pStyle w:val="7"/>
              <w:bidi w:val="0"/>
              <w:rPr>
                <w:highlight w:val="none"/>
              </w:rPr>
            </w:pPr>
            <w:r>
              <w:rPr>
                <w:rFonts w:hint="eastAsia"/>
                <w:highlight w:val="none"/>
                <w:lang w:val="en-US" w:eastAsia="zh-CN"/>
              </w:rPr>
              <w:t>16</w:t>
            </w:r>
          </w:p>
        </w:tc>
        <w:tc>
          <w:tcPr>
            <w:tcW w:w="798" w:type="dxa"/>
            <w:tcBorders>
              <w:top w:val="single" w:color="000000" w:sz="8" w:space="0"/>
              <w:left w:val="single" w:color="000000" w:sz="8" w:space="0"/>
              <w:bottom w:val="single" w:color="000000" w:sz="8" w:space="0"/>
              <w:right w:val="single" w:color="000000" w:sz="8" w:space="0"/>
            </w:tcBorders>
            <w:vAlign w:val="center"/>
          </w:tcPr>
          <w:p w14:paraId="5C71682E">
            <w:pPr>
              <w:pStyle w:val="7"/>
              <w:bidi w:val="0"/>
              <w:rPr>
                <w:highlight w:val="none"/>
              </w:rPr>
            </w:pPr>
            <w:r>
              <w:rPr>
                <w:rFonts w:hint="eastAsia"/>
                <w:highlight w:val="none"/>
                <w:lang w:val="en-US" w:eastAsia="zh-CN"/>
              </w:rPr>
              <w:t>0</w:t>
            </w:r>
          </w:p>
        </w:tc>
        <w:tc>
          <w:tcPr>
            <w:tcW w:w="805" w:type="dxa"/>
            <w:tcBorders>
              <w:top w:val="single" w:color="000000" w:sz="8" w:space="0"/>
              <w:left w:val="single" w:color="000000" w:sz="8" w:space="0"/>
              <w:bottom w:val="single" w:color="000000" w:sz="8" w:space="0"/>
              <w:right w:val="single" w:color="000000" w:sz="8" w:space="0"/>
            </w:tcBorders>
            <w:vAlign w:val="center"/>
          </w:tcPr>
          <w:p w14:paraId="5D3321A6">
            <w:pPr>
              <w:pStyle w:val="7"/>
              <w:bidi w:val="0"/>
              <w:rPr>
                <w:highlight w:val="none"/>
              </w:rPr>
            </w:pPr>
            <w:r>
              <w:rPr>
                <w:rFonts w:hint="eastAsia"/>
                <w:highlight w:val="none"/>
                <w:lang w:val="en-US" w:eastAsia="zh-CN"/>
              </w:rPr>
              <w:t>0</w:t>
            </w:r>
          </w:p>
        </w:tc>
        <w:tc>
          <w:tcPr>
            <w:tcW w:w="806" w:type="dxa"/>
            <w:tcBorders>
              <w:top w:val="single" w:color="000000" w:sz="8" w:space="0"/>
              <w:left w:val="single" w:color="000000" w:sz="8" w:space="0"/>
              <w:bottom w:val="single" w:color="000000" w:sz="8" w:space="0"/>
              <w:right w:val="single" w:color="000000" w:sz="8" w:space="0"/>
            </w:tcBorders>
            <w:vAlign w:val="center"/>
          </w:tcPr>
          <w:p w14:paraId="08458C9B">
            <w:pPr>
              <w:pStyle w:val="7"/>
              <w:bidi w:val="0"/>
              <w:rPr>
                <w:highlight w:val="none"/>
              </w:rPr>
            </w:pPr>
            <w:r>
              <w:rPr>
                <w:rFonts w:hint="eastAsia"/>
                <w:highlight w:val="none"/>
                <w:lang w:val="en-US" w:eastAsia="zh-CN"/>
              </w:rPr>
              <w:t>0</w:t>
            </w:r>
          </w:p>
        </w:tc>
        <w:tc>
          <w:tcPr>
            <w:tcW w:w="721" w:type="dxa"/>
            <w:tcBorders>
              <w:top w:val="single" w:color="000000" w:sz="8" w:space="0"/>
              <w:left w:val="single" w:color="000000" w:sz="8" w:space="0"/>
              <w:bottom w:val="single" w:color="000000" w:sz="8" w:space="0"/>
              <w:right w:val="single" w:color="000000" w:sz="8" w:space="0"/>
            </w:tcBorders>
            <w:vAlign w:val="center"/>
          </w:tcPr>
          <w:p w14:paraId="5911C19E">
            <w:pPr>
              <w:pStyle w:val="7"/>
              <w:bidi w:val="0"/>
              <w:rPr>
                <w:highlight w:val="none"/>
              </w:rPr>
            </w:pPr>
            <w:r>
              <w:rPr>
                <w:rFonts w:hint="eastAsia"/>
                <w:highlight w:val="none"/>
                <w:lang w:val="en-US" w:eastAsia="zh-CN"/>
              </w:rPr>
              <w:t>0</w:t>
            </w:r>
          </w:p>
        </w:tc>
        <w:tc>
          <w:tcPr>
            <w:tcW w:w="664" w:type="dxa"/>
            <w:tcBorders>
              <w:top w:val="single" w:color="000000" w:sz="8" w:space="0"/>
              <w:left w:val="single" w:color="000000" w:sz="8" w:space="0"/>
              <w:bottom w:val="single" w:color="000000" w:sz="8" w:space="0"/>
            </w:tcBorders>
            <w:vAlign w:val="center"/>
          </w:tcPr>
          <w:p w14:paraId="05FC7761">
            <w:pPr>
              <w:pStyle w:val="7"/>
              <w:bidi w:val="0"/>
              <w:rPr>
                <w:highlight w:val="none"/>
              </w:rPr>
            </w:pPr>
            <w:r>
              <w:rPr>
                <w:rFonts w:hint="eastAsia"/>
                <w:highlight w:val="none"/>
                <w:lang w:val="en-US" w:eastAsia="zh-CN"/>
              </w:rPr>
              <w:t>32</w:t>
            </w:r>
          </w:p>
        </w:tc>
      </w:tr>
      <w:tr w14:paraId="5096A4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8" w:space="0"/>
              <w:bottom w:val="single" w:color="000000" w:sz="8" w:space="0"/>
              <w:right w:val="single" w:color="000000" w:sz="8" w:space="0"/>
            </w:tcBorders>
            <w:vAlign w:val="center"/>
          </w:tcPr>
          <w:p w14:paraId="418903F6">
            <w:pPr>
              <w:pStyle w:val="7"/>
              <w:bidi w:val="0"/>
              <w:rPr>
                <w:highlight w:val="none"/>
              </w:rPr>
            </w:pPr>
            <w:r>
              <w:rPr>
                <w:rFonts w:hint="eastAsia"/>
                <w:highlight w:val="none"/>
                <w:lang w:val="en-US" w:eastAsia="zh-CN"/>
              </w:rPr>
              <w:t>3</w:t>
            </w:r>
          </w:p>
        </w:tc>
        <w:tc>
          <w:tcPr>
            <w:tcW w:w="1372" w:type="dxa"/>
            <w:tcBorders>
              <w:top w:val="single" w:color="000000" w:sz="8" w:space="0"/>
              <w:left w:val="single" w:color="000000" w:sz="8" w:space="0"/>
              <w:bottom w:val="single" w:color="000000" w:sz="8" w:space="0"/>
              <w:right w:val="single" w:color="000000" w:sz="8" w:space="0"/>
            </w:tcBorders>
            <w:vAlign w:val="center"/>
          </w:tcPr>
          <w:p w14:paraId="1EE16190">
            <w:pPr>
              <w:pStyle w:val="7"/>
              <w:bidi w:val="0"/>
              <w:rPr>
                <w:rFonts w:hint="default"/>
                <w:highlight w:val="none"/>
                <w:lang w:val="en-US"/>
              </w:rPr>
            </w:pPr>
            <w:r>
              <w:rPr>
                <w:rFonts w:hint="eastAsia"/>
                <w:highlight w:val="none"/>
                <w:lang w:val="en-US" w:eastAsia="zh-CN"/>
              </w:rPr>
              <w:t>专业基础课</w:t>
            </w:r>
          </w:p>
        </w:tc>
        <w:tc>
          <w:tcPr>
            <w:tcW w:w="662" w:type="dxa"/>
            <w:tcBorders>
              <w:top w:val="single" w:color="000000" w:sz="8" w:space="0"/>
              <w:left w:val="single" w:color="000000" w:sz="8" w:space="0"/>
              <w:bottom w:val="single" w:color="000000" w:sz="8" w:space="0"/>
              <w:right w:val="single" w:color="000000" w:sz="8" w:space="0"/>
            </w:tcBorders>
            <w:vAlign w:val="center"/>
          </w:tcPr>
          <w:p w14:paraId="61963049">
            <w:pPr>
              <w:pStyle w:val="7"/>
              <w:bidi w:val="0"/>
              <w:rPr>
                <w:highlight w:val="none"/>
              </w:rPr>
            </w:pPr>
            <w:r>
              <w:rPr>
                <w:rFonts w:hint="eastAsia"/>
                <w:highlight w:val="none"/>
                <w:lang w:val="en-US" w:eastAsia="zh-CN"/>
              </w:rPr>
              <w:t>7</w:t>
            </w:r>
          </w:p>
        </w:tc>
        <w:tc>
          <w:tcPr>
            <w:tcW w:w="918" w:type="dxa"/>
            <w:tcBorders>
              <w:top w:val="single" w:color="000000" w:sz="8" w:space="0"/>
              <w:left w:val="single" w:color="000000" w:sz="8" w:space="0"/>
              <w:bottom w:val="single" w:color="000000" w:sz="8" w:space="0"/>
              <w:right w:val="single" w:color="000000" w:sz="8" w:space="0"/>
            </w:tcBorders>
            <w:vAlign w:val="center"/>
          </w:tcPr>
          <w:p w14:paraId="54AEEA95">
            <w:pPr>
              <w:pStyle w:val="7"/>
              <w:bidi w:val="0"/>
              <w:rPr>
                <w:highlight w:val="none"/>
              </w:rPr>
            </w:pPr>
            <w:r>
              <w:rPr>
                <w:rFonts w:hint="eastAsia"/>
                <w:highlight w:val="none"/>
                <w:lang w:val="en-US" w:eastAsia="zh-CN"/>
              </w:rPr>
              <w:t>3</w:t>
            </w:r>
          </w:p>
        </w:tc>
        <w:tc>
          <w:tcPr>
            <w:tcW w:w="892" w:type="dxa"/>
            <w:tcBorders>
              <w:top w:val="single" w:color="000000" w:sz="8" w:space="0"/>
              <w:left w:val="single" w:color="000000" w:sz="8" w:space="0"/>
              <w:bottom w:val="single" w:color="000000" w:sz="8" w:space="0"/>
              <w:right w:val="single" w:color="000000" w:sz="8" w:space="0"/>
            </w:tcBorders>
            <w:vAlign w:val="center"/>
          </w:tcPr>
          <w:p w14:paraId="25BC0A73">
            <w:pPr>
              <w:pStyle w:val="7"/>
              <w:bidi w:val="0"/>
              <w:rPr>
                <w:highlight w:val="none"/>
              </w:rPr>
            </w:pPr>
            <w:r>
              <w:rPr>
                <w:rFonts w:hint="eastAsia"/>
                <w:highlight w:val="none"/>
                <w:lang w:val="en-US" w:eastAsia="zh-CN"/>
              </w:rPr>
              <w:t>4</w:t>
            </w:r>
          </w:p>
        </w:tc>
        <w:tc>
          <w:tcPr>
            <w:tcW w:w="754" w:type="dxa"/>
            <w:tcBorders>
              <w:top w:val="single" w:color="000000" w:sz="8" w:space="0"/>
              <w:left w:val="single" w:color="000000" w:sz="8" w:space="0"/>
              <w:bottom w:val="single" w:color="000000" w:sz="8" w:space="0"/>
              <w:right w:val="single" w:color="000000" w:sz="8" w:space="0"/>
            </w:tcBorders>
            <w:vAlign w:val="center"/>
          </w:tcPr>
          <w:p w14:paraId="5EFC2960">
            <w:pPr>
              <w:pStyle w:val="7"/>
              <w:bidi w:val="0"/>
              <w:rPr>
                <w:highlight w:val="none"/>
              </w:rPr>
            </w:pPr>
            <w:r>
              <w:rPr>
                <w:rFonts w:hint="eastAsia"/>
                <w:highlight w:val="none"/>
                <w:lang w:val="en-US" w:eastAsia="zh-CN"/>
              </w:rPr>
              <w:t>104</w:t>
            </w:r>
          </w:p>
        </w:tc>
        <w:tc>
          <w:tcPr>
            <w:tcW w:w="763" w:type="dxa"/>
            <w:tcBorders>
              <w:top w:val="single" w:color="000000" w:sz="8" w:space="0"/>
              <w:left w:val="single" w:color="000000" w:sz="8" w:space="0"/>
              <w:bottom w:val="single" w:color="000000" w:sz="8" w:space="0"/>
              <w:right w:val="single" w:color="000000" w:sz="8" w:space="0"/>
            </w:tcBorders>
            <w:vAlign w:val="center"/>
          </w:tcPr>
          <w:p w14:paraId="43A2FC27">
            <w:pPr>
              <w:pStyle w:val="7"/>
              <w:bidi w:val="0"/>
              <w:rPr>
                <w:highlight w:val="none"/>
              </w:rPr>
            </w:pPr>
            <w:r>
              <w:rPr>
                <w:rFonts w:hint="eastAsia"/>
                <w:highlight w:val="none"/>
                <w:lang w:val="en-US" w:eastAsia="zh-CN"/>
              </w:rPr>
              <w:t>144</w:t>
            </w:r>
          </w:p>
        </w:tc>
        <w:tc>
          <w:tcPr>
            <w:tcW w:w="798" w:type="dxa"/>
            <w:tcBorders>
              <w:top w:val="single" w:color="000000" w:sz="8" w:space="0"/>
              <w:left w:val="single" w:color="000000" w:sz="8" w:space="0"/>
              <w:bottom w:val="single" w:color="000000" w:sz="8" w:space="0"/>
              <w:right w:val="single" w:color="000000" w:sz="8" w:space="0"/>
            </w:tcBorders>
            <w:vAlign w:val="center"/>
          </w:tcPr>
          <w:p w14:paraId="3E7B89AE">
            <w:pPr>
              <w:pStyle w:val="7"/>
              <w:bidi w:val="0"/>
              <w:rPr>
                <w:highlight w:val="none"/>
              </w:rPr>
            </w:pPr>
            <w:r>
              <w:rPr>
                <w:rFonts w:hint="eastAsia"/>
                <w:highlight w:val="none"/>
                <w:lang w:val="en-US" w:eastAsia="zh-CN"/>
              </w:rPr>
              <w:t>52</w:t>
            </w:r>
          </w:p>
        </w:tc>
        <w:tc>
          <w:tcPr>
            <w:tcW w:w="805" w:type="dxa"/>
            <w:tcBorders>
              <w:top w:val="single" w:color="000000" w:sz="8" w:space="0"/>
              <w:left w:val="single" w:color="000000" w:sz="8" w:space="0"/>
              <w:bottom w:val="single" w:color="000000" w:sz="8" w:space="0"/>
              <w:right w:val="single" w:color="000000" w:sz="8" w:space="0"/>
            </w:tcBorders>
            <w:vAlign w:val="center"/>
          </w:tcPr>
          <w:p w14:paraId="20847046">
            <w:pPr>
              <w:pStyle w:val="7"/>
              <w:bidi w:val="0"/>
              <w:rPr>
                <w:highlight w:val="none"/>
              </w:rPr>
            </w:pPr>
            <w:r>
              <w:rPr>
                <w:rFonts w:hint="eastAsia"/>
                <w:highlight w:val="none"/>
                <w:lang w:val="en-US" w:eastAsia="zh-CN"/>
              </w:rPr>
              <w:t>0</w:t>
            </w:r>
          </w:p>
        </w:tc>
        <w:tc>
          <w:tcPr>
            <w:tcW w:w="806" w:type="dxa"/>
            <w:tcBorders>
              <w:top w:val="single" w:color="000000" w:sz="8" w:space="0"/>
              <w:left w:val="single" w:color="000000" w:sz="8" w:space="0"/>
              <w:bottom w:val="single" w:color="000000" w:sz="8" w:space="0"/>
              <w:right w:val="single" w:color="000000" w:sz="8" w:space="0"/>
            </w:tcBorders>
            <w:vAlign w:val="center"/>
          </w:tcPr>
          <w:p w14:paraId="5DA33906">
            <w:pPr>
              <w:pStyle w:val="7"/>
              <w:bidi w:val="0"/>
              <w:rPr>
                <w:highlight w:val="none"/>
              </w:rPr>
            </w:pPr>
            <w:r>
              <w:rPr>
                <w:rFonts w:hint="eastAsia"/>
                <w:highlight w:val="none"/>
                <w:lang w:val="en-US" w:eastAsia="zh-CN"/>
              </w:rPr>
              <w:t>0</w:t>
            </w:r>
          </w:p>
        </w:tc>
        <w:tc>
          <w:tcPr>
            <w:tcW w:w="721" w:type="dxa"/>
            <w:tcBorders>
              <w:top w:val="single" w:color="000000" w:sz="8" w:space="0"/>
              <w:left w:val="single" w:color="000000" w:sz="8" w:space="0"/>
              <w:bottom w:val="single" w:color="000000" w:sz="8" w:space="0"/>
              <w:right w:val="single" w:color="000000" w:sz="8" w:space="0"/>
            </w:tcBorders>
            <w:vAlign w:val="center"/>
          </w:tcPr>
          <w:p w14:paraId="46F4971B">
            <w:pPr>
              <w:pStyle w:val="7"/>
              <w:bidi w:val="0"/>
              <w:rPr>
                <w:highlight w:val="none"/>
              </w:rPr>
            </w:pPr>
            <w:r>
              <w:rPr>
                <w:rFonts w:hint="eastAsia"/>
                <w:highlight w:val="none"/>
                <w:lang w:val="en-US" w:eastAsia="zh-CN"/>
              </w:rPr>
              <w:t>0</w:t>
            </w:r>
          </w:p>
        </w:tc>
        <w:tc>
          <w:tcPr>
            <w:tcW w:w="664" w:type="dxa"/>
            <w:tcBorders>
              <w:top w:val="single" w:color="000000" w:sz="8" w:space="0"/>
              <w:left w:val="single" w:color="000000" w:sz="8" w:space="0"/>
              <w:bottom w:val="single" w:color="000000" w:sz="8" w:space="0"/>
            </w:tcBorders>
            <w:vAlign w:val="center"/>
          </w:tcPr>
          <w:p w14:paraId="6DA0F7CB">
            <w:pPr>
              <w:pStyle w:val="7"/>
              <w:bidi w:val="0"/>
              <w:rPr>
                <w:highlight w:val="none"/>
              </w:rPr>
            </w:pPr>
            <w:r>
              <w:rPr>
                <w:rFonts w:hint="eastAsia"/>
                <w:highlight w:val="none"/>
                <w:lang w:val="en-US" w:eastAsia="zh-CN"/>
              </w:rPr>
              <w:t>300</w:t>
            </w:r>
          </w:p>
        </w:tc>
      </w:tr>
      <w:tr w14:paraId="11E24E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8" w:space="0"/>
              <w:bottom w:val="single" w:color="000000" w:sz="8" w:space="0"/>
              <w:right w:val="single" w:color="000000" w:sz="8" w:space="0"/>
            </w:tcBorders>
            <w:vAlign w:val="center"/>
          </w:tcPr>
          <w:p w14:paraId="28B78590">
            <w:pPr>
              <w:pStyle w:val="7"/>
              <w:bidi w:val="0"/>
              <w:rPr>
                <w:highlight w:val="none"/>
              </w:rPr>
            </w:pPr>
            <w:r>
              <w:rPr>
                <w:rFonts w:hint="eastAsia"/>
                <w:highlight w:val="none"/>
                <w:lang w:val="en-US" w:eastAsia="zh-CN"/>
              </w:rPr>
              <w:t>4</w:t>
            </w:r>
          </w:p>
        </w:tc>
        <w:tc>
          <w:tcPr>
            <w:tcW w:w="1372" w:type="dxa"/>
            <w:tcBorders>
              <w:top w:val="single" w:color="000000" w:sz="8" w:space="0"/>
              <w:left w:val="single" w:color="000000" w:sz="8" w:space="0"/>
              <w:bottom w:val="single" w:color="000000" w:sz="8" w:space="0"/>
              <w:right w:val="single" w:color="000000" w:sz="8" w:space="0"/>
            </w:tcBorders>
            <w:vAlign w:val="center"/>
          </w:tcPr>
          <w:p w14:paraId="4AE9A52B">
            <w:pPr>
              <w:pStyle w:val="7"/>
              <w:bidi w:val="0"/>
              <w:rPr>
                <w:rFonts w:hint="default"/>
                <w:highlight w:val="none"/>
                <w:lang w:val="en-US"/>
              </w:rPr>
            </w:pPr>
            <w:r>
              <w:rPr>
                <w:rFonts w:hint="eastAsia"/>
                <w:highlight w:val="none"/>
                <w:lang w:val="en-US" w:eastAsia="zh-CN"/>
              </w:rPr>
              <w:t>专业核心课</w:t>
            </w:r>
          </w:p>
        </w:tc>
        <w:tc>
          <w:tcPr>
            <w:tcW w:w="662" w:type="dxa"/>
            <w:tcBorders>
              <w:top w:val="single" w:color="000000" w:sz="8" w:space="0"/>
              <w:left w:val="single" w:color="000000" w:sz="8" w:space="0"/>
              <w:bottom w:val="single" w:color="000000" w:sz="8" w:space="0"/>
              <w:right w:val="single" w:color="000000" w:sz="8" w:space="0"/>
            </w:tcBorders>
            <w:vAlign w:val="center"/>
          </w:tcPr>
          <w:p w14:paraId="16731975">
            <w:pPr>
              <w:pStyle w:val="7"/>
              <w:bidi w:val="0"/>
              <w:rPr>
                <w:highlight w:val="none"/>
              </w:rPr>
            </w:pPr>
            <w:r>
              <w:rPr>
                <w:rFonts w:hint="eastAsia"/>
                <w:highlight w:val="none"/>
                <w:lang w:val="en-US" w:eastAsia="zh-CN"/>
              </w:rPr>
              <w:t>6</w:t>
            </w:r>
          </w:p>
        </w:tc>
        <w:tc>
          <w:tcPr>
            <w:tcW w:w="918" w:type="dxa"/>
            <w:tcBorders>
              <w:top w:val="single" w:color="000000" w:sz="8" w:space="0"/>
              <w:left w:val="single" w:color="000000" w:sz="8" w:space="0"/>
              <w:bottom w:val="single" w:color="000000" w:sz="8" w:space="0"/>
              <w:right w:val="single" w:color="000000" w:sz="8" w:space="0"/>
            </w:tcBorders>
            <w:vAlign w:val="center"/>
          </w:tcPr>
          <w:p w14:paraId="75683F30">
            <w:pPr>
              <w:pStyle w:val="7"/>
              <w:bidi w:val="0"/>
              <w:rPr>
                <w:highlight w:val="none"/>
              </w:rPr>
            </w:pPr>
            <w:r>
              <w:rPr>
                <w:rFonts w:hint="eastAsia"/>
                <w:highlight w:val="none"/>
                <w:lang w:val="en-US" w:eastAsia="zh-CN"/>
              </w:rPr>
              <w:t>1</w:t>
            </w:r>
          </w:p>
        </w:tc>
        <w:tc>
          <w:tcPr>
            <w:tcW w:w="892" w:type="dxa"/>
            <w:tcBorders>
              <w:top w:val="single" w:color="000000" w:sz="8" w:space="0"/>
              <w:left w:val="single" w:color="000000" w:sz="8" w:space="0"/>
              <w:bottom w:val="single" w:color="000000" w:sz="8" w:space="0"/>
              <w:right w:val="single" w:color="000000" w:sz="8" w:space="0"/>
            </w:tcBorders>
            <w:vAlign w:val="center"/>
          </w:tcPr>
          <w:p w14:paraId="7145BE98">
            <w:pPr>
              <w:pStyle w:val="7"/>
              <w:bidi w:val="0"/>
              <w:rPr>
                <w:highlight w:val="none"/>
              </w:rPr>
            </w:pPr>
            <w:r>
              <w:rPr>
                <w:rFonts w:hint="eastAsia"/>
                <w:highlight w:val="none"/>
                <w:lang w:val="en-US" w:eastAsia="zh-CN"/>
              </w:rPr>
              <w:t>5</w:t>
            </w:r>
          </w:p>
        </w:tc>
        <w:tc>
          <w:tcPr>
            <w:tcW w:w="754" w:type="dxa"/>
            <w:tcBorders>
              <w:top w:val="single" w:color="000000" w:sz="8" w:space="0"/>
              <w:left w:val="single" w:color="000000" w:sz="8" w:space="0"/>
              <w:bottom w:val="single" w:color="000000" w:sz="8" w:space="0"/>
              <w:right w:val="single" w:color="000000" w:sz="8" w:space="0"/>
            </w:tcBorders>
            <w:vAlign w:val="center"/>
          </w:tcPr>
          <w:p w14:paraId="01B032C9">
            <w:pPr>
              <w:pStyle w:val="7"/>
              <w:bidi w:val="0"/>
              <w:rPr>
                <w:highlight w:val="none"/>
              </w:rPr>
            </w:pPr>
            <w:r>
              <w:rPr>
                <w:rFonts w:hint="eastAsia"/>
                <w:highlight w:val="none"/>
                <w:lang w:val="en-US" w:eastAsia="zh-CN"/>
              </w:rPr>
              <w:t>0</w:t>
            </w:r>
          </w:p>
        </w:tc>
        <w:tc>
          <w:tcPr>
            <w:tcW w:w="763" w:type="dxa"/>
            <w:tcBorders>
              <w:top w:val="single" w:color="000000" w:sz="8" w:space="0"/>
              <w:left w:val="single" w:color="000000" w:sz="8" w:space="0"/>
              <w:bottom w:val="single" w:color="000000" w:sz="8" w:space="0"/>
              <w:right w:val="single" w:color="000000" w:sz="8" w:space="0"/>
            </w:tcBorders>
            <w:vAlign w:val="center"/>
          </w:tcPr>
          <w:p w14:paraId="2D5D8F03">
            <w:pPr>
              <w:pStyle w:val="7"/>
              <w:bidi w:val="0"/>
              <w:rPr>
                <w:highlight w:val="none"/>
              </w:rPr>
            </w:pPr>
            <w:r>
              <w:rPr>
                <w:rFonts w:hint="eastAsia"/>
                <w:highlight w:val="none"/>
                <w:lang w:val="en-US" w:eastAsia="zh-CN"/>
              </w:rPr>
              <w:t>0</w:t>
            </w:r>
          </w:p>
        </w:tc>
        <w:tc>
          <w:tcPr>
            <w:tcW w:w="798" w:type="dxa"/>
            <w:tcBorders>
              <w:top w:val="single" w:color="000000" w:sz="8" w:space="0"/>
              <w:left w:val="single" w:color="000000" w:sz="8" w:space="0"/>
              <w:bottom w:val="single" w:color="000000" w:sz="8" w:space="0"/>
              <w:right w:val="single" w:color="000000" w:sz="8" w:space="0"/>
            </w:tcBorders>
            <w:vAlign w:val="center"/>
          </w:tcPr>
          <w:p w14:paraId="370BC993">
            <w:pPr>
              <w:pStyle w:val="7"/>
              <w:bidi w:val="0"/>
              <w:rPr>
                <w:highlight w:val="none"/>
              </w:rPr>
            </w:pPr>
            <w:r>
              <w:rPr>
                <w:rFonts w:hint="eastAsia"/>
                <w:highlight w:val="none"/>
                <w:lang w:val="en-US" w:eastAsia="zh-CN"/>
              </w:rPr>
              <w:t>176</w:t>
            </w:r>
          </w:p>
        </w:tc>
        <w:tc>
          <w:tcPr>
            <w:tcW w:w="805" w:type="dxa"/>
            <w:tcBorders>
              <w:top w:val="single" w:color="000000" w:sz="8" w:space="0"/>
              <w:left w:val="single" w:color="000000" w:sz="8" w:space="0"/>
              <w:bottom w:val="single" w:color="000000" w:sz="8" w:space="0"/>
              <w:right w:val="single" w:color="000000" w:sz="8" w:space="0"/>
            </w:tcBorders>
            <w:vAlign w:val="center"/>
          </w:tcPr>
          <w:p w14:paraId="4C6C9A0D">
            <w:pPr>
              <w:pStyle w:val="7"/>
              <w:bidi w:val="0"/>
              <w:rPr>
                <w:highlight w:val="none"/>
              </w:rPr>
            </w:pPr>
            <w:r>
              <w:rPr>
                <w:rFonts w:hint="eastAsia"/>
                <w:highlight w:val="none"/>
                <w:lang w:val="en-US" w:eastAsia="zh-CN"/>
              </w:rPr>
              <w:t>96</w:t>
            </w:r>
          </w:p>
        </w:tc>
        <w:tc>
          <w:tcPr>
            <w:tcW w:w="806" w:type="dxa"/>
            <w:tcBorders>
              <w:top w:val="single" w:color="000000" w:sz="8" w:space="0"/>
              <w:left w:val="single" w:color="000000" w:sz="8" w:space="0"/>
              <w:bottom w:val="single" w:color="000000" w:sz="8" w:space="0"/>
              <w:right w:val="single" w:color="000000" w:sz="8" w:space="0"/>
            </w:tcBorders>
            <w:vAlign w:val="center"/>
          </w:tcPr>
          <w:p w14:paraId="06F330A7">
            <w:pPr>
              <w:pStyle w:val="7"/>
              <w:bidi w:val="0"/>
              <w:rPr>
                <w:highlight w:val="none"/>
              </w:rPr>
            </w:pPr>
            <w:r>
              <w:rPr>
                <w:rFonts w:hint="eastAsia"/>
                <w:highlight w:val="none"/>
                <w:lang w:val="en-US" w:eastAsia="zh-CN"/>
              </w:rPr>
              <w:t>0</w:t>
            </w:r>
          </w:p>
        </w:tc>
        <w:tc>
          <w:tcPr>
            <w:tcW w:w="721" w:type="dxa"/>
            <w:tcBorders>
              <w:top w:val="single" w:color="000000" w:sz="8" w:space="0"/>
              <w:left w:val="single" w:color="000000" w:sz="8" w:space="0"/>
              <w:bottom w:val="single" w:color="000000" w:sz="8" w:space="0"/>
              <w:right w:val="single" w:color="000000" w:sz="8" w:space="0"/>
            </w:tcBorders>
            <w:vAlign w:val="center"/>
          </w:tcPr>
          <w:p w14:paraId="22CC4103">
            <w:pPr>
              <w:pStyle w:val="7"/>
              <w:bidi w:val="0"/>
              <w:rPr>
                <w:highlight w:val="none"/>
              </w:rPr>
            </w:pPr>
            <w:r>
              <w:rPr>
                <w:rFonts w:hint="eastAsia"/>
                <w:highlight w:val="none"/>
                <w:lang w:val="en-US" w:eastAsia="zh-CN"/>
              </w:rPr>
              <w:t>0</w:t>
            </w:r>
          </w:p>
        </w:tc>
        <w:tc>
          <w:tcPr>
            <w:tcW w:w="664" w:type="dxa"/>
            <w:tcBorders>
              <w:top w:val="single" w:color="000000" w:sz="8" w:space="0"/>
              <w:left w:val="single" w:color="000000" w:sz="8" w:space="0"/>
              <w:bottom w:val="single" w:color="000000" w:sz="8" w:space="0"/>
            </w:tcBorders>
            <w:vAlign w:val="center"/>
          </w:tcPr>
          <w:p w14:paraId="2B864905">
            <w:pPr>
              <w:pStyle w:val="7"/>
              <w:bidi w:val="0"/>
              <w:rPr>
                <w:highlight w:val="none"/>
              </w:rPr>
            </w:pPr>
            <w:r>
              <w:rPr>
                <w:rFonts w:hint="eastAsia"/>
                <w:highlight w:val="none"/>
                <w:lang w:val="en-US" w:eastAsia="zh-CN"/>
              </w:rPr>
              <w:t>272</w:t>
            </w:r>
          </w:p>
        </w:tc>
      </w:tr>
      <w:tr w14:paraId="275EE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8" w:space="0"/>
              <w:bottom w:val="single" w:color="000000" w:sz="8" w:space="0"/>
              <w:right w:val="single" w:color="000000" w:sz="8" w:space="0"/>
            </w:tcBorders>
            <w:vAlign w:val="center"/>
          </w:tcPr>
          <w:p w14:paraId="3648E661">
            <w:pPr>
              <w:pStyle w:val="7"/>
              <w:bidi w:val="0"/>
              <w:rPr>
                <w:highlight w:val="none"/>
              </w:rPr>
            </w:pPr>
            <w:r>
              <w:rPr>
                <w:rFonts w:hint="eastAsia"/>
                <w:highlight w:val="none"/>
                <w:lang w:val="en-US" w:eastAsia="zh-CN"/>
              </w:rPr>
              <w:t>5</w:t>
            </w:r>
          </w:p>
        </w:tc>
        <w:tc>
          <w:tcPr>
            <w:tcW w:w="1372" w:type="dxa"/>
            <w:tcBorders>
              <w:top w:val="single" w:color="000000" w:sz="8" w:space="0"/>
              <w:left w:val="single" w:color="000000" w:sz="8" w:space="0"/>
              <w:bottom w:val="single" w:color="000000" w:sz="8" w:space="0"/>
              <w:right w:val="single" w:color="000000" w:sz="8" w:space="0"/>
            </w:tcBorders>
            <w:vAlign w:val="center"/>
          </w:tcPr>
          <w:p w14:paraId="580A8E43">
            <w:pPr>
              <w:pStyle w:val="7"/>
              <w:bidi w:val="0"/>
              <w:rPr>
                <w:rFonts w:hint="default"/>
                <w:highlight w:val="none"/>
                <w:lang w:val="en-US"/>
              </w:rPr>
            </w:pPr>
            <w:r>
              <w:rPr>
                <w:rFonts w:hint="eastAsia"/>
                <w:highlight w:val="none"/>
                <w:lang w:val="en-US" w:eastAsia="zh-CN"/>
              </w:rPr>
              <w:t>专业拓展课</w:t>
            </w:r>
          </w:p>
        </w:tc>
        <w:tc>
          <w:tcPr>
            <w:tcW w:w="662" w:type="dxa"/>
            <w:tcBorders>
              <w:top w:val="single" w:color="000000" w:sz="8" w:space="0"/>
              <w:left w:val="single" w:color="000000" w:sz="8" w:space="0"/>
              <w:bottom w:val="single" w:color="000000" w:sz="8" w:space="0"/>
              <w:right w:val="single" w:color="000000" w:sz="8" w:space="0"/>
            </w:tcBorders>
            <w:vAlign w:val="center"/>
          </w:tcPr>
          <w:p w14:paraId="60454E5F">
            <w:pPr>
              <w:pStyle w:val="7"/>
              <w:bidi w:val="0"/>
              <w:rPr>
                <w:highlight w:val="none"/>
              </w:rPr>
            </w:pPr>
            <w:r>
              <w:rPr>
                <w:rFonts w:hint="eastAsia"/>
                <w:highlight w:val="none"/>
                <w:lang w:val="en-US" w:eastAsia="zh-CN"/>
              </w:rPr>
              <w:t>5</w:t>
            </w:r>
          </w:p>
        </w:tc>
        <w:tc>
          <w:tcPr>
            <w:tcW w:w="918" w:type="dxa"/>
            <w:tcBorders>
              <w:top w:val="single" w:color="000000" w:sz="8" w:space="0"/>
              <w:left w:val="single" w:color="000000" w:sz="8" w:space="0"/>
              <w:bottom w:val="single" w:color="000000" w:sz="8" w:space="0"/>
              <w:right w:val="single" w:color="000000" w:sz="8" w:space="0"/>
            </w:tcBorders>
            <w:vAlign w:val="center"/>
          </w:tcPr>
          <w:p w14:paraId="2433CDB2">
            <w:pPr>
              <w:pStyle w:val="7"/>
              <w:bidi w:val="0"/>
              <w:rPr>
                <w:highlight w:val="none"/>
              </w:rPr>
            </w:pPr>
            <w:r>
              <w:rPr>
                <w:rFonts w:hint="eastAsia"/>
                <w:highlight w:val="none"/>
                <w:lang w:val="en-US" w:eastAsia="zh-CN"/>
              </w:rPr>
              <w:t>0</w:t>
            </w:r>
          </w:p>
        </w:tc>
        <w:tc>
          <w:tcPr>
            <w:tcW w:w="8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40CC0">
            <w:pPr>
              <w:pStyle w:val="7"/>
              <w:bidi w:val="0"/>
              <w:rPr>
                <w:highlight w:val="none"/>
              </w:rPr>
            </w:pPr>
            <w:r>
              <w:rPr>
                <w:rFonts w:hint="eastAsia"/>
                <w:highlight w:val="none"/>
                <w:lang w:val="en-US" w:eastAsia="zh-CN"/>
              </w:rPr>
              <w:t>5</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9B4A4">
            <w:pPr>
              <w:pStyle w:val="7"/>
              <w:bidi w:val="0"/>
              <w:rPr>
                <w:highlight w:val="none"/>
              </w:rPr>
            </w:pPr>
            <w:r>
              <w:rPr>
                <w:rFonts w:hint="eastAsia"/>
                <w:highlight w:val="none"/>
                <w:lang w:val="en-US" w:eastAsia="zh-CN"/>
              </w:rPr>
              <w:t>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8D0A5">
            <w:pPr>
              <w:pStyle w:val="7"/>
              <w:bidi w:val="0"/>
              <w:rPr>
                <w:highlight w:val="none"/>
              </w:rPr>
            </w:pPr>
            <w:r>
              <w:rPr>
                <w:rFonts w:hint="eastAsia"/>
                <w:highlight w:val="none"/>
                <w:lang w:val="en-US" w:eastAsia="zh-CN"/>
              </w:rPr>
              <w:t>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2A62A">
            <w:pPr>
              <w:pStyle w:val="7"/>
              <w:bidi w:val="0"/>
              <w:rPr>
                <w:highlight w:val="none"/>
              </w:rPr>
            </w:pPr>
            <w:r>
              <w:rPr>
                <w:rFonts w:hint="eastAsia"/>
                <w:highlight w:val="none"/>
                <w:lang w:val="en-US" w:eastAsia="zh-CN"/>
              </w:rPr>
              <w:t>128</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B3B51">
            <w:pPr>
              <w:pStyle w:val="7"/>
              <w:bidi w:val="0"/>
              <w:rPr>
                <w:highlight w:val="none"/>
              </w:rPr>
            </w:pPr>
            <w:r>
              <w:rPr>
                <w:rFonts w:hint="eastAsia"/>
                <w:highlight w:val="none"/>
                <w:lang w:val="en-US" w:eastAsia="zh-CN"/>
              </w:rPr>
              <w:t>152</w:t>
            </w:r>
          </w:p>
        </w:tc>
        <w:tc>
          <w:tcPr>
            <w:tcW w:w="8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D7301">
            <w:pPr>
              <w:pStyle w:val="7"/>
              <w:bidi w:val="0"/>
              <w:rPr>
                <w:highlight w:val="none"/>
              </w:rPr>
            </w:pPr>
            <w:r>
              <w:rPr>
                <w:rFonts w:hint="eastAsia"/>
                <w:highlight w:val="none"/>
                <w:lang w:val="en-US" w:eastAsia="zh-CN"/>
              </w:rPr>
              <w:t>0</w:t>
            </w:r>
          </w:p>
        </w:tc>
        <w:tc>
          <w:tcPr>
            <w:tcW w:w="7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23373">
            <w:pPr>
              <w:pStyle w:val="7"/>
              <w:bidi w:val="0"/>
              <w:rPr>
                <w:highlight w:val="none"/>
              </w:rPr>
            </w:pPr>
            <w:r>
              <w:rPr>
                <w:rFonts w:hint="eastAsia"/>
                <w:highlight w:val="none"/>
                <w:lang w:val="en-US" w:eastAsia="zh-CN"/>
              </w:rPr>
              <w:t>0</w:t>
            </w:r>
          </w:p>
        </w:tc>
        <w:tc>
          <w:tcPr>
            <w:tcW w:w="664" w:type="dxa"/>
            <w:tcBorders>
              <w:top w:val="single" w:color="000000" w:sz="8" w:space="0"/>
              <w:left w:val="single" w:color="000000" w:sz="8" w:space="0"/>
              <w:bottom w:val="single" w:color="000000" w:sz="8" w:space="0"/>
            </w:tcBorders>
            <w:shd w:val="clear" w:color="auto" w:fill="auto"/>
            <w:vAlign w:val="center"/>
          </w:tcPr>
          <w:p w14:paraId="59EC9CC1">
            <w:pPr>
              <w:pStyle w:val="7"/>
              <w:bidi w:val="0"/>
              <w:rPr>
                <w:highlight w:val="none"/>
              </w:rPr>
            </w:pPr>
            <w:r>
              <w:rPr>
                <w:rFonts w:hint="eastAsia"/>
                <w:highlight w:val="none"/>
                <w:lang w:val="en-US" w:eastAsia="zh-CN"/>
              </w:rPr>
              <w:t>280</w:t>
            </w:r>
          </w:p>
        </w:tc>
      </w:tr>
      <w:tr w14:paraId="60B97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8" w:space="0"/>
              <w:bottom w:val="single" w:color="000000" w:sz="8" w:space="0"/>
              <w:right w:val="single" w:color="000000" w:sz="8" w:space="0"/>
            </w:tcBorders>
            <w:vAlign w:val="center"/>
          </w:tcPr>
          <w:p w14:paraId="3A411D6C">
            <w:pPr>
              <w:pStyle w:val="7"/>
              <w:bidi w:val="0"/>
              <w:rPr>
                <w:highlight w:val="none"/>
              </w:rPr>
            </w:pPr>
            <w:r>
              <w:rPr>
                <w:rFonts w:hint="eastAsia"/>
                <w:highlight w:val="none"/>
                <w:lang w:val="en-US" w:eastAsia="zh-CN"/>
              </w:rPr>
              <w:t>6</w:t>
            </w:r>
          </w:p>
        </w:tc>
        <w:tc>
          <w:tcPr>
            <w:tcW w:w="1372" w:type="dxa"/>
            <w:tcBorders>
              <w:top w:val="single" w:color="000000" w:sz="8" w:space="0"/>
              <w:left w:val="single" w:color="000000" w:sz="8" w:space="0"/>
              <w:bottom w:val="single" w:color="000000" w:sz="8" w:space="0"/>
              <w:right w:val="single" w:color="000000" w:sz="8" w:space="0"/>
            </w:tcBorders>
            <w:vAlign w:val="center"/>
          </w:tcPr>
          <w:p w14:paraId="6E140606">
            <w:pPr>
              <w:pStyle w:val="7"/>
              <w:bidi w:val="0"/>
              <w:rPr>
                <w:highlight w:val="none"/>
              </w:rPr>
            </w:pPr>
            <w:r>
              <w:rPr>
                <w:rFonts w:hint="eastAsia"/>
                <w:highlight w:val="none"/>
                <w:lang w:val="en-US" w:eastAsia="zh-CN"/>
              </w:rPr>
              <w:t>专业实践课</w:t>
            </w:r>
          </w:p>
        </w:tc>
        <w:tc>
          <w:tcPr>
            <w:tcW w:w="662" w:type="dxa"/>
            <w:tcBorders>
              <w:top w:val="single" w:color="000000" w:sz="8" w:space="0"/>
              <w:left w:val="single" w:color="000000" w:sz="8" w:space="0"/>
              <w:bottom w:val="single" w:color="000000" w:sz="8" w:space="0"/>
              <w:right w:val="single" w:color="000000" w:sz="8" w:space="0"/>
            </w:tcBorders>
            <w:vAlign w:val="center"/>
          </w:tcPr>
          <w:p w14:paraId="3FECEEA2">
            <w:pPr>
              <w:pStyle w:val="7"/>
              <w:bidi w:val="0"/>
              <w:rPr>
                <w:highlight w:val="none"/>
              </w:rPr>
            </w:pPr>
            <w:r>
              <w:rPr>
                <w:rFonts w:hint="eastAsia"/>
                <w:highlight w:val="none"/>
                <w:lang w:val="en-US" w:eastAsia="zh-CN"/>
              </w:rPr>
              <w:t>9</w:t>
            </w:r>
          </w:p>
        </w:tc>
        <w:tc>
          <w:tcPr>
            <w:tcW w:w="918" w:type="dxa"/>
            <w:tcBorders>
              <w:top w:val="single" w:color="000000" w:sz="8" w:space="0"/>
              <w:left w:val="single" w:color="000000" w:sz="8" w:space="0"/>
              <w:bottom w:val="single" w:color="000000" w:sz="8" w:space="0"/>
              <w:right w:val="single" w:color="000000" w:sz="8" w:space="0"/>
            </w:tcBorders>
            <w:vAlign w:val="center"/>
          </w:tcPr>
          <w:p w14:paraId="19970671">
            <w:pPr>
              <w:pStyle w:val="7"/>
              <w:bidi w:val="0"/>
              <w:rPr>
                <w:highlight w:val="none"/>
              </w:rPr>
            </w:pPr>
            <w:r>
              <w:rPr>
                <w:rFonts w:hint="eastAsia"/>
                <w:highlight w:val="none"/>
                <w:lang w:val="en-US" w:eastAsia="zh-CN"/>
              </w:rPr>
              <w:t>0</w:t>
            </w:r>
          </w:p>
        </w:tc>
        <w:tc>
          <w:tcPr>
            <w:tcW w:w="8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AFAE7">
            <w:pPr>
              <w:pStyle w:val="7"/>
              <w:bidi w:val="0"/>
              <w:rPr>
                <w:highlight w:val="none"/>
              </w:rPr>
            </w:pPr>
            <w:r>
              <w:rPr>
                <w:rFonts w:hint="eastAsia"/>
                <w:highlight w:val="none"/>
                <w:lang w:val="en-US" w:eastAsia="zh-CN"/>
              </w:rPr>
              <w:t>9</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CDD83">
            <w:pPr>
              <w:pStyle w:val="7"/>
              <w:bidi w:val="0"/>
              <w:rPr>
                <w:highlight w:val="none"/>
              </w:rPr>
            </w:pPr>
            <w:r>
              <w:rPr>
                <w:rFonts w:hint="eastAsia"/>
                <w:highlight w:val="none"/>
                <w:lang w:val="en-US" w:eastAsia="zh-CN"/>
              </w:rPr>
              <w:t>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54546">
            <w:pPr>
              <w:pStyle w:val="7"/>
              <w:bidi w:val="0"/>
              <w:rPr>
                <w:highlight w:val="none"/>
              </w:rPr>
            </w:pPr>
            <w:r>
              <w:rPr>
                <w:rFonts w:hint="eastAsia"/>
                <w:highlight w:val="none"/>
                <w:lang w:val="en-US" w:eastAsia="zh-CN"/>
              </w:rPr>
              <w:t>40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76BA6">
            <w:pPr>
              <w:pStyle w:val="7"/>
              <w:bidi w:val="0"/>
              <w:rPr>
                <w:highlight w:val="none"/>
              </w:rPr>
            </w:pPr>
            <w:r>
              <w:rPr>
                <w:rFonts w:hint="eastAsia"/>
                <w:highlight w:val="none"/>
                <w:lang w:val="en-US" w:eastAsia="zh-CN"/>
              </w:rPr>
              <w:t>60</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7AE72">
            <w:pPr>
              <w:pStyle w:val="7"/>
              <w:bidi w:val="0"/>
              <w:rPr>
                <w:highlight w:val="none"/>
              </w:rPr>
            </w:pPr>
            <w:r>
              <w:rPr>
                <w:rFonts w:hint="eastAsia"/>
                <w:highlight w:val="none"/>
                <w:lang w:val="en-US" w:eastAsia="zh-CN"/>
              </w:rPr>
              <w:t>200</w:t>
            </w:r>
          </w:p>
        </w:tc>
        <w:tc>
          <w:tcPr>
            <w:tcW w:w="8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13680">
            <w:pPr>
              <w:pStyle w:val="7"/>
              <w:bidi w:val="0"/>
              <w:rPr>
                <w:highlight w:val="none"/>
              </w:rPr>
            </w:pPr>
            <w:r>
              <w:rPr>
                <w:rFonts w:hint="eastAsia"/>
                <w:highlight w:val="none"/>
                <w:lang w:val="en-US" w:eastAsia="zh-CN"/>
              </w:rPr>
              <w:t>400</w:t>
            </w:r>
          </w:p>
        </w:tc>
        <w:tc>
          <w:tcPr>
            <w:tcW w:w="7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24350">
            <w:pPr>
              <w:pStyle w:val="7"/>
              <w:bidi w:val="0"/>
              <w:rPr>
                <w:highlight w:val="none"/>
              </w:rPr>
            </w:pPr>
            <w:r>
              <w:rPr>
                <w:rFonts w:hint="eastAsia"/>
                <w:highlight w:val="none"/>
                <w:lang w:val="en-US" w:eastAsia="zh-CN"/>
              </w:rPr>
              <w:t>400</w:t>
            </w:r>
          </w:p>
        </w:tc>
        <w:tc>
          <w:tcPr>
            <w:tcW w:w="664" w:type="dxa"/>
            <w:tcBorders>
              <w:top w:val="single" w:color="000000" w:sz="8" w:space="0"/>
              <w:left w:val="single" w:color="000000" w:sz="8" w:space="0"/>
              <w:bottom w:val="single" w:color="000000" w:sz="8" w:space="0"/>
            </w:tcBorders>
            <w:shd w:val="clear" w:color="auto" w:fill="auto"/>
            <w:vAlign w:val="center"/>
          </w:tcPr>
          <w:p w14:paraId="4169CA8A">
            <w:pPr>
              <w:pStyle w:val="7"/>
              <w:bidi w:val="0"/>
              <w:rPr>
                <w:highlight w:val="none"/>
              </w:rPr>
            </w:pPr>
            <w:r>
              <w:rPr>
                <w:rFonts w:hint="eastAsia"/>
                <w:highlight w:val="none"/>
                <w:lang w:val="en-US" w:eastAsia="zh-CN"/>
              </w:rPr>
              <w:t>1100</w:t>
            </w:r>
          </w:p>
        </w:tc>
      </w:tr>
      <w:tr w14:paraId="4B80BB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346" w:type="dxa"/>
            <w:gridSpan w:val="5"/>
            <w:tcBorders>
              <w:top w:val="single" w:color="000000" w:sz="8" w:space="0"/>
              <w:bottom w:val="single" w:color="000000" w:sz="8" w:space="0"/>
              <w:right w:val="single" w:color="000000" w:sz="8" w:space="0"/>
            </w:tcBorders>
            <w:shd w:val="clear" w:color="auto" w:fill="auto"/>
            <w:vAlign w:val="center"/>
          </w:tcPr>
          <w:p w14:paraId="7BBB4A83">
            <w:pPr>
              <w:pStyle w:val="7"/>
              <w:bidi w:val="0"/>
              <w:rPr>
                <w:highlight w:val="none"/>
              </w:rPr>
            </w:pPr>
            <w:r>
              <w:rPr>
                <w:rFonts w:hint="eastAsia"/>
                <w:highlight w:val="none"/>
                <w:lang w:val="en-US" w:eastAsia="zh-CN"/>
              </w:rPr>
              <w:t>学期学时小计</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30E68">
            <w:pPr>
              <w:pStyle w:val="7"/>
              <w:bidi w:val="0"/>
              <w:rPr>
                <w:highlight w:val="none"/>
              </w:rPr>
            </w:pPr>
            <w:r>
              <w:rPr>
                <w:rFonts w:hint="eastAsia"/>
                <w:highlight w:val="none"/>
                <w:lang w:val="en-US" w:eastAsia="zh-CN"/>
              </w:rPr>
              <w:t>564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2D7A7">
            <w:pPr>
              <w:pStyle w:val="7"/>
              <w:bidi w:val="0"/>
              <w:rPr>
                <w:highlight w:val="none"/>
              </w:rPr>
            </w:pPr>
            <w:r>
              <w:rPr>
                <w:rFonts w:hint="eastAsia"/>
                <w:highlight w:val="none"/>
                <w:lang w:val="en-US" w:eastAsia="zh-CN"/>
              </w:rPr>
              <w:t>484</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3E979">
            <w:pPr>
              <w:pStyle w:val="7"/>
              <w:bidi w:val="0"/>
              <w:rPr>
                <w:highlight w:val="none"/>
              </w:rPr>
            </w:pPr>
            <w:r>
              <w:rPr>
                <w:rFonts w:hint="eastAsia"/>
                <w:highlight w:val="none"/>
                <w:lang w:val="en-US" w:eastAsia="zh-CN"/>
              </w:rPr>
              <w:t>496</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BB66B">
            <w:pPr>
              <w:pStyle w:val="7"/>
              <w:bidi w:val="0"/>
              <w:rPr>
                <w:highlight w:val="none"/>
              </w:rPr>
            </w:pPr>
            <w:r>
              <w:rPr>
                <w:rFonts w:hint="eastAsia"/>
                <w:highlight w:val="none"/>
                <w:lang w:val="en-US" w:eastAsia="zh-CN"/>
              </w:rPr>
              <w:t>496</w:t>
            </w:r>
          </w:p>
        </w:tc>
        <w:tc>
          <w:tcPr>
            <w:tcW w:w="8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22C5B">
            <w:pPr>
              <w:pStyle w:val="7"/>
              <w:bidi w:val="0"/>
              <w:rPr>
                <w:highlight w:val="none"/>
              </w:rPr>
            </w:pPr>
            <w:r>
              <w:rPr>
                <w:rFonts w:hint="eastAsia"/>
                <w:highlight w:val="none"/>
                <w:lang w:val="en-US" w:eastAsia="zh-CN"/>
              </w:rPr>
              <w:t>400</w:t>
            </w:r>
          </w:p>
        </w:tc>
        <w:tc>
          <w:tcPr>
            <w:tcW w:w="7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58063">
            <w:pPr>
              <w:pStyle w:val="7"/>
              <w:bidi w:val="0"/>
              <w:rPr>
                <w:highlight w:val="none"/>
              </w:rPr>
            </w:pPr>
            <w:r>
              <w:rPr>
                <w:rFonts w:hint="eastAsia"/>
                <w:highlight w:val="none"/>
                <w:lang w:val="en-US" w:eastAsia="zh-CN"/>
              </w:rPr>
              <w:t>400</w:t>
            </w:r>
          </w:p>
        </w:tc>
        <w:tc>
          <w:tcPr>
            <w:tcW w:w="664" w:type="dxa"/>
            <w:tcBorders>
              <w:top w:val="single" w:color="000000" w:sz="8" w:space="0"/>
              <w:left w:val="single" w:color="000000" w:sz="8" w:space="0"/>
              <w:bottom w:val="single" w:color="000000" w:sz="8" w:space="0"/>
            </w:tcBorders>
            <w:shd w:val="clear" w:color="auto" w:fill="auto"/>
            <w:vAlign w:val="center"/>
          </w:tcPr>
          <w:p w14:paraId="3399AD86">
            <w:pPr>
              <w:pStyle w:val="7"/>
              <w:bidi w:val="0"/>
              <w:rPr>
                <w:highlight w:val="none"/>
              </w:rPr>
            </w:pPr>
            <w:r>
              <w:rPr>
                <w:rFonts w:hint="eastAsia"/>
                <w:highlight w:val="none"/>
                <w:lang w:val="en-US" w:eastAsia="zh-CN"/>
              </w:rPr>
              <w:t>2840</w:t>
            </w:r>
          </w:p>
        </w:tc>
      </w:tr>
      <w:tr w14:paraId="56DA5C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346" w:type="dxa"/>
            <w:gridSpan w:val="5"/>
            <w:tcBorders>
              <w:top w:val="single" w:color="000000" w:sz="8" w:space="0"/>
              <w:bottom w:val="single" w:color="000000" w:sz="8" w:space="0"/>
              <w:right w:val="single" w:color="000000" w:sz="8" w:space="0"/>
            </w:tcBorders>
            <w:shd w:val="clear" w:color="auto" w:fill="auto"/>
            <w:vAlign w:val="center"/>
          </w:tcPr>
          <w:p w14:paraId="70A893AC">
            <w:pPr>
              <w:pStyle w:val="7"/>
              <w:bidi w:val="0"/>
              <w:rPr>
                <w:rFonts w:hint="eastAsia"/>
                <w:highlight w:val="none"/>
              </w:rPr>
            </w:pPr>
            <w:r>
              <w:rPr>
                <w:rFonts w:hint="eastAsia"/>
                <w:highlight w:val="none"/>
                <w:lang w:val="en-US" w:eastAsia="zh-CN"/>
              </w:rPr>
              <w:t>学期课堂教学学时</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D1161C">
            <w:pPr>
              <w:pStyle w:val="7"/>
              <w:bidi w:val="0"/>
              <w:rPr>
                <w:rFonts w:hint="eastAsia"/>
                <w:highlight w:val="none"/>
              </w:rPr>
            </w:pPr>
            <w:r>
              <w:rPr>
                <w:rFonts w:hint="eastAsia"/>
                <w:highlight w:val="none"/>
                <w:lang w:val="en-US" w:eastAsia="zh-CN"/>
              </w:rPr>
              <w:t>452</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EDDA6F">
            <w:pPr>
              <w:pStyle w:val="7"/>
              <w:bidi w:val="0"/>
              <w:rPr>
                <w:rFonts w:hint="eastAsia"/>
                <w:highlight w:val="none"/>
              </w:rPr>
            </w:pPr>
            <w:r>
              <w:rPr>
                <w:rFonts w:hint="eastAsia"/>
                <w:highlight w:val="none"/>
                <w:lang w:val="en-US" w:eastAsia="zh-CN"/>
              </w:rPr>
              <w:t>484</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B6E0A">
            <w:pPr>
              <w:pStyle w:val="7"/>
              <w:bidi w:val="0"/>
              <w:rPr>
                <w:rFonts w:hint="eastAsia"/>
                <w:highlight w:val="none"/>
              </w:rPr>
            </w:pPr>
            <w:r>
              <w:rPr>
                <w:rFonts w:hint="eastAsia"/>
                <w:highlight w:val="none"/>
                <w:lang w:val="en-US" w:eastAsia="zh-CN"/>
              </w:rPr>
              <w:t>496</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8AFEB">
            <w:pPr>
              <w:pStyle w:val="7"/>
              <w:bidi w:val="0"/>
              <w:rPr>
                <w:rFonts w:hint="eastAsia"/>
                <w:highlight w:val="none"/>
              </w:rPr>
            </w:pPr>
            <w:r>
              <w:rPr>
                <w:rFonts w:hint="eastAsia"/>
                <w:highlight w:val="none"/>
                <w:lang w:val="en-US" w:eastAsia="zh-CN"/>
              </w:rPr>
              <w:t>496</w:t>
            </w:r>
          </w:p>
        </w:tc>
        <w:tc>
          <w:tcPr>
            <w:tcW w:w="8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C0CAA">
            <w:pPr>
              <w:pStyle w:val="7"/>
              <w:bidi w:val="0"/>
              <w:rPr>
                <w:rFonts w:hint="eastAsia"/>
                <w:highlight w:val="none"/>
                <w:lang w:val="en-US" w:eastAsia="zh-CN"/>
              </w:rPr>
            </w:pPr>
            <w:r>
              <w:rPr>
                <w:rFonts w:hint="eastAsia"/>
                <w:highlight w:val="none"/>
                <w:lang w:val="en-US" w:eastAsia="zh-CN"/>
              </w:rPr>
              <w:t>0</w:t>
            </w:r>
          </w:p>
        </w:tc>
        <w:tc>
          <w:tcPr>
            <w:tcW w:w="7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EF0956">
            <w:pPr>
              <w:pStyle w:val="7"/>
              <w:bidi w:val="0"/>
              <w:rPr>
                <w:rFonts w:hint="eastAsia"/>
                <w:highlight w:val="none"/>
                <w:lang w:val="en-US" w:eastAsia="zh-CN"/>
              </w:rPr>
            </w:pPr>
            <w:r>
              <w:rPr>
                <w:rFonts w:hint="eastAsia"/>
                <w:highlight w:val="none"/>
                <w:lang w:val="en-US" w:eastAsia="zh-CN"/>
              </w:rPr>
              <w:t>0</w:t>
            </w:r>
          </w:p>
        </w:tc>
        <w:tc>
          <w:tcPr>
            <w:tcW w:w="664" w:type="dxa"/>
            <w:tcBorders>
              <w:top w:val="single" w:color="000000" w:sz="8" w:space="0"/>
              <w:left w:val="single" w:color="000000" w:sz="8" w:space="0"/>
              <w:bottom w:val="single" w:color="000000" w:sz="8" w:space="0"/>
            </w:tcBorders>
            <w:shd w:val="clear" w:color="auto" w:fill="auto"/>
            <w:vAlign w:val="center"/>
          </w:tcPr>
          <w:p w14:paraId="4D912205">
            <w:pPr>
              <w:pStyle w:val="7"/>
              <w:bidi w:val="0"/>
              <w:rPr>
                <w:highlight w:val="none"/>
              </w:rPr>
            </w:pPr>
            <w:r>
              <w:rPr>
                <w:rFonts w:hint="eastAsia"/>
                <w:highlight w:val="none"/>
                <w:lang w:val="en-US" w:eastAsia="zh-CN"/>
              </w:rPr>
              <w:t>1928</w:t>
            </w:r>
          </w:p>
        </w:tc>
      </w:tr>
      <w:tr w14:paraId="50621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346" w:type="dxa"/>
            <w:gridSpan w:val="5"/>
            <w:tcBorders>
              <w:top w:val="single" w:color="000000" w:sz="8" w:space="0"/>
              <w:bottom w:val="single" w:color="000000" w:sz="8" w:space="0"/>
              <w:right w:val="single" w:color="000000" w:sz="8" w:space="0"/>
            </w:tcBorders>
            <w:shd w:val="clear" w:color="auto" w:fill="auto"/>
            <w:vAlign w:val="center"/>
          </w:tcPr>
          <w:p w14:paraId="61CA7584">
            <w:pPr>
              <w:pStyle w:val="7"/>
              <w:bidi w:val="0"/>
              <w:rPr>
                <w:highlight w:val="none"/>
              </w:rPr>
            </w:pPr>
            <w:r>
              <w:rPr>
                <w:rFonts w:hint="eastAsia"/>
                <w:highlight w:val="none"/>
                <w:lang w:val="en-US" w:eastAsia="zh-CN"/>
              </w:rPr>
              <w:t>学期课堂教学周数</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9C41F">
            <w:pPr>
              <w:pStyle w:val="7"/>
              <w:bidi w:val="0"/>
              <w:rPr>
                <w:rFonts w:hint="eastAsia"/>
                <w:highlight w:val="none"/>
                <w:lang w:val="en-US" w:eastAsia="zh-CN"/>
              </w:rPr>
            </w:pPr>
            <w:r>
              <w:rPr>
                <w:rFonts w:hint="eastAsia"/>
                <w:highlight w:val="none"/>
                <w:lang w:val="en-US" w:eastAsia="zh-CN"/>
              </w:rPr>
              <w:t>16</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CB1CF6">
            <w:pPr>
              <w:pStyle w:val="7"/>
              <w:bidi w:val="0"/>
              <w:rPr>
                <w:highlight w:val="none"/>
              </w:rPr>
            </w:pPr>
            <w:r>
              <w:rPr>
                <w:rFonts w:hint="eastAsia"/>
                <w:highlight w:val="none"/>
                <w:lang w:val="en-US" w:eastAsia="zh-CN"/>
              </w:rPr>
              <w:t>18</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B83DB">
            <w:pPr>
              <w:pStyle w:val="7"/>
              <w:bidi w:val="0"/>
              <w:rPr>
                <w:highlight w:val="none"/>
              </w:rPr>
            </w:pPr>
            <w:r>
              <w:rPr>
                <w:rFonts w:hint="eastAsia"/>
                <w:highlight w:val="none"/>
                <w:lang w:val="en-US" w:eastAsia="zh-CN"/>
              </w:rPr>
              <w:t>18</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99F00">
            <w:pPr>
              <w:pStyle w:val="7"/>
              <w:bidi w:val="0"/>
              <w:rPr>
                <w:rFonts w:hint="eastAsia"/>
                <w:highlight w:val="none"/>
                <w:lang w:val="en-US" w:eastAsia="zh-CN"/>
              </w:rPr>
            </w:pPr>
            <w:r>
              <w:rPr>
                <w:rFonts w:hint="eastAsia"/>
                <w:highlight w:val="none"/>
                <w:lang w:val="en-US" w:eastAsia="zh-CN"/>
              </w:rPr>
              <w:t>18</w:t>
            </w:r>
          </w:p>
        </w:tc>
        <w:tc>
          <w:tcPr>
            <w:tcW w:w="8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C9945">
            <w:pPr>
              <w:pStyle w:val="7"/>
              <w:bidi w:val="0"/>
              <w:rPr>
                <w:rFonts w:hint="eastAsia"/>
                <w:highlight w:val="none"/>
                <w:lang w:val="en-US" w:eastAsia="zh-CN"/>
              </w:rPr>
            </w:pPr>
            <w:r>
              <w:rPr>
                <w:rFonts w:hint="eastAsia"/>
                <w:highlight w:val="none"/>
                <w:lang w:val="en-US" w:eastAsia="zh-CN"/>
              </w:rPr>
              <w:t>0</w:t>
            </w:r>
          </w:p>
        </w:tc>
        <w:tc>
          <w:tcPr>
            <w:tcW w:w="7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84D5F">
            <w:pPr>
              <w:pStyle w:val="7"/>
              <w:bidi w:val="0"/>
              <w:rPr>
                <w:rFonts w:hint="eastAsia"/>
                <w:highlight w:val="none"/>
                <w:lang w:val="en-US" w:eastAsia="zh-CN"/>
              </w:rPr>
            </w:pPr>
            <w:r>
              <w:rPr>
                <w:rFonts w:hint="eastAsia"/>
                <w:highlight w:val="none"/>
                <w:lang w:val="en-US" w:eastAsia="zh-CN"/>
              </w:rPr>
              <w:t>0</w:t>
            </w:r>
          </w:p>
        </w:tc>
        <w:tc>
          <w:tcPr>
            <w:tcW w:w="664" w:type="dxa"/>
            <w:tcBorders>
              <w:top w:val="single" w:color="000000" w:sz="8" w:space="0"/>
              <w:left w:val="single" w:color="000000" w:sz="8" w:space="0"/>
              <w:bottom w:val="single" w:color="000000" w:sz="8" w:space="0"/>
            </w:tcBorders>
            <w:shd w:val="clear" w:color="auto" w:fill="auto"/>
            <w:vAlign w:val="center"/>
          </w:tcPr>
          <w:p w14:paraId="26F4EF54">
            <w:pPr>
              <w:pStyle w:val="7"/>
              <w:bidi w:val="0"/>
              <w:rPr>
                <w:rFonts w:hint="default"/>
                <w:highlight w:val="none"/>
                <w:lang w:val="en-US"/>
              </w:rPr>
            </w:pPr>
            <w:r>
              <w:rPr>
                <w:rFonts w:hint="eastAsia"/>
                <w:highlight w:val="none"/>
                <w:lang w:val="en-US" w:eastAsia="zh-CN"/>
              </w:rPr>
              <w:t>70</w:t>
            </w:r>
          </w:p>
        </w:tc>
      </w:tr>
      <w:tr w14:paraId="4FE925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346" w:type="dxa"/>
            <w:gridSpan w:val="5"/>
            <w:tcBorders>
              <w:top w:val="single" w:color="000000" w:sz="8" w:space="0"/>
              <w:bottom w:val="single" w:color="000000" w:sz="8" w:space="0"/>
              <w:right w:val="single" w:color="000000" w:sz="8" w:space="0"/>
            </w:tcBorders>
            <w:shd w:val="clear" w:color="auto" w:fill="auto"/>
            <w:vAlign w:val="center"/>
          </w:tcPr>
          <w:p w14:paraId="5285766B">
            <w:pPr>
              <w:pStyle w:val="7"/>
              <w:bidi w:val="0"/>
              <w:rPr>
                <w:highlight w:val="none"/>
              </w:rPr>
            </w:pPr>
            <w:r>
              <w:rPr>
                <w:rFonts w:hint="eastAsia"/>
                <w:highlight w:val="none"/>
                <w:lang w:val="en-US" w:eastAsia="zh-CN"/>
              </w:rPr>
              <w:t>学期课堂教学周学时</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0F8B7">
            <w:pPr>
              <w:pStyle w:val="7"/>
              <w:bidi w:val="0"/>
              <w:rPr>
                <w:highlight w:val="none"/>
              </w:rPr>
            </w:pPr>
            <w:r>
              <w:rPr>
                <w:rFonts w:hint="eastAsia"/>
                <w:highlight w:val="none"/>
                <w:lang w:val="en-US" w:eastAsia="zh-CN"/>
              </w:rPr>
              <w:t xml:space="preserve">28.3 </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F3485">
            <w:pPr>
              <w:pStyle w:val="7"/>
              <w:bidi w:val="0"/>
              <w:rPr>
                <w:highlight w:val="none"/>
              </w:rPr>
            </w:pPr>
            <w:r>
              <w:rPr>
                <w:rFonts w:hint="eastAsia"/>
                <w:highlight w:val="none"/>
                <w:lang w:val="en-US" w:eastAsia="zh-CN"/>
              </w:rPr>
              <w:t xml:space="preserve">26.9 </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1B1DF">
            <w:pPr>
              <w:pStyle w:val="7"/>
              <w:bidi w:val="0"/>
              <w:rPr>
                <w:highlight w:val="none"/>
              </w:rPr>
            </w:pPr>
            <w:r>
              <w:rPr>
                <w:rFonts w:hint="eastAsia"/>
                <w:highlight w:val="none"/>
                <w:lang w:val="en-US" w:eastAsia="zh-CN"/>
              </w:rPr>
              <w:t xml:space="preserve">27.6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C49D6B">
            <w:pPr>
              <w:pStyle w:val="7"/>
              <w:bidi w:val="0"/>
              <w:rPr>
                <w:highlight w:val="none"/>
              </w:rPr>
            </w:pPr>
            <w:r>
              <w:rPr>
                <w:rFonts w:hint="eastAsia"/>
                <w:highlight w:val="none"/>
                <w:lang w:val="en-US" w:eastAsia="zh-CN"/>
              </w:rPr>
              <w:t xml:space="preserve">27.6 </w:t>
            </w:r>
          </w:p>
        </w:tc>
        <w:tc>
          <w:tcPr>
            <w:tcW w:w="8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27ECB">
            <w:pPr>
              <w:pStyle w:val="7"/>
              <w:bidi w:val="0"/>
              <w:rPr>
                <w:highlight w:val="none"/>
              </w:rPr>
            </w:pPr>
            <w:r>
              <w:rPr>
                <w:rFonts w:hint="eastAsia"/>
                <w:highlight w:val="none"/>
                <w:lang w:val="en-US" w:eastAsia="zh-CN"/>
              </w:rPr>
              <w:t>0</w:t>
            </w:r>
          </w:p>
        </w:tc>
        <w:tc>
          <w:tcPr>
            <w:tcW w:w="7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6FA89">
            <w:pPr>
              <w:pStyle w:val="7"/>
              <w:bidi w:val="0"/>
              <w:rPr>
                <w:highlight w:val="none"/>
              </w:rPr>
            </w:pPr>
            <w:r>
              <w:rPr>
                <w:rFonts w:hint="eastAsia"/>
                <w:highlight w:val="none"/>
                <w:lang w:val="en-US" w:eastAsia="zh-CN"/>
              </w:rPr>
              <w:t>0</w:t>
            </w:r>
          </w:p>
        </w:tc>
        <w:tc>
          <w:tcPr>
            <w:tcW w:w="664" w:type="dxa"/>
            <w:tcBorders>
              <w:top w:val="single" w:color="000000" w:sz="8" w:space="0"/>
              <w:left w:val="single" w:color="000000" w:sz="8" w:space="0"/>
              <w:bottom w:val="single" w:color="000000" w:sz="8" w:space="0"/>
              <w:tr2bl w:val="single" w:color="000000" w:sz="8" w:space="0"/>
            </w:tcBorders>
            <w:shd w:val="clear" w:color="auto" w:fill="auto"/>
            <w:vAlign w:val="center"/>
          </w:tcPr>
          <w:p w14:paraId="63FE8F79">
            <w:pPr>
              <w:pStyle w:val="7"/>
              <w:bidi w:val="0"/>
              <w:rPr>
                <w:highlight w:val="none"/>
              </w:rPr>
            </w:pPr>
          </w:p>
        </w:tc>
      </w:tr>
      <w:tr w14:paraId="37368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3" w:hRule="atLeast"/>
        </w:trPr>
        <w:tc>
          <w:tcPr>
            <w:tcW w:w="4346" w:type="dxa"/>
            <w:gridSpan w:val="5"/>
            <w:tcBorders>
              <w:top w:val="single" w:color="000000" w:sz="8" w:space="0"/>
              <w:bottom w:val="single" w:color="000000" w:sz="8" w:space="0"/>
              <w:right w:val="single" w:color="000000" w:sz="8" w:space="0"/>
            </w:tcBorders>
            <w:shd w:val="clear" w:color="auto" w:fill="auto"/>
            <w:vAlign w:val="center"/>
          </w:tcPr>
          <w:p w14:paraId="0A59C7EA">
            <w:pPr>
              <w:pStyle w:val="7"/>
              <w:bidi w:val="0"/>
              <w:rPr>
                <w:highlight w:val="none"/>
              </w:rPr>
            </w:pPr>
            <w:r>
              <w:rPr>
                <w:rFonts w:hint="eastAsia"/>
                <w:highlight w:val="none"/>
                <w:lang w:val="en-US" w:eastAsia="zh-CN"/>
              </w:rPr>
              <w:t>考试课程门数</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A0C934">
            <w:pPr>
              <w:pStyle w:val="7"/>
              <w:bidi w:val="0"/>
              <w:rPr>
                <w:highlight w:val="none"/>
              </w:rPr>
            </w:pPr>
            <w:r>
              <w:rPr>
                <w:rFonts w:hint="eastAsia"/>
                <w:highlight w:val="none"/>
                <w:lang w:val="en-US" w:eastAsia="zh-CN"/>
              </w:rPr>
              <w:t>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E6B0E">
            <w:pPr>
              <w:pStyle w:val="7"/>
              <w:bidi w:val="0"/>
              <w:rPr>
                <w:highlight w:val="none"/>
              </w:rPr>
            </w:pPr>
            <w:r>
              <w:rPr>
                <w:rFonts w:hint="eastAsia"/>
                <w:highlight w:val="none"/>
                <w:lang w:val="en-US" w:eastAsia="zh-CN"/>
              </w:rPr>
              <w:t>4</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6466D">
            <w:pPr>
              <w:pStyle w:val="7"/>
              <w:bidi w:val="0"/>
              <w:rPr>
                <w:highlight w:val="none"/>
              </w:rPr>
            </w:pPr>
            <w:r>
              <w:rPr>
                <w:rFonts w:hint="eastAsia"/>
                <w:highlight w:val="none"/>
                <w:lang w:val="en-US" w:eastAsia="zh-CN"/>
              </w:rPr>
              <w:t>2</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38E36">
            <w:pPr>
              <w:pStyle w:val="7"/>
              <w:bidi w:val="0"/>
              <w:rPr>
                <w:highlight w:val="none"/>
              </w:rPr>
            </w:pPr>
            <w:r>
              <w:rPr>
                <w:rFonts w:hint="eastAsia"/>
                <w:highlight w:val="none"/>
                <w:lang w:val="en-US" w:eastAsia="zh-CN"/>
              </w:rPr>
              <w:t>0</w:t>
            </w:r>
          </w:p>
        </w:tc>
        <w:tc>
          <w:tcPr>
            <w:tcW w:w="8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1C911">
            <w:pPr>
              <w:pStyle w:val="7"/>
              <w:bidi w:val="0"/>
              <w:rPr>
                <w:highlight w:val="none"/>
              </w:rPr>
            </w:pPr>
            <w:r>
              <w:rPr>
                <w:rFonts w:hint="eastAsia"/>
                <w:highlight w:val="none"/>
                <w:lang w:val="en-US" w:eastAsia="zh-CN"/>
              </w:rPr>
              <w:t>0</w:t>
            </w:r>
          </w:p>
        </w:tc>
        <w:tc>
          <w:tcPr>
            <w:tcW w:w="7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C9AB6">
            <w:pPr>
              <w:pStyle w:val="7"/>
              <w:bidi w:val="0"/>
              <w:rPr>
                <w:highlight w:val="none"/>
              </w:rPr>
            </w:pPr>
            <w:r>
              <w:rPr>
                <w:rFonts w:hint="eastAsia"/>
                <w:highlight w:val="none"/>
                <w:lang w:val="en-US" w:eastAsia="zh-CN"/>
              </w:rPr>
              <w:t>0</w:t>
            </w:r>
          </w:p>
        </w:tc>
        <w:tc>
          <w:tcPr>
            <w:tcW w:w="664" w:type="dxa"/>
            <w:tcBorders>
              <w:top w:val="single" w:color="000000" w:sz="8" w:space="0"/>
              <w:left w:val="single" w:color="000000" w:sz="8" w:space="0"/>
              <w:bottom w:val="single" w:color="000000" w:sz="8" w:space="0"/>
            </w:tcBorders>
            <w:shd w:val="clear" w:color="auto" w:fill="auto"/>
            <w:vAlign w:val="center"/>
          </w:tcPr>
          <w:p w14:paraId="0C96B40C">
            <w:pPr>
              <w:pStyle w:val="7"/>
              <w:bidi w:val="0"/>
              <w:rPr>
                <w:rFonts w:hint="default"/>
                <w:highlight w:val="none"/>
                <w:lang w:val="en-US"/>
              </w:rPr>
            </w:pPr>
            <w:r>
              <w:rPr>
                <w:rFonts w:hint="eastAsia"/>
                <w:highlight w:val="none"/>
                <w:lang w:val="en-US" w:eastAsia="zh-CN"/>
              </w:rPr>
              <w:t>10</w:t>
            </w:r>
          </w:p>
        </w:tc>
      </w:tr>
    </w:tbl>
    <w:p w14:paraId="0D244DA5">
      <w:pPr>
        <w:rPr>
          <w:highlight w:val="none"/>
        </w:rPr>
      </w:pPr>
      <w:r>
        <w:rPr>
          <w:highlight w:val="none"/>
        </w:rPr>
        <w:br w:type="page"/>
      </w:r>
    </w:p>
    <w:p w14:paraId="2DC12F15">
      <w:pPr>
        <w:ind w:firstLine="0" w:firstLineChars="0"/>
        <w:outlineLvl w:val="0"/>
        <w:rPr>
          <w:highlight w:val="none"/>
        </w:rPr>
      </w:pPr>
      <w:bookmarkStart w:id="147" w:name="_Toc17944"/>
      <w:r>
        <w:rPr>
          <w:rFonts w:hint="eastAsia"/>
          <w:highlight w:val="none"/>
        </w:rPr>
        <w:t>附表4：学时与学分总体分配表</w:t>
      </w:r>
      <w:bookmarkEnd w:id="147"/>
    </w:p>
    <w:p w14:paraId="75775CDF">
      <w:pPr>
        <w:pStyle w:val="5"/>
        <w:rPr>
          <w:highlight w:val="none"/>
        </w:rPr>
      </w:pPr>
      <w:r>
        <w:rPr>
          <w:rFonts w:hint="eastAsia"/>
          <w:highlight w:val="none"/>
        </w:rPr>
        <w:t>学时与学分总体分配表</w:t>
      </w:r>
    </w:p>
    <w:tbl>
      <w:tblPr>
        <w:tblStyle w:val="17"/>
        <w:tblW w:w="0" w:type="auto"/>
        <w:tblInd w:w="58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9"/>
        <w:gridCol w:w="1010"/>
        <w:gridCol w:w="953"/>
        <w:gridCol w:w="953"/>
        <w:gridCol w:w="1063"/>
        <w:gridCol w:w="1106"/>
        <w:gridCol w:w="1048"/>
        <w:gridCol w:w="1050"/>
      </w:tblGrid>
      <w:tr w14:paraId="789847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6" w:hRule="atLeast"/>
        </w:trPr>
        <w:tc>
          <w:tcPr>
            <w:tcW w:w="1649" w:type="dxa"/>
            <w:tcBorders>
              <w:bottom w:val="single" w:color="000000" w:sz="8" w:space="0"/>
              <w:right w:val="single" w:color="000000" w:sz="8" w:space="0"/>
            </w:tcBorders>
            <w:shd w:val="clear" w:color="auto" w:fill="auto"/>
            <w:vAlign w:val="center"/>
          </w:tcPr>
          <w:p w14:paraId="0EC708F0">
            <w:pPr>
              <w:pStyle w:val="7"/>
              <w:jc w:val="center"/>
              <w:rPr>
                <w:highlight w:val="none"/>
              </w:rPr>
            </w:pPr>
            <w:r>
              <w:rPr>
                <w:rFonts w:hint="eastAsia"/>
                <w:b/>
                <w:bCs/>
                <w:highlight w:val="none"/>
              </w:rPr>
              <w:t>课程类别</w:t>
            </w:r>
          </w:p>
        </w:tc>
        <w:tc>
          <w:tcPr>
            <w:tcW w:w="1010" w:type="dxa"/>
            <w:tcBorders>
              <w:left w:val="single" w:color="000000" w:sz="8" w:space="0"/>
              <w:bottom w:val="single" w:color="000000" w:sz="8" w:space="0"/>
              <w:right w:val="single" w:color="000000" w:sz="8" w:space="0"/>
            </w:tcBorders>
            <w:shd w:val="clear" w:color="auto" w:fill="auto"/>
            <w:vAlign w:val="center"/>
          </w:tcPr>
          <w:p w14:paraId="5050C330">
            <w:pPr>
              <w:pStyle w:val="7"/>
              <w:jc w:val="center"/>
              <w:rPr>
                <w:b/>
                <w:bCs/>
                <w:highlight w:val="none"/>
              </w:rPr>
            </w:pPr>
            <w:r>
              <w:rPr>
                <w:rFonts w:hint="eastAsia"/>
                <w:b/>
                <w:bCs/>
                <w:highlight w:val="none"/>
              </w:rPr>
              <w:t>课程门数</w:t>
            </w:r>
          </w:p>
        </w:tc>
        <w:tc>
          <w:tcPr>
            <w:tcW w:w="953" w:type="dxa"/>
            <w:tcBorders>
              <w:left w:val="single" w:color="000000" w:sz="8" w:space="0"/>
              <w:right w:val="single" w:color="000000" w:sz="8" w:space="0"/>
            </w:tcBorders>
            <w:shd w:val="clear" w:color="auto" w:fill="auto"/>
            <w:vAlign w:val="center"/>
          </w:tcPr>
          <w:p w14:paraId="4F56249F">
            <w:pPr>
              <w:pStyle w:val="7"/>
              <w:jc w:val="center"/>
              <w:rPr>
                <w:b/>
                <w:bCs/>
                <w:highlight w:val="none"/>
              </w:rPr>
            </w:pPr>
            <w:r>
              <w:rPr>
                <w:rFonts w:hint="eastAsia"/>
                <w:b/>
                <w:bCs/>
                <w:highlight w:val="none"/>
              </w:rPr>
              <w:t>考试课门数</w:t>
            </w:r>
          </w:p>
        </w:tc>
        <w:tc>
          <w:tcPr>
            <w:tcW w:w="953" w:type="dxa"/>
            <w:tcBorders>
              <w:left w:val="single" w:color="000000" w:sz="8" w:space="0"/>
              <w:right w:val="single" w:color="000000" w:sz="8" w:space="0"/>
            </w:tcBorders>
            <w:shd w:val="clear" w:color="auto" w:fill="auto"/>
            <w:vAlign w:val="center"/>
          </w:tcPr>
          <w:p w14:paraId="25116E93">
            <w:pPr>
              <w:pStyle w:val="7"/>
              <w:jc w:val="center"/>
              <w:rPr>
                <w:b/>
                <w:bCs/>
                <w:highlight w:val="none"/>
              </w:rPr>
            </w:pPr>
            <w:r>
              <w:rPr>
                <w:rFonts w:hint="eastAsia"/>
                <w:b/>
                <w:bCs/>
                <w:highlight w:val="none"/>
              </w:rPr>
              <w:t>考查课门数</w:t>
            </w:r>
          </w:p>
        </w:tc>
        <w:tc>
          <w:tcPr>
            <w:tcW w:w="1063" w:type="dxa"/>
            <w:tcBorders>
              <w:left w:val="single" w:color="000000" w:sz="8" w:space="0"/>
              <w:bottom w:val="single" w:color="000000" w:sz="8" w:space="0"/>
              <w:right w:val="single" w:color="000000" w:sz="8" w:space="0"/>
            </w:tcBorders>
            <w:shd w:val="clear" w:color="auto" w:fill="auto"/>
            <w:vAlign w:val="center"/>
          </w:tcPr>
          <w:p w14:paraId="17443C4B">
            <w:pPr>
              <w:pStyle w:val="7"/>
              <w:jc w:val="center"/>
              <w:rPr>
                <w:b/>
                <w:bCs/>
                <w:highlight w:val="none"/>
              </w:rPr>
            </w:pPr>
            <w:r>
              <w:rPr>
                <w:rFonts w:hint="eastAsia"/>
                <w:b/>
                <w:bCs/>
                <w:highlight w:val="none"/>
              </w:rPr>
              <w:t>学时</w:t>
            </w:r>
          </w:p>
        </w:tc>
        <w:tc>
          <w:tcPr>
            <w:tcW w:w="1106" w:type="dxa"/>
            <w:tcBorders>
              <w:left w:val="single" w:color="000000" w:sz="8" w:space="0"/>
              <w:bottom w:val="single" w:color="000000" w:sz="8" w:space="0"/>
              <w:right w:val="single" w:color="000000" w:sz="8" w:space="0"/>
            </w:tcBorders>
            <w:shd w:val="clear" w:color="auto" w:fill="auto"/>
            <w:vAlign w:val="center"/>
          </w:tcPr>
          <w:p w14:paraId="23EEE2F6">
            <w:pPr>
              <w:pStyle w:val="7"/>
              <w:jc w:val="center"/>
              <w:rPr>
                <w:b/>
                <w:bCs/>
                <w:highlight w:val="none"/>
              </w:rPr>
            </w:pPr>
            <w:r>
              <w:rPr>
                <w:rFonts w:hint="eastAsia"/>
                <w:b/>
                <w:bCs/>
                <w:highlight w:val="none"/>
              </w:rPr>
              <w:t>学时百分比（%)</w:t>
            </w:r>
          </w:p>
        </w:tc>
        <w:tc>
          <w:tcPr>
            <w:tcW w:w="1048" w:type="dxa"/>
            <w:tcBorders>
              <w:left w:val="single" w:color="000000" w:sz="8" w:space="0"/>
              <w:bottom w:val="single" w:color="000000" w:sz="8" w:space="0"/>
              <w:right w:val="single" w:color="000000" w:sz="8" w:space="0"/>
            </w:tcBorders>
            <w:shd w:val="clear" w:color="auto" w:fill="auto"/>
            <w:vAlign w:val="center"/>
          </w:tcPr>
          <w:p w14:paraId="2AEF05CA">
            <w:pPr>
              <w:pStyle w:val="7"/>
              <w:jc w:val="center"/>
              <w:rPr>
                <w:b/>
                <w:bCs/>
                <w:highlight w:val="none"/>
              </w:rPr>
            </w:pPr>
            <w:r>
              <w:rPr>
                <w:rFonts w:hint="eastAsia"/>
                <w:b/>
                <w:bCs/>
                <w:highlight w:val="none"/>
              </w:rPr>
              <w:t>学分</w:t>
            </w:r>
          </w:p>
        </w:tc>
        <w:tc>
          <w:tcPr>
            <w:tcW w:w="1050" w:type="dxa"/>
            <w:tcBorders>
              <w:left w:val="single" w:color="000000" w:sz="8" w:space="0"/>
              <w:bottom w:val="single" w:color="000000" w:sz="8" w:space="0"/>
              <w:right w:val="single" w:color="000000" w:sz="8" w:space="0"/>
            </w:tcBorders>
            <w:shd w:val="clear" w:color="auto" w:fill="auto"/>
            <w:vAlign w:val="center"/>
          </w:tcPr>
          <w:p w14:paraId="2796146A">
            <w:pPr>
              <w:pStyle w:val="7"/>
              <w:jc w:val="center"/>
              <w:rPr>
                <w:b/>
                <w:bCs/>
                <w:highlight w:val="none"/>
              </w:rPr>
            </w:pPr>
            <w:r>
              <w:rPr>
                <w:rFonts w:hint="eastAsia"/>
                <w:b/>
                <w:bCs/>
                <w:highlight w:val="none"/>
              </w:rPr>
              <w:t>学分百分比（%)</w:t>
            </w:r>
          </w:p>
        </w:tc>
      </w:tr>
      <w:tr w14:paraId="186D1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649" w:type="dxa"/>
            <w:tcBorders>
              <w:top w:val="single" w:color="000000" w:sz="8" w:space="0"/>
              <w:bottom w:val="single" w:color="000000" w:sz="8" w:space="0"/>
              <w:right w:val="single" w:color="000000" w:sz="8" w:space="0"/>
            </w:tcBorders>
            <w:shd w:val="clear" w:color="auto" w:fill="auto"/>
            <w:vAlign w:val="center"/>
          </w:tcPr>
          <w:p w14:paraId="11053446">
            <w:pPr>
              <w:pStyle w:val="7"/>
              <w:bidi w:val="0"/>
              <w:rPr>
                <w:highlight w:val="none"/>
              </w:rPr>
            </w:pPr>
            <w:r>
              <w:rPr>
                <w:rFonts w:hint="eastAsia"/>
                <w:highlight w:val="none"/>
                <w:lang w:val="en-US" w:eastAsia="zh-CN"/>
              </w:rPr>
              <w:t>公共基础课</w:t>
            </w:r>
          </w:p>
        </w:tc>
        <w:tc>
          <w:tcPr>
            <w:tcW w:w="1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BAECD">
            <w:pPr>
              <w:pStyle w:val="7"/>
              <w:bidi w:val="0"/>
              <w:rPr>
                <w:highlight w:val="none"/>
              </w:rPr>
            </w:pPr>
            <w:r>
              <w:rPr>
                <w:rFonts w:hint="eastAsia"/>
                <w:highlight w:val="none"/>
                <w:lang w:val="en-US" w:eastAsia="zh-CN"/>
              </w:rPr>
              <w:t>32</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224D6">
            <w:pPr>
              <w:pStyle w:val="7"/>
              <w:bidi w:val="0"/>
              <w:rPr>
                <w:highlight w:val="none"/>
              </w:rPr>
            </w:pPr>
            <w:r>
              <w:rPr>
                <w:rFonts w:hint="eastAsia"/>
                <w:highlight w:val="none"/>
                <w:lang w:val="en-US" w:eastAsia="zh-CN"/>
              </w:rPr>
              <w:t>6</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F301F">
            <w:pPr>
              <w:pStyle w:val="7"/>
              <w:bidi w:val="0"/>
              <w:rPr>
                <w:highlight w:val="none"/>
              </w:rPr>
            </w:pPr>
            <w:r>
              <w:rPr>
                <w:rFonts w:hint="eastAsia"/>
                <w:highlight w:val="none"/>
                <w:lang w:val="en-US" w:eastAsia="zh-CN"/>
              </w:rPr>
              <w:t>26</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18B213">
            <w:pPr>
              <w:pStyle w:val="7"/>
              <w:bidi w:val="0"/>
              <w:rPr>
                <w:highlight w:val="none"/>
              </w:rPr>
            </w:pPr>
            <w:r>
              <w:rPr>
                <w:rFonts w:hint="eastAsia"/>
                <w:highlight w:val="none"/>
                <w:lang w:val="en-US" w:eastAsia="zh-CN"/>
              </w:rPr>
              <w:t>856</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E191C">
            <w:pPr>
              <w:pStyle w:val="7"/>
              <w:bidi w:val="0"/>
              <w:rPr>
                <w:highlight w:val="none"/>
              </w:rPr>
            </w:pPr>
            <w:r>
              <w:rPr>
                <w:rFonts w:hint="default"/>
                <w:highlight w:val="none"/>
                <w:lang w:val="en-US" w:eastAsia="zh-CN"/>
              </w:rPr>
              <w:t xml:space="preserve">30.14 </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4270E">
            <w:pPr>
              <w:pStyle w:val="7"/>
              <w:bidi w:val="0"/>
              <w:rPr>
                <w:highlight w:val="none"/>
              </w:rPr>
            </w:pPr>
            <w:r>
              <w:rPr>
                <w:rFonts w:hint="eastAsia"/>
                <w:highlight w:val="none"/>
                <w:lang w:val="en-US" w:eastAsia="zh-CN"/>
              </w:rPr>
              <w:t>48</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F157E0">
            <w:pPr>
              <w:pStyle w:val="7"/>
              <w:bidi w:val="0"/>
              <w:rPr>
                <w:highlight w:val="none"/>
              </w:rPr>
            </w:pPr>
            <w:r>
              <w:rPr>
                <w:rFonts w:hint="default"/>
                <w:highlight w:val="none"/>
                <w:lang w:val="en-US" w:eastAsia="zh-CN"/>
              </w:rPr>
              <w:t xml:space="preserve">28.24 </w:t>
            </w:r>
          </w:p>
        </w:tc>
      </w:tr>
      <w:tr w14:paraId="72FD83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649" w:type="dxa"/>
            <w:tcBorders>
              <w:top w:val="single" w:color="000000" w:sz="8" w:space="0"/>
              <w:bottom w:val="single" w:color="000000" w:sz="8" w:space="0"/>
              <w:right w:val="single" w:color="000000" w:sz="8" w:space="0"/>
            </w:tcBorders>
            <w:shd w:val="clear" w:color="auto" w:fill="auto"/>
            <w:vAlign w:val="center"/>
          </w:tcPr>
          <w:p w14:paraId="5E3F4DDA">
            <w:pPr>
              <w:pStyle w:val="7"/>
              <w:bidi w:val="0"/>
              <w:rPr>
                <w:highlight w:val="none"/>
              </w:rPr>
            </w:pPr>
            <w:r>
              <w:rPr>
                <w:rFonts w:hint="eastAsia"/>
                <w:highlight w:val="none"/>
                <w:lang w:val="en-US" w:eastAsia="zh-CN"/>
              </w:rPr>
              <w:t>公共限选课</w:t>
            </w:r>
          </w:p>
        </w:tc>
        <w:tc>
          <w:tcPr>
            <w:tcW w:w="1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A1A7C">
            <w:pPr>
              <w:pStyle w:val="7"/>
              <w:bidi w:val="0"/>
              <w:rPr>
                <w:highlight w:val="none"/>
              </w:rPr>
            </w:pPr>
            <w:r>
              <w:rPr>
                <w:rFonts w:hint="eastAsia"/>
                <w:highlight w:val="none"/>
                <w:lang w:val="en-US" w:eastAsia="zh-CN"/>
              </w:rPr>
              <w:t>2</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21C75">
            <w:pPr>
              <w:pStyle w:val="7"/>
              <w:bidi w:val="0"/>
              <w:rPr>
                <w:highlight w:val="none"/>
              </w:rPr>
            </w:pPr>
            <w:r>
              <w:rPr>
                <w:rFonts w:hint="eastAsia"/>
                <w:highlight w:val="none"/>
                <w:lang w:val="en-US" w:eastAsia="zh-CN"/>
              </w:rPr>
              <w:t>0</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6CAD79">
            <w:pPr>
              <w:pStyle w:val="7"/>
              <w:bidi w:val="0"/>
              <w:rPr>
                <w:highlight w:val="none"/>
              </w:rPr>
            </w:pPr>
            <w:r>
              <w:rPr>
                <w:rFonts w:hint="eastAsia"/>
                <w:highlight w:val="none"/>
                <w:lang w:val="en-US" w:eastAsia="zh-CN"/>
              </w:rPr>
              <w:t>2</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0BF47">
            <w:pPr>
              <w:pStyle w:val="7"/>
              <w:bidi w:val="0"/>
              <w:rPr>
                <w:highlight w:val="none"/>
              </w:rPr>
            </w:pPr>
            <w:r>
              <w:rPr>
                <w:rFonts w:hint="eastAsia"/>
                <w:highlight w:val="none"/>
                <w:lang w:val="en-US" w:eastAsia="zh-CN"/>
              </w:rPr>
              <w:t>32</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48001E">
            <w:pPr>
              <w:pStyle w:val="7"/>
              <w:bidi w:val="0"/>
              <w:rPr>
                <w:highlight w:val="none"/>
              </w:rPr>
            </w:pPr>
            <w:r>
              <w:rPr>
                <w:rFonts w:hint="default"/>
                <w:highlight w:val="none"/>
                <w:lang w:val="en-US" w:eastAsia="zh-CN"/>
              </w:rPr>
              <w:t xml:space="preserve">1.13 </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7033B">
            <w:pPr>
              <w:pStyle w:val="7"/>
              <w:bidi w:val="0"/>
              <w:rPr>
                <w:highlight w:val="none"/>
              </w:rPr>
            </w:pPr>
            <w:r>
              <w:rPr>
                <w:rFonts w:hint="eastAsia"/>
                <w:highlight w:val="none"/>
                <w:lang w:val="en-US" w:eastAsia="zh-CN"/>
              </w:rPr>
              <w:t>2</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80854">
            <w:pPr>
              <w:pStyle w:val="7"/>
              <w:bidi w:val="0"/>
              <w:rPr>
                <w:highlight w:val="none"/>
              </w:rPr>
            </w:pPr>
            <w:r>
              <w:rPr>
                <w:rFonts w:hint="default"/>
                <w:highlight w:val="none"/>
                <w:lang w:val="en-US" w:eastAsia="zh-CN"/>
              </w:rPr>
              <w:t xml:space="preserve">1.18 </w:t>
            </w:r>
          </w:p>
        </w:tc>
      </w:tr>
      <w:tr w14:paraId="6FEB8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trPr>
        <w:tc>
          <w:tcPr>
            <w:tcW w:w="1649" w:type="dxa"/>
            <w:tcBorders>
              <w:top w:val="single" w:color="000000" w:sz="8" w:space="0"/>
              <w:bottom w:val="single" w:color="000000" w:sz="8" w:space="0"/>
              <w:right w:val="single" w:color="000000" w:sz="8" w:space="0"/>
            </w:tcBorders>
            <w:shd w:val="clear" w:color="auto" w:fill="auto"/>
            <w:vAlign w:val="center"/>
          </w:tcPr>
          <w:p w14:paraId="46C510AC">
            <w:pPr>
              <w:pStyle w:val="7"/>
              <w:bidi w:val="0"/>
              <w:rPr>
                <w:highlight w:val="none"/>
              </w:rPr>
            </w:pPr>
            <w:r>
              <w:rPr>
                <w:rFonts w:hint="eastAsia"/>
                <w:highlight w:val="none"/>
                <w:lang w:val="en-US" w:eastAsia="zh-CN"/>
              </w:rPr>
              <w:t>专业基础课</w:t>
            </w:r>
          </w:p>
        </w:tc>
        <w:tc>
          <w:tcPr>
            <w:tcW w:w="1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FE1B6">
            <w:pPr>
              <w:pStyle w:val="7"/>
              <w:bidi w:val="0"/>
              <w:rPr>
                <w:highlight w:val="none"/>
              </w:rPr>
            </w:pPr>
            <w:r>
              <w:rPr>
                <w:rFonts w:hint="eastAsia"/>
                <w:highlight w:val="none"/>
                <w:lang w:val="en-US" w:eastAsia="zh-CN"/>
              </w:rPr>
              <w:t>7</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DB45C">
            <w:pPr>
              <w:pStyle w:val="7"/>
              <w:bidi w:val="0"/>
              <w:rPr>
                <w:highlight w:val="none"/>
              </w:rPr>
            </w:pPr>
            <w:r>
              <w:rPr>
                <w:rFonts w:hint="eastAsia"/>
                <w:highlight w:val="none"/>
                <w:lang w:val="en-US" w:eastAsia="zh-CN"/>
              </w:rPr>
              <w:t>3</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3A694">
            <w:pPr>
              <w:pStyle w:val="7"/>
              <w:bidi w:val="0"/>
              <w:rPr>
                <w:highlight w:val="none"/>
              </w:rPr>
            </w:pPr>
            <w:r>
              <w:rPr>
                <w:rFonts w:hint="eastAsia"/>
                <w:highlight w:val="none"/>
                <w:lang w:val="en-US" w:eastAsia="zh-CN"/>
              </w:rPr>
              <w:t>4</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7D70B">
            <w:pPr>
              <w:pStyle w:val="7"/>
              <w:bidi w:val="0"/>
              <w:rPr>
                <w:highlight w:val="none"/>
              </w:rPr>
            </w:pPr>
            <w:r>
              <w:rPr>
                <w:rFonts w:hint="eastAsia"/>
                <w:highlight w:val="none"/>
                <w:lang w:val="en-US" w:eastAsia="zh-CN"/>
              </w:rPr>
              <w:t>300</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36E9F">
            <w:pPr>
              <w:pStyle w:val="7"/>
              <w:bidi w:val="0"/>
              <w:rPr>
                <w:highlight w:val="none"/>
              </w:rPr>
            </w:pPr>
            <w:r>
              <w:rPr>
                <w:rFonts w:hint="default"/>
                <w:highlight w:val="none"/>
                <w:lang w:val="en-US" w:eastAsia="zh-CN"/>
              </w:rPr>
              <w:t xml:space="preserve">10.56 </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268D9">
            <w:pPr>
              <w:pStyle w:val="7"/>
              <w:bidi w:val="0"/>
              <w:rPr>
                <w:highlight w:val="none"/>
              </w:rPr>
            </w:pPr>
            <w:r>
              <w:rPr>
                <w:rFonts w:hint="eastAsia"/>
                <w:highlight w:val="none"/>
                <w:lang w:val="en-US" w:eastAsia="zh-CN"/>
              </w:rPr>
              <w:t>18</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DE283B">
            <w:pPr>
              <w:pStyle w:val="7"/>
              <w:bidi w:val="0"/>
              <w:rPr>
                <w:highlight w:val="none"/>
              </w:rPr>
            </w:pPr>
            <w:r>
              <w:rPr>
                <w:rFonts w:hint="default"/>
                <w:highlight w:val="none"/>
                <w:lang w:val="en-US" w:eastAsia="zh-CN"/>
              </w:rPr>
              <w:t xml:space="preserve">10.59 </w:t>
            </w:r>
          </w:p>
        </w:tc>
      </w:tr>
      <w:tr w14:paraId="0C2728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trPr>
        <w:tc>
          <w:tcPr>
            <w:tcW w:w="1649" w:type="dxa"/>
            <w:tcBorders>
              <w:top w:val="single" w:color="000000" w:sz="8" w:space="0"/>
              <w:bottom w:val="single" w:color="000000" w:sz="8" w:space="0"/>
              <w:right w:val="single" w:color="000000" w:sz="8" w:space="0"/>
            </w:tcBorders>
            <w:shd w:val="clear" w:color="auto" w:fill="auto"/>
            <w:vAlign w:val="center"/>
          </w:tcPr>
          <w:p w14:paraId="22E16430">
            <w:pPr>
              <w:pStyle w:val="7"/>
              <w:bidi w:val="0"/>
              <w:rPr>
                <w:rFonts w:hint="default"/>
                <w:highlight w:val="none"/>
                <w:lang w:val="en-US"/>
              </w:rPr>
            </w:pPr>
            <w:r>
              <w:rPr>
                <w:rFonts w:hint="eastAsia"/>
                <w:highlight w:val="none"/>
                <w:lang w:val="en-US" w:eastAsia="zh-CN"/>
              </w:rPr>
              <w:t>专业核心课</w:t>
            </w:r>
          </w:p>
        </w:tc>
        <w:tc>
          <w:tcPr>
            <w:tcW w:w="1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6B301">
            <w:pPr>
              <w:pStyle w:val="7"/>
              <w:bidi w:val="0"/>
              <w:rPr>
                <w:highlight w:val="none"/>
              </w:rPr>
            </w:pPr>
            <w:r>
              <w:rPr>
                <w:rFonts w:hint="eastAsia"/>
                <w:highlight w:val="none"/>
                <w:lang w:val="en-US" w:eastAsia="zh-CN"/>
              </w:rPr>
              <w:t>6</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B71B5">
            <w:pPr>
              <w:pStyle w:val="7"/>
              <w:bidi w:val="0"/>
              <w:rPr>
                <w:highlight w:val="none"/>
              </w:rPr>
            </w:pPr>
            <w:r>
              <w:rPr>
                <w:rFonts w:hint="eastAsia"/>
                <w:highlight w:val="none"/>
                <w:lang w:val="en-US" w:eastAsia="zh-CN"/>
              </w:rPr>
              <w:t>1</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F531B">
            <w:pPr>
              <w:pStyle w:val="7"/>
              <w:bidi w:val="0"/>
              <w:rPr>
                <w:highlight w:val="none"/>
              </w:rPr>
            </w:pPr>
            <w:r>
              <w:rPr>
                <w:rFonts w:hint="eastAsia"/>
                <w:highlight w:val="none"/>
                <w:lang w:val="en-US" w:eastAsia="zh-CN"/>
              </w:rPr>
              <w:t>5</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1297E">
            <w:pPr>
              <w:pStyle w:val="7"/>
              <w:bidi w:val="0"/>
              <w:rPr>
                <w:highlight w:val="none"/>
              </w:rPr>
            </w:pPr>
            <w:r>
              <w:rPr>
                <w:rFonts w:hint="eastAsia"/>
                <w:highlight w:val="none"/>
                <w:lang w:val="en-US" w:eastAsia="zh-CN"/>
              </w:rPr>
              <w:t>272</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669C6">
            <w:pPr>
              <w:pStyle w:val="7"/>
              <w:bidi w:val="0"/>
              <w:rPr>
                <w:highlight w:val="none"/>
              </w:rPr>
            </w:pPr>
            <w:r>
              <w:rPr>
                <w:rFonts w:hint="default"/>
                <w:highlight w:val="none"/>
                <w:lang w:val="en-US" w:eastAsia="zh-CN"/>
              </w:rPr>
              <w:t xml:space="preserve">9.58 </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6F057">
            <w:pPr>
              <w:pStyle w:val="7"/>
              <w:bidi w:val="0"/>
              <w:rPr>
                <w:highlight w:val="none"/>
              </w:rPr>
            </w:pPr>
            <w:r>
              <w:rPr>
                <w:rFonts w:hint="eastAsia"/>
                <w:highlight w:val="none"/>
                <w:lang w:val="en-US" w:eastAsia="zh-CN"/>
              </w:rPr>
              <w:t>16.5</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AC5FA">
            <w:pPr>
              <w:pStyle w:val="7"/>
              <w:bidi w:val="0"/>
              <w:rPr>
                <w:highlight w:val="none"/>
              </w:rPr>
            </w:pPr>
            <w:r>
              <w:rPr>
                <w:rFonts w:hint="default"/>
                <w:highlight w:val="none"/>
                <w:lang w:val="en-US" w:eastAsia="zh-CN"/>
              </w:rPr>
              <w:t xml:space="preserve">9.71 </w:t>
            </w:r>
          </w:p>
        </w:tc>
      </w:tr>
      <w:tr w14:paraId="04D25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649" w:type="dxa"/>
            <w:tcBorders>
              <w:top w:val="single" w:color="000000" w:sz="8" w:space="0"/>
              <w:bottom w:val="single" w:color="000000" w:sz="8" w:space="0"/>
              <w:right w:val="single" w:color="000000" w:sz="8" w:space="0"/>
            </w:tcBorders>
            <w:shd w:val="clear" w:color="auto" w:fill="auto"/>
            <w:vAlign w:val="center"/>
          </w:tcPr>
          <w:p w14:paraId="5870635E">
            <w:pPr>
              <w:pStyle w:val="7"/>
              <w:bidi w:val="0"/>
              <w:rPr>
                <w:rFonts w:hint="default"/>
                <w:highlight w:val="none"/>
                <w:lang w:val="en-US"/>
              </w:rPr>
            </w:pPr>
            <w:r>
              <w:rPr>
                <w:rFonts w:hint="eastAsia"/>
                <w:highlight w:val="none"/>
                <w:lang w:val="en-US" w:eastAsia="zh-CN"/>
              </w:rPr>
              <w:t>专业拓展课</w:t>
            </w:r>
          </w:p>
        </w:tc>
        <w:tc>
          <w:tcPr>
            <w:tcW w:w="1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3A03D">
            <w:pPr>
              <w:pStyle w:val="7"/>
              <w:bidi w:val="0"/>
              <w:rPr>
                <w:highlight w:val="none"/>
              </w:rPr>
            </w:pPr>
            <w:r>
              <w:rPr>
                <w:rFonts w:hint="eastAsia"/>
                <w:highlight w:val="none"/>
                <w:lang w:val="en-US" w:eastAsia="zh-CN"/>
              </w:rPr>
              <w:t>5</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38B07">
            <w:pPr>
              <w:pStyle w:val="7"/>
              <w:bidi w:val="0"/>
              <w:rPr>
                <w:highlight w:val="none"/>
              </w:rPr>
            </w:pPr>
            <w:r>
              <w:rPr>
                <w:rFonts w:hint="eastAsia"/>
                <w:highlight w:val="none"/>
                <w:lang w:val="en-US" w:eastAsia="zh-CN"/>
              </w:rPr>
              <w:t>0</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0655C">
            <w:pPr>
              <w:pStyle w:val="7"/>
              <w:bidi w:val="0"/>
              <w:rPr>
                <w:highlight w:val="none"/>
              </w:rPr>
            </w:pPr>
            <w:r>
              <w:rPr>
                <w:rFonts w:hint="eastAsia"/>
                <w:highlight w:val="none"/>
                <w:lang w:val="en-US" w:eastAsia="zh-CN"/>
              </w:rPr>
              <w:t>5</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3E4B4">
            <w:pPr>
              <w:pStyle w:val="7"/>
              <w:bidi w:val="0"/>
              <w:rPr>
                <w:highlight w:val="none"/>
              </w:rPr>
            </w:pPr>
            <w:r>
              <w:rPr>
                <w:rFonts w:hint="eastAsia"/>
                <w:highlight w:val="none"/>
                <w:lang w:val="en-US" w:eastAsia="zh-CN"/>
              </w:rPr>
              <w:t>280</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972F7">
            <w:pPr>
              <w:pStyle w:val="7"/>
              <w:bidi w:val="0"/>
              <w:rPr>
                <w:highlight w:val="none"/>
              </w:rPr>
            </w:pPr>
            <w:r>
              <w:rPr>
                <w:rFonts w:hint="default"/>
                <w:highlight w:val="none"/>
                <w:lang w:val="en-US" w:eastAsia="zh-CN"/>
              </w:rPr>
              <w:t xml:space="preserve">9.86 </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A7862">
            <w:pPr>
              <w:pStyle w:val="7"/>
              <w:bidi w:val="0"/>
              <w:rPr>
                <w:highlight w:val="none"/>
              </w:rPr>
            </w:pPr>
            <w:r>
              <w:rPr>
                <w:rFonts w:hint="eastAsia"/>
                <w:highlight w:val="none"/>
                <w:lang w:val="en-US" w:eastAsia="zh-CN"/>
              </w:rPr>
              <w:t>17.5</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21167">
            <w:pPr>
              <w:pStyle w:val="7"/>
              <w:bidi w:val="0"/>
              <w:rPr>
                <w:highlight w:val="none"/>
              </w:rPr>
            </w:pPr>
            <w:r>
              <w:rPr>
                <w:rFonts w:hint="default"/>
                <w:highlight w:val="none"/>
                <w:lang w:val="en-US" w:eastAsia="zh-CN"/>
              </w:rPr>
              <w:t xml:space="preserve">10.29 </w:t>
            </w:r>
          </w:p>
        </w:tc>
      </w:tr>
      <w:tr w14:paraId="546AA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649" w:type="dxa"/>
            <w:tcBorders>
              <w:top w:val="single" w:color="000000" w:sz="8" w:space="0"/>
              <w:bottom w:val="single" w:color="000000" w:sz="8" w:space="0"/>
              <w:right w:val="single" w:color="000000" w:sz="8" w:space="0"/>
            </w:tcBorders>
            <w:shd w:val="clear" w:color="auto" w:fill="auto"/>
            <w:vAlign w:val="center"/>
          </w:tcPr>
          <w:p w14:paraId="739F46C5">
            <w:pPr>
              <w:pStyle w:val="7"/>
              <w:bidi w:val="0"/>
              <w:rPr>
                <w:highlight w:val="none"/>
              </w:rPr>
            </w:pPr>
            <w:r>
              <w:rPr>
                <w:rFonts w:hint="eastAsia"/>
                <w:highlight w:val="none"/>
                <w:lang w:val="en-US" w:eastAsia="zh-CN"/>
              </w:rPr>
              <w:t>专业实践课</w:t>
            </w:r>
          </w:p>
        </w:tc>
        <w:tc>
          <w:tcPr>
            <w:tcW w:w="1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8D5845">
            <w:pPr>
              <w:pStyle w:val="7"/>
              <w:bidi w:val="0"/>
              <w:rPr>
                <w:highlight w:val="none"/>
              </w:rPr>
            </w:pPr>
            <w:r>
              <w:rPr>
                <w:rFonts w:hint="eastAsia"/>
                <w:highlight w:val="none"/>
                <w:lang w:val="en-US" w:eastAsia="zh-CN"/>
              </w:rPr>
              <w:t>9</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68E36">
            <w:pPr>
              <w:pStyle w:val="7"/>
              <w:bidi w:val="0"/>
              <w:rPr>
                <w:highlight w:val="none"/>
              </w:rPr>
            </w:pPr>
            <w:r>
              <w:rPr>
                <w:rFonts w:hint="eastAsia"/>
                <w:highlight w:val="none"/>
                <w:lang w:val="en-US" w:eastAsia="zh-CN"/>
              </w:rPr>
              <w:t>0</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E6239">
            <w:pPr>
              <w:pStyle w:val="7"/>
              <w:bidi w:val="0"/>
              <w:rPr>
                <w:highlight w:val="none"/>
              </w:rPr>
            </w:pPr>
            <w:r>
              <w:rPr>
                <w:rFonts w:hint="eastAsia"/>
                <w:highlight w:val="none"/>
                <w:lang w:val="en-US" w:eastAsia="zh-CN"/>
              </w:rPr>
              <w:t>9</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8FF705">
            <w:pPr>
              <w:pStyle w:val="7"/>
              <w:bidi w:val="0"/>
              <w:rPr>
                <w:highlight w:val="none"/>
              </w:rPr>
            </w:pPr>
            <w:r>
              <w:rPr>
                <w:rFonts w:hint="eastAsia"/>
                <w:highlight w:val="none"/>
                <w:lang w:val="en-US" w:eastAsia="zh-CN"/>
              </w:rPr>
              <w:t>1100</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6472A">
            <w:pPr>
              <w:pStyle w:val="7"/>
              <w:bidi w:val="0"/>
              <w:rPr>
                <w:highlight w:val="none"/>
              </w:rPr>
            </w:pPr>
            <w:r>
              <w:rPr>
                <w:rFonts w:hint="default"/>
                <w:highlight w:val="none"/>
                <w:lang w:val="en-US" w:eastAsia="zh-CN"/>
              </w:rPr>
              <w:t xml:space="preserve">38.73 </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8588E">
            <w:pPr>
              <w:pStyle w:val="7"/>
              <w:bidi w:val="0"/>
              <w:rPr>
                <w:highlight w:val="none"/>
              </w:rPr>
            </w:pPr>
            <w:r>
              <w:rPr>
                <w:rFonts w:hint="eastAsia"/>
                <w:highlight w:val="none"/>
                <w:lang w:val="en-US" w:eastAsia="zh-CN"/>
              </w:rPr>
              <w:t>68</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DD424">
            <w:pPr>
              <w:pStyle w:val="7"/>
              <w:bidi w:val="0"/>
              <w:rPr>
                <w:highlight w:val="none"/>
              </w:rPr>
            </w:pPr>
            <w:r>
              <w:rPr>
                <w:rFonts w:hint="default"/>
                <w:highlight w:val="none"/>
                <w:lang w:val="en-US" w:eastAsia="zh-CN"/>
              </w:rPr>
              <w:t xml:space="preserve">40.00 </w:t>
            </w:r>
          </w:p>
        </w:tc>
      </w:tr>
      <w:tr w14:paraId="26CE1E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649" w:type="dxa"/>
            <w:tcBorders>
              <w:top w:val="single" w:color="000000" w:sz="8" w:space="0"/>
              <w:bottom w:val="single" w:color="000000" w:sz="8" w:space="0"/>
              <w:right w:val="single" w:color="000000" w:sz="8" w:space="0"/>
            </w:tcBorders>
            <w:shd w:val="clear" w:color="auto" w:fill="auto"/>
            <w:vAlign w:val="center"/>
          </w:tcPr>
          <w:p w14:paraId="1E5F9E32">
            <w:pPr>
              <w:pStyle w:val="7"/>
              <w:bidi w:val="0"/>
              <w:rPr>
                <w:highlight w:val="none"/>
              </w:rPr>
            </w:pPr>
            <w:r>
              <w:rPr>
                <w:rFonts w:hint="eastAsia"/>
                <w:highlight w:val="none"/>
                <w:lang w:val="en-US" w:eastAsia="zh-CN"/>
              </w:rPr>
              <w:t>合计</w:t>
            </w:r>
          </w:p>
        </w:tc>
        <w:tc>
          <w:tcPr>
            <w:tcW w:w="1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16894">
            <w:pPr>
              <w:pStyle w:val="7"/>
              <w:bidi w:val="0"/>
              <w:rPr>
                <w:highlight w:val="none"/>
              </w:rPr>
            </w:pPr>
            <w:r>
              <w:rPr>
                <w:rFonts w:hint="eastAsia"/>
                <w:highlight w:val="none"/>
                <w:lang w:val="en-US" w:eastAsia="zh-CN"/>
              </w:rPr>
              <w:t>61</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AF098">
            <w:pPr>
              <w:pStyle w:val="7"/>
              <w:bidi w:val="0"/>
              <w:rPr>
                <w:highlight w:val="none"/>
              </w:rPr>
            </w:pPr>
            <w:r>
              <w:rPr>
                <w:rFonts w:hint="eastAsia"/>
                <w:highlight w:val="none"/>
                <w:lang w:val="en-US" w:eastAsia="zh-CN"/>
              </w:rPr>
              <w:t>10</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CA393">
            <w:pPr>
              <w:pStyle w:val="7"/>
              <w:bidi w:val="0"/>
              <w:rPr>
                <w:highlight w:val="none"/>
              </w:rPr>
            </w:pPr>
            <w:r>
              <w:rPr>
                <w:rFonts w:hint="eastAsia"/>
                <w:highlight w:val="none"/>
                <w:lang w:val="en-US" w:eastAsia="zh-CN"/>
              </w:rPr>
              <w:t>51</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5A9B4">
            <w:pPr>
              <w:pStyle w:val="7"/>
              <w:bidi w:val="0"/>
              <w:rPr>
                <w:highlight w:val="none"/>
              </w:rPr>
            </w:pPr>
            <w:r>
              <w:rPr>
                <w:rFonts w:hint="eastAsia"/>
                <w:highlight w:val="none"/>
                <w:lang w:val="en-US" w:eastAsia="zh-CN"/>
              </w:rPr>
              <w:t>2840</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49974">
            <w:pPr>
              <w:pStyle w:val="7"/>
              <w:bidi w:val="0"/>
              <w:rPr>
                <w:highlight w:val="none"/>
              </w:rPr>
            </w:pPr>
            <w:r>
              <w:rPr>
                <w:rFonts w:hint="eastAsia"/>
                <w:highlight w:val="none"/>
                <w:lang w:val="en-US" w:eastAsia="zh-CN"/>
              </w:rPr>
              <w:t>100</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50FE9">
            <w:pPr>
              <w:pStyle w:val="7"/>
              <w:bidi w:val="0"/>
              <w:rPr>
                <w:highlight w:val="none"/>
              </w:rPr>
            </w:pPr>
            <w:r>
              <w:rPr>
                <w:rFonts w:hint="eastAsia"/>
                <w:highlight w:val="none"/>
                <w:lang w:val="en-US" w:eastAsia="zh-CN"/>
              </w:rPr>
              <w:t>170</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47D0D6">
            <w:pPr>
              <w:pStyle w:val="7"/>
              <w:bidi w:val="0"/>
              <w:rPr>
                <w:highlight w:val="none"/>
              </w:rPr>
            </w:pPr>
            <w:r>
              <w:rPr>
                <w:rFonts w:hint="eastAsia"/>
                <w:highlight w:val="none"/>
                <w:lang w:val="en-US" w:eastAsia="zh-CN"/>
              </w:rPr>
              <w:t>100</w:t>
            </w:r>
          </w:p>
        </w:tc>
      </w:tr>
      <w:tr w14:paraId="024AF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4" w:hRule="atLeast"/>
        </w:trPr>
        <w:tc>
          <w:tcPr>
            <w:tcW w:w="2659" w:type="dxa"/>
            <w:gridSpan w:val="2"/>
            <w:tcBorders>
              <w:top w:val="single" w:color="000000" w:sz="8" w:space="0"/>
              <w:bottom w:val="single" w:color="000000" w:sz="8" w:space="0"/>
              <w:right w:val="single" w:color="000000" w:sz="8" w:space="0"/>
            </w:tcBorders>
            <w:shd w:val="clear" w:color="auto" w:fill="auto"/>
            <w:vAlign w:val="center"/>
          </w:tcPr>
          <w:p w14:paraId="30CDBA82">
            <w:pPr>
              <w:pStyle w:val="7"/>
              <w:bidi w:val="0"/>
              <w:rPr>
                <w:highlight w:val="none"/>
              </w:rPr>
            </w:pPr>
            <w:r>
              <w:rPr>
                <w:rFonts w:hint="eastAsia"/>
                <w:highlight w:val="none"/>
                <w:lang w:val="en-US" w:eastAsia="zh-CN"/>
              </w:rPr>
              <w:t>理论教学总学时</w:t>
            </w:r>
          </w:p>
        </w:tc>
        <w:tc>
          <w:tcPr>
            <w:tcW w:w="19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0C4AF5D">
            <w:pPr>
              <w:pStyle w:val="7"/>
              <w:bidi w:val="0"/>
              <w:rPr>
                <w:highlight w:val="none"/>
              </w:rPr>
            </w:pPr>
            <w:r>
              <w:rPr>
                <w:rFonts w:hint="default"/>
                <w:highlight w:val="none"/>
                <w:lang w:val="en-US" w:eastAsia="zh-CN"/>
              </w:rPr>
              <w:t>946</w:t>
            </w:r>
          </w:p>
        </w:tc>
        <w:tc>
          <w:tcPr>
            <w:tcW w:w="216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C3D2E22">
            <w:pPr>
              <w:pStyle w:val="7"/>
              <w:bidi w:val="0"/>
              <w:rPr>
                <w:highlight w:val="none"/>
              </w:rPr>
            </w:pPr>
            <w:r>
              <w:rPr>
                <w:rFonts w:hint="eastAsia"/>
                <w:highlight w:val="none"/>
                <w:lang w:val="en-US" w:eastAsia="zh-CN"/>
              </w:rPr>
              <w:t>实践教学总学时</w:t>
            </w:r>
          </w:p>
        </w:tc>
        <w:tc>
          <w:tcPr>
            <w:tcW w:w="209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973F681">
            <w:pPr>
              <w:pStyle w:val="7"/>
              <w:bidi w:val="0"/>
              <w:rPr>
                <w:highlight w:val="none"/>
              </w:rPr>
            </w:pPr>
            <w:r>
              <w:rPr>
                <w:rFonts w:hint="default"/>
                <w:highlight w:val="none"/>
                <w:lang w:val="en-US" w:eastAsia="zh-CN"/>
              </w:rPr>
              <w:t>1894</w:t>
            </w:r>
          </w:p>
        </w:tc>
      </w:tr>
      <w:tr w14:paraId="5A780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4565" w:type="dxa"/>
            <w:gridSpan w:val="4"/>
            <w:tcBorders>
              <w:top w:val="single" w:color="000000" w:sz="8" w:space="0"/>
              <w:bottom w:val="single" w:color="000000" w:sz="8" w:space="0"/>
              <w:right w:val="single" w:color="000000" w:sz="8" w:space="0"/>
            </w:tcBorders>
            <w:shd w:val="clear" w:color="auto" w:fill="auto"/>
            <w:vAlign w:val="center"/>
          </w:tcPr>
          <w:p w14:paraId="47727093">
            <w:pPr>
              <w:pStyle w:val="7"/>
              <w:bidi w:val="0"/>
              <w:rPr>
                <w:highlight w:val="none"/>
              </w:rPr>
            </w:pPr>
            <w:r>
              <w:rPr>
                <w:rFonts w:hint="eastAsia"/>
                <w:highlight w:val="none"/>
                <w:lang w:val="en-US" w:eastAsia="zh-CN"/>
              </w:rPr>
              <w:t>理论教学总学时与实践教学总学时比例</w:t>
            </w:r>
          </w:p>
        </w:tc>
        <w:tc>
          <w:tcPr>
            <w:tcW w:w="426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F98C2D8">
            <w:pPr>
              <w:pStyle w:val="7"/>
              <w:bidi w:val="0"/>
              <w:rPr>
                <w:highlight w:val="none"/>
              </w:rPr>
            </w:pPr>
            <w:r>
              <w:rPr>
                <w:rFonts w:hint="default"/>
                <w:highlight w:val="none"/>
                <w:lang w:val="en-US" w:eastAsia="zh-CN"/>
              </w:rPr>
              <w:t>0.33:0.67</w:t>
            </w:r>
          </w:p>
        </w:tc>
      </w:tr>
    </w:tbl>
    <w:p w14:paraId="6406CA1B">
      <w:pPr>
        <w:rPr>
          <w:highlight w:val="none"/>
        </w:rPr>
      </w:pPr>
    </w:p>
    <w:sectPr>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97639">
    <w:pPr>
      <w:pStyle w:val="7"/>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C60B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2C60B9">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mZTY4NDhiZjY0ZGJlZjdkYzFiZjBlNWFmYWZiZjEifQ=="/>
    <w:docVar w:name="KSO_WPS_MARK_KEY" w:val="fd7f4c70-d2a4-4e17-bc69-444c25d42092"/>
  </w:docVars>
  <w:rsids>
    <w:rsidRoot w:val="00F746BB"/>
    <w:rsid w:val="000063C8"/>
    <w:rsid w:val="00017362"/>
    <w:rsid w:val="0002063E"/>
    <w:rsid w:val="0002102E"/>
    <w:rsid w:val="0002117A"/>
    <w:rsid w:val="0002137D"/>
    <w:rsid w:val="000245F2"/>
    <w:rsid w:val="0002561E"/>
    <w:rsid w:val="00032E69"/>
    <w:rsid w:val="000334E3"/>
    <w:rsid w:val="00034906"/>
    <w:rsid w:val="00035690"/>
    <w:rsid w:val="0003730C"/>
    <w:rsid w:val="00040AFE"/>
    <w:rsid w:val="0004331B"/>
    <w:rsid w:val="0004675D"/>
    <w:rsid w:val="00051F7A"/>
    <w:rsid w:val="00055093"/>
    <w:rsid w:val="00056A57"/>
    <w:rsid w:val="00064EB6"/>
    <w:rsid w:val="00075968"/>
    <w:rsid w:val="00076A6D"/>
    <w:rsid w:val="000815F7"/>
    <w:rsid w:val="00085642"/>
    <w:rsid w:val="0009075B"/>
    <w:rsid w:val="00091901"/>
    <w:rsid w:val="0009491B"/>
    <w:rsid w:val="00096760"/>
    <w:rsid w:val="0009746F"/>
    <w:rsid w:val="000A3B62"/>
    <w:rsid w:val="000A3F5F"/>
    <w:rsid w:val="000A4559"/>
    <w:rsid w:val="000B35C4"/>
    <w:rsid w:val="000B44D3"/>
    <w:rsid w:val="000B6B50"/>
    <w:rsid w:val="000C024B"/>
    <w:rsid w:val="000C3DA7"/>
    <w:rsid w:val="000C5DB1"/>
    <w:rsid w:val="000C6A5B"/>
    <w:rsid w:val="000D3D4B"/>
    <w:rsid w:val="000D67C9"/>
    <w:rsid w:val="000E0B64"/>
    <w:rsid w:val="000E541E"/>
    <w:rsid w:val="000E7B1F"/>
    <w:rsid w:val="000F19A2"/>
    <w:rsid w:val="000F46FA"/>
    <w:rsid w:val="000F5DE0"/>
    <w:rsid w:val="000F657F"/>
    <w:rsid w:val="000F6F04"/>
    <w:rsid w:val="001011F6"/>
    <w:rsid w:val="001168B3"/>
    <w:rsid w:val="0011791C"/>
    <w:rsid w:val="00126145"/>
    <w:rsid w:val="001370C3"/>
    <w:rsid w:val="00144C61"/>
    <w:rsid w:val="001450E5"/>
    <w:rsid w:val="0014614E"/>
    <w:rsid w:val="0015001C"/>
    <w:rsid w:val="00151681"/>
    <w:rsid w:val="001549C6"/>
    <w:rsid w:val="0016097A"/>
    <w:rsid w:val="00160A68"/>
    <w:rsid w:val="0016530E"/>
    <w:rsid w:val="0017311A"/>
    <w:rsid w:val="0017703B"/>
    <w:rsid w:val="00184D8C"/>
    <w:rsid w:val="001861BA"/>
    <w:rsid w:val="001939B4"/>
    <w:rsid w:val="00194F2A"/>
    <w:rsid w:val="00197553"/>
    <w:rsid w:val="001A21BD"/>
    <w:rsid w:val="001A24EF"/>
    <w:rsid w:val="001A2637"/>
    <w:rsid w:val="001A5D2B"/>
    <w:rsid w:val="001A7F75"/>
    <w:rsid w:val="001B027D"/>
    <w:rsid w:val="001B13DA"/>
    <w:rsid w:val="001B16B6"/>
    <w:rsid w:val="001B223C"/>
    <w:rsid w:val="001B42D6"/>
    <w:rsid w:val="001B4644"/>
    <w:rsid w:val="001D07F8"/>
    <w:rsid w:val="001D11C9"/>
    <w:rsid w:val="001D5FB4"/>
    <w:rsid w:val="001D7205"/>
    <w:rsid w:val="001E6B95"/>
    <w:rsid w:val="001E7DCB"/>
    <w:rsid w:val="001F1600"/>
    <w:rsid w:val="001F42BD"/>
    <w:rsid w:val="001F580A"/>
    <w:rsid w:val="0020416B"/>
    <w:rsid w:val="00207587"/>
    <w:rsid w:val="00207610"/>
    <w:rsid w:val="00213CF6"/>
    <w:rsid w:val="002235CA"/>
    <w:rsid w:val="00225378"/>
    <w:rsid w:val="002321C4"/>
    <w:rsid w:val="0023414A"/>
    <w:rsid w:val="00237348"/>
    <w:rsid w:val="0024155D"/>
    <w:rsid w:val="00267485"/>
    <w:rsid w:val="00276E33"/>
    <w:rsid w:val="00280808"/>
    <w:rsid w:val="00282C87"/>
    <w:rsid w:val="002834D1"/>
    <w:rsid w:val="00284466"/>
    <w:rsid w:val="002849CA"/>
    <w:rsid w:val="00285CF4"/>
    <w:rsid w:val="00290AAD"/>
    <w:rsid w:val="00292BAB"/>
    <w:rsid w:val="00296707"/>
    <w:rsid w:val="002A1E16"/>
    <w:rsid w:val="002A36C8"/>
    <w:rsid w:val="002A4B3F"/>
    <w:rsid w:val="002B164A"/>
    <w:rsid w:val="002B1A1F"/>
    <w:rsid w:val="002B4F50"/>
    <w:rsid w:val="002C579A"/>
    <w:rsid w:val="002C61F7"/>
    <w:rsid w:val="002C79DA"/>
    <w:rsid w:val="002D182B"/>
    <w:rsid w:val="002D1C19"/>
    <w:rsid w:val="002D3922"/>
    <w:rsid w:val="002D5346"/>
    <w:rsid w:val="002D60EC"/>
    <w:rsid w:val="002D7F10"/>
    <w:rsid w:val="002E0EDA"/>
    <w:rsid w:val="002E6192"/>
    <w:rsid w:val="002F028E"/>
    <w:rsid w:val="002F2171"/>
    <w:rsid w:val="002F2267"/>
    <w:rsid w:val="002F3C72"/>
    <w:rsid w:val="002F4EBB"/>
    <w:rsid w:val="002F5DCA"/>
    <w:rsid w:val="00312887"/>
    <w:rsid w:val="00312A0E"/>
    <w:rsid w:val="003140CA"/>
    <w:rsid w:val="003164A9"/>
    <w:rsid w:val="00320767"/>
    <w:rsid w:val="00324910"/>
    <w:rsid w:val="003316E3"/>
    <w:rsid w:val="003357D8"/>
    <w:rsid w:val="003367CB"/>
    <w:rsid w:val="0035129D"/>
    <w:rsid w:val="0035206D"/>
    <w:rsid w:val="00352D17"/>
    <w:rsid w:val="00352FC4"/>
    <w:rsid w:val="003548B5"/>
    <w:rsid w:val="0035702C"/>
    <w:rsid w:val="00370256"/>
    <w:rsid w:val="0037334F"/>
    <w:rsid w:val="003752C8"/>
    <w:rsid w:val="00381040"/>
    <w:rsid w:val="003822A6"/>
    <w:rsid w:val="00382417"/>
    <w:rsid w:val="00385DCE"/>
    <w:rsid w:val="00392357"/>
    <w:rsid w:val="003A0479"/>
    <w:rsid w:val="003A0914"/>
    <w:rsid w:val="003A45C6"/>
    <w:rsid w:val="003A765D"/>
    <w:rsid w:val="003B6272"/>
    <w:rsid w:val="003B643A"/>
    <w:rsid w:val="003B6A21"/>
    <w:rsid w:val="003B6C4B"/>
    <w:rsid w:val="003B7D5C"/>
    <w:rsid w:val="003C183A"/>
    <w:rsid w:val="003C34F0"/>
    <w:rsid w:val="003C3ED6"/>
    <w:rsid w:val="003C6365"/>
    <w:rsid w:val="003C7C38"/>
    <w:rsid w:val="003D032C"/>
    <w:rsid w:val="003D0969"/>
    <w:rsid w:val="003D19D4"/>
    <w:rsid w:val="003D21B2"/>
    <w:rsid w:val="003D391D"/>
    <w:rsid w:val="003E0EDE"/>
    <w:rsid w:val="003E1F9C"/>
    <w:rsid w:val="003E409E"/>
    <w:rsid w:val="003F1ADC"/>
    <w:rsid w:val="003F5A3B"/>
    <w:rsid w:val="00401391"/>
    <w:rsid w:val="004049B1"/>
    <w:rsid w:val="00411084"/>
    <w:rsid w:val="00412FFB"/>
    <w:rsid w:val="004138B5"/>
    <w:rsid w:val="00416DC7"/>
    <w:rsid w:val="0042589F"/>
    <w:rsid w:val="004307A0"/>
    <w:rsid w:val="004325D8"/>
    <w:rsid w:val="00435F8C"/>
    <w:rsid w:val="00443541"/>
    <w:rsid w:val="00445980"/>
    <w:rsid w:val="00455F22"/>
    <w:rsid w:val="0046550B"/>
    <w:rsid w:val="004740C3"/>
    <w:rsid w:val="0048183D"/>
    <w:rsid w:val="00485250"/>
    <w:rsid w:val="004854DB"/>
    <w:rsid w:val="004963BE"/>
    <w:rsid w:val="0049685B"/>
    <w:rsid w:val="004A2C62"/>
    <w:rsid w:val="004A428D"/>
    <w:rsid w:val="004B2B21"/>
    <w:rsid w:val="004B4ED6"/>
    <w:rsid w:val="004B683B"/>
    <w:rsid w:val="004C4C84"/>
    <w:rsid w:val="004C7205"/>
    <w:rsid w:val="004D6899"/>
    <w:rsid w:val="004E25EC"/>
    <w:rsid w:val="004F3CFA"/>
    <w:rsid w:val="004F56C9"/>
    <w:rsid w:val="004F7055"/>
    <w:rsid w:val="005025F3"/>
    <w:rsid w:val="00506D96"/>
    <w:rsid w:val="00511CED"/>
    <w:rsid w:val="00512C1D"/>
    <w:rsid w:val="00512E4D"/>
    <w:rsid w:val="00512FB3"/>
    <w:rsid w:val="00514600"/>
    <w:rsid w:val="00516709"/>
    <w:rsid w:val="00525AE6"/>
    <w:rsid w:val="005346D8"/>
    <w:rsid w:val="00545F77"/>
    <w:rsid w:val="00553671"/>
    <w:rsid w:val="00555269"/>
    <w:rsid w:val="0055626A"/>
    <w:rsid w:val="00562186"/>
    <w:rsid w:val="0056470E"/>
    <w:rsid w:val="0056729A"/>
    <w:rsid w:val="005673FC"/>
    <w:rsid w:val="0057128E"/>
    <w:rsid w:val="005714C6"/>
    <w:rsid w:val="0058523E"/>
    <w:rsid w:val="005865F5"/>
    <w:rsid w:val="00586BBA"/>
    <w:rsid w:val="005913CE"/>
    <w:rsid w:val="00593490"/>
    <w:rsid w:val="005938E5"/>
    <w:rsid w:val="005A3DAC"/>
    <w:rsid w:val="005A6C67"/>
    <w:rsid w:val="005A6E59"/>
    <w:rsid w:val="005B0CF9"/>
    <w:rsid w:val="005B22AC"/>
    <w:rsid w:val="005B3092"/>
    <w:rsid w:val="005B4745"/>
    <w:rsid w:val="005B78B7"/>
    <w:rsid w:val="005C10C1"/>
    <w:rsid w:val="005C1A01"/>
    <w:rsid w:val="005C1BB6"/>
    <w:rsid w:val="005C629B"/>
    <w:rsid w:val="005C75D3"/>
    <w:rsid w:val="005D40B7"/>
    <w:rsid w:val="005D5BE4"/>
    <w:rsid w:val="005D672F"/>
    <w:rsid w:val="005D7D79"/>
    <w:rsid w:val="005E4005"/>
    <w:rsid w:val="005F37E1"/>
    <w:rsid w:val="005F729C"/>
    <w:rsid w:val="00604313"/>
    <w:rsid w:val="006064D1"/>
    <w:rsid w:val="00614F9B"/>
    <w:rsid w:val="00616450"/>
    <w:rsid w:val="00621C19"/>
    <w:rsid w:val="006225A8"/>
    <w:rsid w:val="0062660F"/>
    <w:rsid w:val="00626D15"/>
    <w:rsid w:val="00630D8B"/>
    <w:rsid w:val="00634F18"/>
    <w:rsid w:val="00645991"/>
    <w:rsid w:val="0065040F"/>
    <w:rsid w:val="00651CBD"/>
    <w:rsid w:val="006565C2"/>
    <w:rsid w:val="00660031"/>
    <w:rsid w:val="00660104"/>
    <w:rsid w:val="00661CE5"/>
    <w:rsid w:val="0066220D"/>
    <w:rsid w:val="00663973"/>
    <w:rsid w:val="006640C0"/>
    <w:rsid w:val="006666D5"/>
    <w:rsid w:val="00671167"/>
    <w:rsid w:val="006775BF"/>
    <w:rsid w:val="00685CD6"/>
    <w:rsid w:val="00686F7F"/>
    <w:rsid w:val="00690290"/>
    <w:rsid w:val="00690466"/>
    <w:rsid w:val="0069356E"/>
    <w:rsid w:val="0069699E"/>
    <w:rsid w:val="006A57B7"/>
    <w:rsid w:val="006B0F68"/>
    <w:rsid w:val="006C19CE"/>
    <w:rsid w:val="006C1B49"/>
    <w:rsid w:val="006C25EF"/>
    <w:rsid w:val="006D1C56"/>
    <w:rsid w:val="006D54C4"/>
    <w:rsid w:val="006D7FEF"/>
    <w:rsid w:val="006E0348"/>
    <w:rsid w:val="006E0C8D"/>
    <w:rsid w:val="006E631D"/>
    <w:rsid w:val="006E6FEB"/>
    <w:rsid w:val="006F1073"/>
    <w:rsid w:val="006F1420"/>
    <w:rsid w:val="00702588"/>
    <w:rsid w:val="007048DA"/>
    <w:rsid w:val="0070664C"/>
    <w:rsid w:val="00706900"/>
    <w:rsid w:val="007130EA"/>
    <w:rsid w:val="00714F90"/>
    <w:rsid w:val="00717A14"/>
    <w:rsid w:val="00726300"/>
    <w:rsid w:val="007276BC"/>
    <w:rsid w:val="00745BBC"/>
    <w:rsid w:val="00745D62"/>
    <w:rsid w:val="0074752E"/>
    <w:rsid w:val="00755C42"/>
    <w:rsid w:val="007645DF"/>
    <w:rsid w:val="00765373"/>
    <w:rsid w:val="00766AF1"/>
    <w:rsid w:val="007675F1"/>
    <w:rsid w:val="007752F3"/>
    <w:rsid w:val="00786FC6"/>
    <w:rsid w:val="007A09AD"/>
    <w:rsid w:val="007A219A"/>
    <w:rsid w:val="007A7480"/>
    <w:rsid w:val="007B1342"/>
    <w:rsid w:val="007C0DE8"/>
    <w:rsid w:val="007C151C"/>
    <w:rsid w:val="007C2CC9"/>
    <w:rsid w:val="007C57A9"/>
    <w:rsid w:val="007C717F"/>
    <w:rsid w:val="007D0CAF"/>
    <w:rsid w:val="007D6A53"/>
    <w:rsid w:val="007E5B3F"/>
    <w:rsid w:val="007E61E9"/>
    <w:rsid w:val="00802F24"/>
    <w:rsid w:val="008112CE"/>
    <w:rsid w:val="00816B49"/>
    <w:rsid w:val="00821384"/>
    <w:rsid w:val="00823460"/>
    <w:rsid w:val="008251B9"/>
    <w:rsid w:val="008252B4"/>
    <w:rsid w:val="00825900"/>
    <w:rsid w:val="00827F45"/>
    <w:rsid w:val="008340DA"/>
    <w:rsid w:val="0083592B"/>
    <w:rsid w:val="00845ACC"/>
    <w:rsid w:val="00846033"/>
    <w:rsid w:val="00855565"/>
    <w:rsid w:val="008576E9"/>
    <w:rsid w:val="0086386B"/>
    <w:rsid w:val="00863B59"/>
    <w:rsid w:val="00866938"/>
    <w:rsid w:val="00867354"/>
    <w:rsid w:val="00867720"/>
    <w:rsid w:val="0087167F"/>
    <w:rsid w:val="00871C09"/>
    <w:rsid w:val="00871F5D"/>
    <w:rsid w:val="0087598F"/>
    <w:rsid w:val="00876023"/>
    <w:rsid w:val="00881B7F"/>
    <w:rsid w:val="00886792"/>
    <w:rsid w:val="00891F2A"/>
    <w:rsid w:val="0089319B"/>
    <w:rsid w:val="008A01BA"/>
    <w:rsid w:val="008A1F7E"/>
    <w:rsid w:val="008B1492"/>
    <w:rsid w:val="008C0483"/>
    <w:rsid w:val="008C253C"/>
    <w:rsid w:val="008C28FB"/>
    <w:rsid w:val="008C34C2"/>
    <w:rsid w:val="008D626B"/>
    <w:rsid w:val="008D6E4E"/>
    <w:rsid w:val="008D6F17"/>
    <w:rsid w:val="008E098B"/>
    <w:rsid w:val="008E64B4"/>
    <w:rsid w:val="008E682B"/>
    <w:rsid w:val="008E7E4B"/>
    <w:rsid w:val="008F43BB"/>
    <w:rsid w:val="008F6EB2"/>
    <w:rsid w:val="00900C29"/>
    <w:rsid w:val="009011D6"/>
    <w:rsid w:val="009048A4"/>
    <w:rsid w:val="009054E5"/>
    <w:rsid w:val="0091016C"/>
    <w:rsid w:val="00910E18"/>
    <w:rsid w:val="00916819"/>
    <w:rsid w:val="009211B8"/>
    <w:rsid w:val="009213D9"/>
    <w:rsid w:val="0092225F"/>
    <w:rsid w:val="00924F27"/>
    <w:rsid w:val="00931C60"/>
    <w:rsid w:val="00937BB0"/>
    <w:rsid w:val="009421E2"/>
    <w:rsid w:val="009423BB"/>
    <w:rsid w:val="009431B7"/>
    <w:rsid w:val="009455BC"/>
    <w:rsid w:val="00946E9B"/>
    <w:rsid w:val="00950240"/>
    <w:rsid w:val="00950F8D"/>
    <w:rsid w:val="00960AF4"/>
    <w:rsid w:val="0096219C"/>
    <w:rsid w:val="0096227B"/>
    <w:rsid w:val="00964829"/>
    <w:rsid w:val="009705CB"/>
    <w:rsid w:val="00973FB8"/>
    <w:rsid w:val="00977379"/>
    <w:rsid w:val="00997F02"/>
    <w:rsid w:val="009A0358"/>
    <w:rsid w:val="009A71FA"/>
    <w:rsid w:val="009A76EB"/>
    <w:rsid w:val="009B50D5"/>
    <w:rsid w:val="009C18FB"/>
    <w:rsid w:val="009C21EA"/>
    <w:rsid w:val="009C2543"/>
    <w:rsid w:val="009D479D"/>
    <w:rsid w:val="009D5E00"/>
    <w:rsid w:val="009D5F29"/>
    <w:rsid w:val="009D7677"/>
    <w:rsid w:val="009E1869"/>
    <w:rsid w:val="009E3F76"/>
    <w:rsid w:val="009E419D"/>
    <w:rsid w:val="009E4DC8"/>
    <w:rsid w:val="009E717E"/>
    <w:rsid w:val="009F2E6D"/>
    <w:rsid w:val="009F6F64"/>
    <w:rsid w:val="00A05E7E"/>
    <w:rsid w:val="00A05E91"/>
    <w:rsid w:val="00A061AF"/>
    <w:rsid w:val="00A10993"/>
    <w:rsid w:val="00A139CE"/>
    <w:rsid w:val="00A13E81"/>
    <w:rsid w:val="00A15CCD"/>
    <w:rsid w:val="00A169BA"/>
    <w:rsid w:val="00A1710D"/>
    <w:rsid w:val="00A3470B"/>
    <w:rsid w:val="00A364B9"/>
    <w:rsid w:val="00A41509"/>
    <w:rsid w:val="00A427A9"/>
    <w:rsid w:val="00A44CF5"/>
    <w:rsid w:val="00A5084A"/>
    <w:rsid w:val="00A56167"/>
    <w:rsid w:val="00A577AA"/>
    <w:rsid w:val="00A62BB3"/>
    <w:rsid w:val="00A64253"/>
    <w:rsid w:val="00A66FD2"/>
    <w:rsid w:val="00A67D58"/>
    <w:rsid w:val="00A72BE1"/>
    <w:rsid w:val="00A806BD"/>
    <w:rsid w:val="00A80967"/>
    <w:rsid w:val="00A81265"/>
    <w:rsid w:val="00A93D1F"/>
    <w:rsid w:val="00A944FB"/>
    <w:rsid w:val="00A94A50"/>
    <w:rsid w:val="00AA55F8"/>
    <w:rsid w:val="00AA563E"/>
    <w:rsid w:val="00AB35C0"/>
    <w:rsid w:val="00AB440A"/>
    <w:rsid w:val="00AB6A2A"/>
    <w:rsid w:val="00AC2982"/>
    <w:rsid w:val="00AD03BE"/>
    <w:rsid w:val="00AD47EE"/>
    <w:rsid w:val="00AD5087"/>
    <w:rsid w:val="00AF55F4"/>
    <w:rsid w:val="00B0520F"/>
    <w:rsid w:val="00B06678"/>
    <w:rsid w:val="00B06E28"/>
    <w:rsid w:val="00B12A7D"/>
    <w:rsid w:val="00B12CC8"/>
    <w:rsid w:val="00B15D07"/>
    <w:rsid w:val="00B15DBB"/>
    <w:rsid w:val="00B17883"/>
    <w:rsid w:val="00B17997"/>
    <w:rsid w:val="00B17F47"/>
    <w:rsid w:val="00B22BA0"/>
    <w:rsid w:val="00B27BCB"/>
    <w:rsid w:val="00B27C02"/>
    <w:rsid w:val="00B302ED"/>
    <w:rsid w:val="00B3378D"/>
    <w:rsid w:val="00B51BB7"/>
    <w:rsid w:val="00B5413B"/>
    <w:rsid w:val="00B64B63"/>
    <w:rsid w:val="00B70DB4"/>
    <w:rsid w:val="00B7221A"/>
    <w:rsid w:val="00B77554"/>
    <w:rsid w:val="00B8041F"/>
    <w:rsid w:val="00B835AF"/>
    <w:rsid w:val="00B838F7"/>
    <w:rsid w:val="00B906A2"/>
    <w:rsid w:val="00B91082"/>
    <w:rsid w:val="00B910ED"/>
    <w:rsid w:val="00B91280"/>
    <w:rsid w:val="00B917A5"/>
    <w:rsid w:val="00B91DBF"/>
    <w:rsid w:val="00B93EF9"/>
    <w:rsid w:val="00B93F18"/>
    <w:rsid w:val="00B97BCB"/>
    <w:rsid w:val="00BA1A55"/>
    <w:rsid w:val="00BA2BC4"/>
    <w:rsid w:val="00BA3D1D"/>
    <w:rsid w:val="00BB0FEB"/>
    <w:rsid w:val="00BB18E8"/>
    <w:rsid w:val="00BB1FD3"/>
    <w:rsid w:val="00BB3B7F"/>
    <w:rsid w:val="00BB676F"/>
    <w:rsid w:val="00BB753D"/>
    <w:rsid w:val="00BC14B3"/>
    <w:rsid w:val="00BC3972"/>
    <w:rsid w:val="00BC3A1F"/>
    <w:rsid w:val="00BC757B"/>
    <w:rsid w:val="00BC7D66"/>
    <w:rsid w:val="00BD01C0"/>
    <w:rsid w:val="00BD1C06"/>
    <w:rsid w:val="00BD4C9A"/>
    <w:rsid w:val="00BD56A8"/>
    <w:rsid w:val="00BE589D"/>
    <w:rsid w:val="00BF7342"/>
    <w:rsid w:val="00C05178"/>
    <w:rsid w:val="00C06661"/>
    <w:rsid w:val="00C11D6A"/>
    <w:rsid w:val="00C17093"/>
    <w:rsid w:val="00C17FA7"/>
    <w:rsid w:val="00C211A6"/>
    <w:rsid w:val="00C219EC"/>
    <w:rsid w:val="00C24508"/>
    <w:rsid w:val="00C300B3"/>
    <w:rsid w:val="00C30909"/>
    <w:rsid w:val="00C40B91"/>
    <w:rsid w:val="00C43F06"/>
    <w:rsid w:val="00C47CF3"/>
    <w:rsid w:val="00C51FB1"/>
    <w:rsid w:val="00C53054"/>
    <w:rsid w:val="00C61554"/>
    <w:rsid w:val="00C6664C"/>
    <w:rsid w:val="00C748E2"/>
    <w:rsid w:val="00C75B8A"/>
    <w:rsid w:val="00C823C4"/>
    <w:rsid w:val="00C879F9"/>
    <w:rsid w:val="00C918E5"/>
    <w:rsid w:val="00C974AF"/>
    <w:rsid w:val="00CA1B89"/>
    <w:rsid w:val="00CA2FE6"/>
    <w:rsid w:val="00CB0904"/>
    <w:rsid w:val="00CB1741"/>
    <w:rsid w:val="00CB349F"/>
    <w:rsid w:val="00CB6D9E"/>
    <w:rsid w:val="00CB7185"/>
    <w:rsid w:val="00CC1884"/>
    <w:rsid w:val="00CC428A"/>
    <w:rsid w:val="00CC51DF"/>
    <w:rsid w:val="00CC627D"/>
    <w:rsid w:val="00CD0B75"/>
    <w:rsid w:val="00CD0C2E"/>
    <w:rsid w:val="00CD38A8"/>
    <w:rsid w:val="00CD4139"/>
    <w:rsid w:val="00CD582A"/>
    <w:rsid w:val="00CE11B2"/>
    <w:rsid w:val="00CE3C2F"/>
    <w:rsid w:val="00CF012C"/>
    <w:rsid w:val="00CF0A87"/>
    <w:rsid w:val="00CF0B8C"/>
    <w:rsid w:val="00CF2068"/>
    <w:rsid w:val="00CF4FCE"/>
    <w:rsid w:val="00CF7EEB"/>
    <w:rsid w:val="00D01662"/>
    <w:rsid w:val="00D04313"/>
    <w:rsid w:val="00D048C5"/>
    <w:rsid w:val="00D11A95"/>
    <w:rsid w:val="00D11DCD"/>
    <w:rsid w:val="00D138BE"/>
    <w:rsid w:val="00D15F69"/>
    <w:rsid w:val="00D167C6"/>
    <w:rsid w:val="00D23242"/>
    <w:rsid w:val="00D2608E"/>
    <w:rsid w:val="00D302CF"/>
    <w:rsid w:val="00D36176"/>
    <w:rsid w:val="00D36F38"/>
    <w:rsid w:val="00D42C41"/>
    <w:rsid w:val="00D62DA6"/>
    <w:rsid w:val="00D75DD6"/>
    <w:rsid w:val="00D81E38"/>
    <w:rsid w:val="00D84049"/>
    <w:rsid w:val="00D92CB2"/>
    <w:rsid w:val="00D9306F"/>
    <w:rsid w:val="00D9649A"/>
    <w:rsid w:val="00DA142A"/>
    <w:rsid w:val="00DA1997"/>
    <w:rsid w:val="00DA48C2"/>
    <w:rsid w:val="00DA5A60"/>
    <w:rsid w:val="00DB2C5D"/>
    <w:rsid w:val="00DB3035"/>
    <w:rsid w:val="00DB332E"/>
    <w:rsid w:val="00DB420A"/>
    <w:rsid w:val="00DB5393"/>
    <w:rsid w:val="00DB7EA9"/>
    <w:rsid w:val="00DC6433"/>
    <w:rsid w:val="00DD2218"/>
    <w:rsid w:val="00DD51F1"/>
    <w:rsid w:val="00DD6408"/>
    <w:rsid w:val="00DD65C6"/>
    <w:rsid w:val="00DD6A96"/>
    <w:rsid w:val="00DE048D"/>
    <w:rsid w:val="00DE0B14"/>
    <w:rsid w:val="00DE1BE7"/>
    <w:rsid w:val="00DE3995"/>
    <w:rsid w:val="00DE59D9"/>
    <w:rsid w:val="00DE7716"/>
    <w:rsid w:val="00DF2D59"/>
    <w:rsid w:val="00DF3545"/>
    <w:rsid w:val="00DF3F34"/>
    <w:rsid w:val="00DF550B"/>
    <w:rsid w:val="00DF62FA"/>
    <w:rsid w:val="00E009EB"/>
    <w:rsid w:val="00E017E9"/>
    <w:rsid w:val="00E03754"/>
    <w:rsid w:val="00E05A80"/>
    <w:rsid w:val="00E05BBC"/>
    <w:rsid w:val="00E076F8"/>
    <w:rsid w:val="00E14E42"/>
    <w:rsid w:val="00E17F69"/>
    <w:rsid w:val="00E21593"/>
    <w:rsid w:val="00E220DD"/>
    <w:rsid w:val="00E22971"/>
    <w:rsid w:val="00E32147"/>
    <w:rsid w:val="00E32D5A"/>
    <w:rsid w:val="00E36AA3"/>
    <w:rsid w:val="00E37E8B"/>
    <w:rsid w:val="00E41057"/>
    <w:rsid w:val="00E41384"/>
    <w:rsid w:val="00E41BD8"/>
    <w:rsid w:val="00E43D29"/>
    <w:rsid w:val="00E46781"/>
    <w:rsid w:val="00E500E0"/>
    <w:rsid w:val="00E52F76"/>
    <w:rsid w:val="00E55829"/>
    <w:rsid w:val="00E63754"/>
    <w:rsid w:val="00E64839"/>
    <w:rsid w:val="00E721E8"/>
    <w:rsid w:val="00E74125"/>
    <w:rsid w:val="00E74768"/>
    <w:rsid w:val="00E83F4B"/>
    <w:rsid w:val="00E84497"/>
    <w:rsid w:val="00E846E5"/>
    <w:rsid w:val="00E951EE"/>
    <w:rsid w:val="00E964EC"/>
    <w:rsid w:val="00EA4E25"/>
    <w:rsid w:val="00EA63A2"/>
    <w:rsid w:val="00EA73C3"/>
    <w:rsid w:val="00EB073E"/>
    <w:rsid w:val="00EB562F"/>
    <w:rsid w:val="00EB5966"/>
    <w:rsid w:val="00EB674C"/>
    <w:rsid w:val="00ED5986"/>
    <w:rsid w:val="00ED6C57"/>
    <w:rsid w:val="00EE6ADE"/>
    <w:rsid w:val="00EF16FF"/>
    <w:rsid w:val="00EF3041"/>
    <w:rsid w:val="00EF5379"/>
    <w:rsid w:val="00EF66D2"/>
    <w:rsid w:val="00F010EF"/>
    <w:rsid w:val="00F04B43"/>
    <w:rsid w:val="00F07494"/>
    <w:rsid w:val="00F16FD8"/>
    <w:rsid w:val="00F17EF4"/>
    <w:rsid w:val="00F22F9D"/>
    <w:rsid w:val="00F2742C"/>
    <w:rsid w:val="00F27BA9"/>
    <w:rsid w:val="00F33E78"/>
    <w:rsid w:val="00F35457"/>
    <w:rsid w:val="00F4256E"/>
    <w:rsid w:val="00F42B2F"/>
    <w:rsid w:val="00F431D1"/>
    <w:rsid w:val="00F45A67"/>
    <w:rsid w:val="00F5353A"/>
    <w:rsid w:val="00F546DA"/>
    <w:rsid w:val="00F61FA9"/>
    <w:rsid w:val="00F62C06"/>
    <w:rsid w:val="00F63162"/>
    <w:rsid w:val="00F70658"/>
    <w:rsid w:val="00F71006"/>
    <w:rsid w:val="00F746BB"/>
    <w:rsid w:val="00F83CCE"/>
    <w:rsid w:val="00F85EDE"/>
    <w:rsid w:val="00F90779"/>
    <w:rsid w:val="00FA5458"/>
    <w:rsid w:val="00FB593D"/>
    <w:rsid w:val="00FC139A"/>
    <w:rsid w:val="00FC206D"/>
    <w:rsid w:val="00FC20D2"/>
    <w:rsid w:val="00FC51AA"/>
    <w:rsid w:val="00FC6938"/>
    <w:rsid w:val="00FC69C2"/>
    <w:rsid w:val="00FC7002"/>
    <w:rsid w:val="00FC767D"/>
    <w:rsid w:val="00FD2C8B"/>
    <w:rsid w:val="00FD7166"/>
    <w:rsid w:val="00FD78CF"/>
    <w:rsid w:val="00FE0AE1"/>
    <w:rsid w:val="00FE4B0D"/>
    <w:rsid w:val="00FF1F5F"/>
    <w:rsid w:val="00FF525D"/>
    <w:rsid w:val="00FF57DE"/>
    <w:rsid w:val="010333FC"/>
    <w:rsid w:val="010B22B0"/>
    <w:rsid w:val="010B6346"/>
    <w:rsid w:val="010F1DA1"/>
    <w:rsid w:val="01101675"/>
    <w:rsid w:val="011949CD"/>
    <w:rsid w:val="011B0745"/>
    <w:rsid w:val="011B6997"/>
    <w:rsid w:val="011E0236"/>
    <w:rsid w:val="01205D5C"/>
    <w:rsid w:val="01227D26"/>
    <w:rsid w:val="01253372"/>
    <w:rsid w:val="012A0989"/>
    <w:rsid w:val="012D66CB"/>
    <w:rsid w:val="01311D17"/>
    <w:rsid w:val="01390BCC"/>
    <w:rsid w:val="013B4944"/>
    <w:rsid w:val="01401F5A"/>
    <w:rsid w:val="01422176"/>
    <w:rsid w:val="014337F8"/>
    <w:rsid w:val="014557C2"/>
    <w:rsid w:val="0147778C"/>
    <w:rsid w:val="014A2DD9"/>
    <w:rsid w:val="014C6B51"/>
    <w:rsid w:val="014D0B1B"/>
    <w:rsid w:val="014F03EF"/>
    <w:rsid w:val="01505F15"/>
    <w:rsid w:val="01527EDF"/>
    <w:rsid w:val="01543C57"/>
    <w:rsid w:val="015754F6"/>
    <w:rsid w:val="0159126E"/>
    <w:rsid w:val="015C48BA"/>
    <w:rsid w:val="015E4AC8"/>
    <w:rsid w:val="016025FC"/>
    <w:rsid w:val="016043AA"/>
    <w:rsid w:val="01626374"/>
    <w:rsid w:val="016519C1"/>
    <w:rsid w:val="01675B7A"/>
    <w:rsid w:val="016F0A91"/>
    <w:rsid w:val="016F45ED"/>
    <w:rsid w:val="017240DE"/>
    <w:rsid w:val="01747E56"/>
    <w:rsid w:val="017B5688"/>
    <w:rsid w:val="017E2A82"/>
    <w:rsid w:val="017F5A80"/>
    <w:rsid w:val="018067FB"/>
    <w:rsid w:val="01814321"/>
    <w:rsid w:val="01835353"/>
    <w:rsid w:val="01846318"/>
    <w:rsid w:val="018F4C90"/>
    <w:rsid w:val="01944054"/>
    <w:rsid w:val="01964270"/>
    <w:rsid w:val="019B3009"/>
    <w:rsid w:val="01A249C3"/>
    <w:rsid w:val="01A45E6C"/>
    <w:rsid w:val="01AA1AC9"/>
    <w:rsid w:val="01AC75F0"/>
    <w:rsid w:val="01AD5116"/>
    <w:rsid w:val="01B02C2F"/>
    <w:rsid w:val="01B6178F"/>
    <w:rsid w:val="01BA1962"/>
    <w:rsid w:val="01BD08CA"/>
    <w:rsid w:val="01BD7A4F"/>
    <w:rsid w:val="01C506B1"/>
    <w:rsid w:val="01C7267B"/>
    <w:rsid w:val="01CC7C92"/>
    <w:rsid w:val="01CF32DE"/>
    <w:rsid w:val="01D31020"/>
    <w:rsid w:val="01D408F4"/>
    <w:rsid w:val="01D47224"/>
    <w:rsid w:val="01D628BE"/>
    <w:rsid w:val="01DB732C"/>
    <w:rsid w:val="01DB7ED5"/>
    <w:rsid w:val="01E054EB"/>
    <w:rsid w:val="01EC3E90"/>
    <w:rsid w:val="01ED4312"/>
    <w:rsid w:val="01EE19B6"/>
    <w:rsid w:val="01EE5E5A"/>
    <w:rsid w:val="01F40F97"/>
    <w:rsid w:val="01FD42EF"/>
    <w:rsid w:val="020106D7"/>
    <w:rsid w:val="02025461"/>
    <w:rsid w:val="020E2058"/>
    <w:rsid w:val="02134C06"/>
    <w:rsid w:val="02145195"/>
    <w:rsid w:val="0216715F"/>
    <w:rsid w:val="021A27AB"/>
    <w:rsid w:val="021D1CB0"/>
    <w:rsid w:val="02263013"/>
    <w:rsid w:val="02290C40"/>
    <w:rsid w:val="02296E92"/>
    <w:rsid w:val="022A49B8"/>
    <w:rsid w:val="02317AF5"/>
    <w:rsid w:val="023A2E4D"/>
    <w:rsid w:val="023B0973"/>
    <w:rsid w:val="023D0B8F"/>
    <w:rsid w:val="023F0464"/>
    <w:rsid w:val="02405F8A"/>
    <w:rsid w:val="02427F54"/>
    <w:rsid w:val="02443CCC"/>
    <w:rsid w:val="024C0DD3"/>
    <w:rsid w:val="02533F0F"/>
    <w:rsid w:val="0256755B"/>
    <w:rsid w:val="025A529E"/>
    <w:rsid w:val="025A704C"/>
    <w:rsid w:val="025F4662"/>
    <w:rsid w:val="0261662C"/>
    <w:rsid w:val="026305F6"/>
    <w:rsid w:val="02661E94"/>
    <w:rsid w:val="026E6F9B"/>
    <w:rsid w:val="02704AC1"/>
    <w:rsid w:val="0270686F"/>
    <w:rsid w:val="027125E7"/>
    <w:rsid w:val="02750329"/>
    <w:rsid w:val="02753E85"/>
    <w:rsid w:val="027D2D3A"/>
    <w:rsid w:val="027F4D04"/>
    <w:rsid w:val="028265A2"/>
    <w:rsid w:val="02873BB9"/>
    <w:rsid w:val="028B18FB"/>
    <w:rsid w:val="028D5673"/>
    <w:rsid w:val="02924A37"/>
    <w:rsid w:val="029A38EC"/>
    <w:rsid w:val="029C1412"/>
    <w:rsid w:val="029E0CDB"/>
    <w:rsid w:val="029E27B3"/>
    <w:rsid w:val="02A36C44"/>
    <w:rsid w:val="02A66735"/>
    <w:rsid w:val="02A824AD"/>
    <w:rsid w:val="02AE1145"/>
    <w:rsid w:val="02AE7397"/>
    <w:rsid w:val="02AF383B"/>
    <w:rsid w:val="02B04EBD"/>
    <w:rsid w:val="02B1130A"/>
    <w:rsid w:val="02B250DA"/>
    <w:rsid w:val="02B349AE"/>
    <w:rsid w:val="02B40E52"/>
    <w:rsid w:val="02B4429A"/>
    <w:rsid w:val="02B4741C"/>
    <w:rsid w:val="02B55DB1"/>
    <w:rsid w:val="02B56978"/>
    <w:rsid w:val="02B96468"/>
    <w:rsid w:val="02BA21E0"/>
    <w:rsid w:val="02C32E43"/>
    <w:rsid w:val="02C40969"/>
    <w:rsid w:val="02CB1CF7"/>
    <w:rsid w:val="02CB7F49"/>
    <w:rsid w:val="02CD1F13"/>
    <w:rsid w:val="02CD3CC1"/>
    <w:rsid w:val="02CE17E8"/>
    <w:rsid w:val="02CE3596"/>
    <w:rsid w:val="02D05D23"/>
    <w:rsid w:val="02D0730E"/>
    <w:rsid w:val="02D209DC"/>
    <w:rsid w:val="02D50DC8"/>
    <w:rsid w:val="02D92666"/>
    <w:rsid w:val="02DC5CB3"/>
    <w:rsid w:val="02DD1D38"/>
    <w:rsid w:val="02E35293"/>
    <w:rsid w:val="02E402C1"/>
    <w:rsid w:val="02E501FA"/>
    <w:rsid w:val="02E80AFB"/>
    <w:rsid w:val="02E828A9"/>
    <w:rsid w:val="02EA4873"/>
    <w:rsid w:val="02EF1E8A"/>
    <w:rsid w:val="02F474A0"/>
    <w:rsid w:val="02F96864"/>
    <w:rsid w:val="02FA25DD"/>
    <w:rsid w:val="02FC6355"/>
    <w:rsid w:val="02FE20CD"/>
    <w:rsid w:val="03086AA8"/>
    <w:rsid w:val="03092820"/>
    <w:rsid w:val="030F42DA"/>
    <w:rsid w:val="030F6088"/>
    <w:rsid w:val="0314369E"/>
    <w:rsid w:val="031C07A5"/>
    <w:rsid w:val="031E451D"/>
    <w:rsid w:val="031F2043"/>
    <w:rsid w:val="03200295"/>
    <w:rsid w:val="032D4760"/>
    <w:rsid w:val="03304250"/>
    <w:rsid w:val="03305FFE"/>
    <w:rsid w:val="03353615"/>
    <w:rsid w:val="033A0C2B"/>
    <w:rsid w:val="033C0E47"/>
    <w:rsid w:val="03404493"/>
    <w:rsid w:val="03411FB9"/>
    <w:rsid w:val="034D4E02"/>
    <w:rsid w:val="03535B3A"/>
    <w:rsid w:val="03563CB7"/>
    <w:rsid w:val="03573626"/>
    <w:rsid w:val="03575C81"/>
    <w:rsid w:val="035A2E3C"/>
    <w:rsid w:val="035C5045"/>
    <w:rsid w:val="035E581E"/>
    <w:rsid w:val="035E700F"/>
    <w:rsid w:val="036561E6"/>
    <w:rsid w:val="036B7036"/>
    <w:rsid w:val="036D7252"/>
    <w:rsid w:val="03764359"/>
    <w:rsid w:val="03773C2D"/>
    <w:rsid w:val="03804B57"/>
    <w:rsid w:val="0381685A"/>
    <w:rsid w:val="03826575"/>
    <w:rsid w:val="038500F8"/>
    <w:rsid w:val="038D3451"/>
    <w:rsid w:val="038F0F77"/>
    <w:rsid w:val="038F541B"/>
    <w:rsid w:val="039049F7"/>
    <w:rsid w:val="03912F41"/>
    <w:rsid w:val="0394324C"/>
    <w:rsid w:val="03967BEE"/>
    <w:rsid w:val="03974EFA"/>
    <w:rsid w:val="039842CF"/>
    <w:rsid w:val="039D18E6"/>
    <w:rsid w:val="039D6C50"/>
    <w:rsid w:val="03A2514E"/>
    <w:rsid w:val="03A52548"/>
    <w:rsid w:val="03AC38D7"/>
    <w:rsid w:val="03AF33C7"/>
    <w:rsid w:val="03B46C2F"/>
    <w:rsid w:val="03BB6210"/>
    <w:rsid w:val="03BE7537"/>
    <w:rsid w:val="03BE7AAE"/>
    <w:rsid w:val="03C54999"/>
    <w:rsid w:val="03C86237"/>
    <w:rsid w:val="03CA1FAF"/>
    <w:rsid w:val="03CD1A9F"/>
    <w:rsid w:val="03D35307"/>
    <w:rsid w:val="03D64DF8"/>
    <w:rsid w:val="03D90444"/>
    <w:rsid w:val="03DB74C8"/>
    <w:rsid w:val="03E13EF3"/>
    <w:rsid w:val="03E219EE"/>
    <w:rsid w:val="03E5328D"/>
    <w:rsid w:val="03E56DE9"/>
    <w:rsid w:val="03E94B2B"/>
    <w:rsid w:val="03EA2651"/>
    <w:rsid w:val="03EC0177"/>
    <w:rsid w:val="03EE0393"/>
    <w:rsid w:val="03EE2141"/>
    <w:rsid w:val="03EE3EEF"/>
    <w:rsid w:val="03F11C32"/>
    <w:rsid w:val="03F139E0"/>
    <w:rsid w:val="03F24E78"/>
    <w:rsid w:val="03F4702C"/>
    <w:rsid w:val="03F60FF6"/>
    <w:rsid w:val="03F74790"/>
    <w:rsid w:val="03F90AE6"/>
    <w:rsid w:val="03FD4132"/>
    <w:rsid w:val="040556DD"/>
    <w:rsid w:val="04084402"/>
    <w:rsid w:val="04090D29"/>
    <w:rsid w:val="040F43A0"/>
    <w:rsid w:val="04115E30"/>
    <w:rsid w:val="04172B32"/>
    <w:rsid w:val="041B4084"/>
    <w:rsid w:val="041B6CAE"/>
    <w:rsid w:val="04202375"/>
    <w:rsid w:val="04293179"/>
    <w:rsid w:val="042B05BC"/>
    <w:rsid w:val="042F4508"/>
    <w:rsid w:val="04312B23"/>
    <w:rsid w:val="04387860"/>
    <w:rsid w:val="043D6C25"/>
    <w:rsid w:val="043F299D"/>
    <w:rsid w:val="044C50BA"/>
    <w:rsid w:val="04532D85"/>
    <w:rsid w:val="04545D1C"/>
    <w:rsid w:val="04575F38"/>
    <w:rsid w:val="045A3333"/>
    <w:rsid w:val="045D1075"/>
    <w:rsid w:val="045F4DED"/>
    <w:rsid w:val="04602913"/>
    <w:rsid w:val="046425C9"/>
    <w:rsid w:val="0467251E"/>
    <w:rsid w:val="04675A50"/>
    <w:rsid w:val="046B100C"/>
    <w:rsid w:val="046B3792"/>
    <w:rsid w:val="04704B8D"/>
    <w:rsid w:val="04762137"/>
    <w:rsid w:val="04784101"/>
    <w:rsid w:val="04785EAF"/>
    <w:rsid w:val="047A1C27"/>
    <w:rsid w:val="047A5783"/>
    <w:rsid w:val="047D1717"/>
    <w:rsid w:val="047D5273"/>
    <w:rsid w:val="04826D2E"/>
    <w:rsid w:val="04893C18"/>
    <w:rsid w:val="048D195A"/>
    <w:rsid w:val="048D6513"/>
    <w:rsid w:val="0493010E"/>
    <w:rsid w:val="0495080F"/>
    <w:rsid w:val="049868E8"/>
    <w:rsid w:val="049B3D68"/>
    <w:rsid w:val="049D76C3"/>
    <w:rsid w:val="04A171B4"/>
    <w:rsid w:val="04A24CDA"/>
    <w:rsid w:val="04A44EF6"/>
    <w:rsid w:val="04A74F4D"/>
    <w:rsid w:val="04AE7B23"/>
    <w:rsid w:val="04B2316F"/>
    <w:rsid w:val="04B36EE7"/>
    <w:rsid w:val="04B52C5F"/>
    <w:rsid w:val="04BC3FEE"/>
    <w:rsid w:val="04BF588C"/>
    <w:rsid w:val="04C54693"/>
    <w:rsid w:val="04CB2483"/>
    <w:rsid w:val="04CB4231"/>
    <w:rsid w:val="04D035F5"/>
    <w:rsid w:val="04D05CEB"/>
    <w:rsid w:val="04D330E5"/>
    <w:rsid w:val="04D53301"/>
    <w:rsid w:val="04D56E5D"/>
    <w:rsid w:val="04D70E27"/>
    <w:rsid w:val="04D74983"/>
    <w:rsid w:val="04DA4474"/>
    <w:rsid w:val="04DC7F02"/>
    <w:rsid w:val="04DF5F2E"/>
    <w:rsid w:val="04E11CA6"/>
    <w:rsid w:val="04E35A1E"/>
    <w:rsid w:val="04E672BC"/>
    <w:rsid w:val="04EB48D3"/>
    <w:rsid w:val="04ED6252"/>
    <w:rsid w:val="04F04BD3"/>
    <w:rsid w:val="04F217BD"/>
    <w:rsid w:val="04F25C61"/>
    <w:rsid w:val="04F76DD4"/>
    <w:rsid w:val="04FF212C"/>
    <w:rsid w:val="05025778"/>
    <w:rsid w:val="05047743"/>
    <w:rsid w:val="05085485"/>
    <w:rsid w:val="050F6813"/>
    <w:rsid w:val="05143E2A"/>
    <w:rsid w:val="05143FCE"/>
    <w:rsid w:val="051C101F"/>
    <w:rsid w:val="051F457C"/>
    <w:rsid w:val="05237BC9"/>
    <w:rsid w:val="05263B5D"/>
    <w:rsid w:val="0526590B"/>
    <w:rsid w:val="05290F57"/>
    <w:rsid w:val="052D4EEB"/>
    <w:rsid w:val="052E6A0B"/>
    <w:rsid w:val="05340028"/>
    <w:rsid w:val="05341DD6"/>
    <w:rsid w:val="05355B4E"/>
    <w:rsid w:val="053A3164"/>
    <w:rsid w:val="053D5B7D"/>
    <w:rsid w:val="053E0EA6"/>
    <w:rsid w:val="053F69CD"/>
    <w:rsid w:val="05401B5B"/>
    <w:rsid w:val="05440C26"/>
    <w:rsid w:val="05451D15"/>
    <w:rsid w:val="05453FE3"/>
    <w:rsid w:val="0547571C"/>
    <w:rsid w:val="05483AD3"/>
    <w:rsid w:val="054F6C10"/>
    <w:rsid w:val="05500BDA"/>
    <w:rsid w:val="05524952"/>
    <w:rsid w:val="05597A8E"/>
    <w:rsid w:val="055D7941"/>
    <w:rsid w:val="055E6E53"/>
    <w:rsid w:val="055F2BCB"/>
    <w:rsid w:val="05656433"/>
    <w:rsid w:val="05687CD1"/>
    <w:rsid w:val="057A17B3"/>
    <w:rsid w:val="057E5747"/>
    <w:rsid w:val="05832D5D"/>
    <w:rsid w:val="058B39C0"/>
    <w:rsid w:val="058D7738"/>
    <w:rsid w:val="058F34B0"/>
    <w:rsid w:val="05917228"/>
    <w:rsid w:val="0596483F"/>
    <w:rsid w:val="0598292F"/>
    <w:rsid w:val="059B018A"/>
    <w:rsid w:val="059E36F3"/>
    <w:rsid w:val="05A0746B"/>
    <w:rsid w:val="05A50F26"/>
    <w:rsid w:val="05AA2098"/>
    <w:rsid w:val="05B253F0"/>
    <w:rsid w:val="05B31D8A"/>
    <w:rsid w:val="05B41169"/>
    <w:rsid w:val="05B922DB"/>
    <w:rsid w:val="05BE5B43"/>
    <w:rsid w:val="05C0366A"/>
    <w:rsid w:val="05C649F8"/>
    <w:rsid w:val="05C70E9C"/>
    <w:rsid w:val="05CA44E8"/>
    <w:rsid w:val="05CD5D86"/>
    <w:rsid w:val="05D2339D"/>
    <w:rsid w:val="05D45367"/>
    <w:rsid w:val="05D76C05"/>
    <w:rsid w:val="05D830A9"/>
    <w:rsid w:val="05DE1D42"/>
    <w:rsid w:val="05DE7F94"/>
    <w:rsid w:val="05E05ABA"/>
    <w:rsid w:val="05E27A84"/>
    <w:rsid w:val="05E80E12"/>
    <w:rsid w:val="05E82BC0"/>
    <w:rsid w:val="05EA4B8A"/>
    <w:rsid w:val="05EF03F3"/>
    <w:rsid w:val="05F07090"/>
    <w:rsid w:val="05F4705E"/>
    <w:rsid w:val="05F477B7"/>
    <w:rsid w:val="05F86E6F"/>
    <w:rsid w:val="060D7C05"/>
    <w:rsid w:val="060E0879"/>
    <w:rsid w:val="06112117"/>
    <w:rsid w:val="06113EC5"/>
    <w:rsid w:val="06147E59"/>
    <w:rsid w:val="061F6062"/>
    <w:rsid w:val="06224324"/>
    <w:rsid w:val="06293905"/>
    <w:rsid w:val="062A31D9"/>
    <w:rsid w:val="063302DF"/>
    <w:rsid w:val="06357BA9"/>
    <w:rsid w:val="0636392C"/>
    <w:rsid w:val="063B3638"/>
    <w:rsid w:val="063F6C84"/>
    <w:rsid w:val="06450013"/>
    <w:rsid w:val="06471FDD"/>
    <w:rsid w:val="064A7E58"/>
    <w:rsid w:val="06514C09"/>
    <w:rsid w:val="065344DE"/>
    <w:rsid w:val="065564A8"/>
    <w:rsid w:val="065A1D10"/>
    <w:rsid w:val="065D3C5F"/>
    <w:rsid w:val="0661309E"/>
    <w:rsid w:val="06624721"/>
    <w:rsid w:val="066606B5"/>
    <w:rsid w:val="066761DB"/>
    <w:rsid w:val="06691F53"/>
    <w:rsid w:val="066D4682"/>
    <w:rsid w:val="066E57BB"/>
    <w:rsid w:val="06734B80"/>
    <w:rsid w:val="067508F8"/>
    <w:rsid w:val="067A5F0E"/>
    <w:rsid w:val="06815CF6"/>
    <w:rsid w:val="06846D8D"/>
    <w:rsid w:val="06896151"/>
    <w:rsid w:val="068B1EC9"/>
    <w:rsid w:val="068D091C"/>
    <w:rsid w:val="06930D7E"/>
    <w:rsid w:val="069468A4"/>
    <w:rsid w:val="06950CBD"/>
    <w:rsid w:val="06986394"/>
    <w:rsid w:val="069F7723"/>
    <w:rsid w:val="06A05249"/>
    <w:rsid w:val="06A20FC1"/>
    <w:rsid w:val="06A25465"/>
    <w:rsid w:val="06A74829"/>
    <w:rsid w:val="06A905A2"/>
    <w:rsid w:val="06BF1B73"/>
    <w:rsid w:val="06C4362D"/>
    <w:rsid w:val="06C47189"/>
    <w:rsid w:val="06C90C44"/>
    <w:rsid w:val="06C963D3"/>
    <w:rsid w:val="06D045A9"/>
    <w:rsid w:val="06D60D20"/>
    <w:rsid w:val="06D73361"/>
    <w:rsid w:val="06D80E87"/>
    <w:rsid w:val="06D849E3"/>
    <w:rsid w:val="06DC2725"/>
    <w:rsid w:val="06E0294D"/>
    <w:rsid w:val="06E11AE9"/>
    <w:rsid w:val="06E96BF0"/>
    <w:rsid w:val="06EB6E0C"/>
    <w:rsid w:val="06EE0437"/>
    <w:rsid w:val="06F15AA5"/>
    <w:rsid w:val="06F2019A"/>
    <w:rsid w:val="06F21F49"/>
    <w:rsid w:val="06F23CF7"/>
    <w:rsid w:val="06F347DF"/>
    <w:rsid w:val="06F51A39"/>
    <w:rsid w:val="06F55595"/>
    <w:rsid w:val="06FC6923"/>
    <w:rsid w:val="070C28DE"/>
    <w:rsid w:val="07133C6D"/>
    <w:rsid w:val="07181283"/>
    <w:rsid w:val="07195727"/>
    <w:rsid w:val="071C3C33"/>
    <w:rsid w:val="071D1D74"/>
    <w:rsid w:val="071D537B"/>
    <w:rsid w:val="071F0F10"/>
    <w:rsid w:val="07246EC6"/>
    <w:rsid w:val="072639A0"/>
    <w:rsid w:val="0728596A"/>
    <w:rsid w:val="07287718"/>
    <w:rsid w:val="072A7934"/>
    <w:rsid w:val="072B545A"/>
    <w:rsid w:val="072E6CF9"/>
    <w:rsid w:val="073360BD"/>
    <w:rsid w:val="07372051"/>
    <w:rsid w:val="0737795B"/>
    <w:rsid w:val="073D27EE"/>
    <w:rsid w:val="073E7A70"/>
    <w:rsid w:val="074402CA"/>
    <w:rsid w:val="07462294"/>
    <w:rsid w:val="0749768F"/>
    <w:rsid w:val="074F739B"/>
    <w:rsid w:val="07536C8E"/>
    <w:rsid w:val="0756463A"/>
    <w:rsid w:val="0757624F"/>
    <w:rsid w:val="075A189C"/>
    <w:rsid w:val="075A7AEE"/>
    <w:rsid w:val="075F6EB2"/>
    <w:rsid w:val="076619FA"/>
    <w:rsid w:val="07686EEB"/>
    <w:rsid w:val="07702E6D"/>
    <w:rsid w:val="0774295E"/>
    <w:rsid w:val="07794418"/>
    <w:rsid w:val="077D6773"/>
    <w:rsid w:val="07807554"/>
    <w:rsid w:val="07830DF3"/>
    <w:rsid w:val="078B414B"/>
    <w:rsid w:val="078E1545"/>
    <w:rsid w:val="07990616"/>
    <w:rsid w:val="079C1EB4"/>
    <w:rsid w:val="07A42C97"/>
    <w:rsid w:val="07AD5E6F"/>
    <w:rsid w:val="07B74F40"/>
    <w:rsid w:val="07C02605"/>
    <w:rsid w:val="07C05BA3"/>
    <w:rsid w:val="07C531B9"/>
    <w:rsid w:val="07C66F31"/>
    <w:rsid w:val="07C733D5"/>
    <w:rsid w:val="07CA07CF"/>
    <w:rsid w:val="07CB4548"/>
    <w:rsid w:val="07D01B5E"/>
    <w:rsid w:val="07DB29DD"/>
    <w:rsid w:val="07E01DA1"/>
    <w:rsid w:val="07E07FF3"/>
    <w:rsid w:val="07E13D6B"/>
    <w:rsid w:val="07E15B19"/>
    <w:rsid w:val="07E31891"/>
    <w:rsid w:val="07E61381"/>
    <w:rsid w:val="07E67309"/>
    <w:rsid w:val="07EF46DA"/>
    <w:rsid w:val="07F13FAE"/>
    <w:rsid w:val="07F27D26"/>
    <w:rsid w:val="07F341CA"/>
    <w:rsid w:val="07FA3C26"/>
    <w:rsid w:val="07FD05F4"/>
    <w:rsid w:val="080261BB"/>
    <w:rsid w:val="08030185"/>
    <w:rsid w:val="0808754A"/>
    <w:rsid w:val="080A32C2"/>
    <w:rsid w:val="080A5070"/>
    <w:rsid w:val="080C0DE8"/>
    <w:rsid w:val="080C703A"/>
    <w:rsid w:val="080F6B2A"/>
    <w:rsid w:val="08135F0E"/>
    <w:rsid w:val="0817488F"/>
    <w:rsid w:val="0817778D"/>
    <w:rsid w:val="081952B3"/>
    <w:rsid w:val="08236132"/>
    <w:rsid w:val="08297BEC"/>
    <w:rsid w:val="082A3964"/>
    <w:rsid w:val="082D0D5E"/>
    <w:rsid w:val="082D6FB0"/>
    <w:rsid w:val="082F4AD6"/>
    <w:rsid w:val="0831331E"/>
    <w:rsid w:val="08326375"/>
    <w:rsid w:val="08387E2F"/>
    <w:rsid w:val="083C39D9"/>
    <w:rsid w:val="08444A26"/>
    <w:rsid w:val="084542FA"/>
    <w:rsid w:val="08471E20"/>
    <w:rsid w:val="08481659"/>
    <w:rsid w:val="084A1910"/>
    <w:rsid w:val="084D31AF"/>
    <w:rsid w:val="084E1401"/>
    <w:rsid w:val="084F6F27"/>
    <w:rsid w:val="08510645"/>
    <w:rsid w:val="0854278F"/>
    <w:rsid w:val="08564759"/>
    <w:rsid w:val="085B1D6F"/>
    <w:rsid w:val="085B58CB"/>
    <w:rsid w:val="085D5AE7"/>
    <w:rsid w:val="085E716A"/>
    <w:rsid w:val="08602EE2"/>
    <w:rsid w:val="08640C24"/>
    <w:rsid w:val="08646E76"/>
    <w:rsid w:val="0865674A"/>
    <w:rsid w:val="086724C2"/>
    <w:rsid w:val="0869448C"/>
    <w:rsid w:val="087150EF"/>
    <w:rsid w:val="08744BDF"/>
    <w:rsid w:val="08752E31"/>
    <w:rsid w:val="08760957"/>
    <w:rsid w:val="087D1CE6"/>
    <w:rsid w:val="087F780C"/>
    <w:rsid w:val="0881384D"/>
    <w:rsid w:val="08824CDD"/>
    <w:rsid w:val="088272FC"/>
    <w:rsid w:val="08832368"/>
    <w:rsid w:val="08852948"/>
    <w:rsid w:val="08877967"/>
    <w:rsid w:val="088968DD"/>
    <w:rsid w:val="088F5575"/>
    <w:rsid w:val="088F72E1"/>
    <w:rsid w:val="08955281"/>
    <w:rsid w:val="08964B56"/>
    <w:rsid w:val="089D5EE4"/>
    <w:rsid w:val="08A13C26"/>
    <w:rsid w:val="08AC25CB"/>
    <w:rsid w:val="08B123F7"/>
    <w:rsid w:val="08B33959"/>
    <w:rsid w:val="08B4685D"/>
    <w:rsid w:val="08B651F8"/>
    <w:rsid w:val="08B66FA6"/>
    <w:rsid w:val="08BB280E"/>
    <w:rsid w:val="08BB636A"/>
    <w:rsid w:val="08BF22FE"/>
    <w:rsid w:val="08BF40AC"/>
    <w:rsid w:val="08BF5E5A"/>
    <w:rsid w:val="08C22170"/>
    <w:rsid w:val="08C23B9D"/>
    <w:rsid w:val="08C77405"/>
    <w:rsid w:val="08CC4052"/>
    <w:rsid w:val="08CD29C9"/>
    <w:rsid w:val="08CD4E60"/>
    <w:rsid w:val="08CE609D"/>
    <w:rsid w:val="08D062B9"/>
    <w:rsid w:val="08D13DE0"/>
    <w:rsid w:val="08D35DAA"/>
    <w:rsid w:val="08D613F6"/>
    <w:rsid w:val="08D77648"/>
    <w:rsid w:val="08DA0EE6"/>
    <w:rsid w:val="08DA7138"/>
    <w:rsid w:val="08DB0E94"/>
    <w:rsid w:val="08DC41A7"/>
    <w:rsid w:val="08DD09D6"/>
    <w:rsid w:val="08DE0208"/>
    <w:rsid w:val="08E21B49"/>
    <w:rsid w:val="08E51639"/>
    <w:rsid w:val="08E81855"/>
    <w:rsid w:val="08EA7AFA"/>
    <w:rsid w:val="08F301FA"/>
    <w:rsid w:val="08FD4BD5"/>
    <w:rsid w:val="09092AAB"/>
    <w:rsid w:val="090E0B90"/>
    <w:rsid w:val="090E293E"/>
    <w:rsid w:val="09173EE8"/>
    <w:rsid w:val="091757C8"/>
    <w:rsid w:val="091F0FEF"/>
    <w:rsid w:val="0922463B"/>
    <w:rsid w:val="092263E9"/>
    <w:rsid w:val="09242161"/>
    <w:rsid w:val="09287EA3"/>
    <w:rsid w:val="092B680F"/>
    <w:rsid w:val="092D370C"/>
    <w:rsid w:val="09304FAA"/>
    <w:rsid w:val="09371E95"/>
    <w:rsid w:val="093920B1"/>
    <w:rsid w:val="093C56FD"/>
    <w:rsid w:val="09410F65"/>
    <w:rsid w:val="09436A8B"/>
    <w:rsid w:val="0946032A"/>
    <w:rsid w:val="094B1DE4"/>
    <w:rsid w:val="094D16B8"/>
    <w:rsid w:val="094D790A"/>
    <w:rsid w:val="094E5430"/>
    <w:rsid w:val="09502F56"/>
    <w:rsid w:val="095347F5"/>
    <w:rsid w:val="09540C99"/>
    <w:rsid w:val="09570789"/>
    <w:rsid w:val="095A2027"/>
    <w:rsid w:val="095C7B4D"/>
    <w:rsid w:val="095E1B17"/>
    <w:rsid w:val="09652EA6"/>
    <w:rsid w:val="096802A0"/>
    <w:rsid w:val="09684744"/>
    <w:rsid w:val="096F5AD2"/>
    <w:rsid w:val="09774987"/>
    <w:rsid w:val="097A4477"/>
    <w:rsid w:val="097A7FD3"/>
    <w:rsid w:val="097C01EF"/>
    <w:rsid w:val="09831C78"/>
    <w:rsid w:val="09862E1C"/>
    <w:rsid w:val="09864BCA"/>
    <w:rsid w:val="09866978"/>
    <w:rsid w:val="098826F0"/>
    <w:rsid w:val="09896468"/>
    <w:rsid w:val="098B02A0"/>
    <w:rsid w:val="09931095"/>
    <w:rsid w:val="099866AB"/>
    <w:rsid w:val="099B68C7"/>
    <w:rsid w:val="099E0166"/>
    <w:rsid w:val="09A03EDE"/>
    <w:rsid w:val="09A17C56"/>
    <w:rsid w:val="09A3752A"/>
    <w:rsid w:val="09A42222"/>
    <w:rsid w:val="09A432A2"/>
    <w:rsid w:val="09A548DA"/>
    <w:rsid w:val="09A6526C"/>
    <w:rsid w:val="09A92503"/>
    <w:rsid w:val="09AF4121"/>
    <w:rsid w:val="09AF5ECF"/>
    <w:rsid w:val="09B41737"/>
    <w:rsid w:val="09B43A2D"/>
    <w:rsid w:val="09B5725D"/>
    <w:rsid w:val="09B90AFC"/>
    <w:rsid w:val="09B94F9F"/>
    <w:rsid w:val="09BA2AC6"/>
    <w:rsid w:val="09C0632E"/>
    <w:rsid w:val="09C120A6"/>
    <w:rsid w:val="09C1335A"/>
    <w:rsid w:val="09C474A0"/>
    <w:rsid w:val="09CA440C"/>
    <w:rsid w:val="09CB4CD3"/>
    <w:rsid w:val="09CF6DEE"/>
    <w:rsid w:val="09D122E9"/>
    <w:rsid w:val="09D63EB0"/>
    <w:rsid w:val="09D678FF"/>
    <w:rsid w:val="09D973F0"/>
    <w:rsid w:val="09DE0562"/>
    <w:rsid w:val="09E10052"/>
    <w:rsid w:val="09E348E3"/>
    <w:rsid w:val="09E638BB"/>
    <w:rsid w:val="09E65669"/>
    <w:rsid w:val="09EA6F07"/>
    <w:rsid w:val="09F204B1"/>
    <w:rsid w:val="09F23A58"/>
    <w:rsid w:val="09F4422A"/>
    <w:rsid w:val="09FC30DE"/>
    <w:rsid w:val="09FC6C3A"/>
    <w:rsid w:val="0A083831"/>
    <w:rsid w:val="0A0A57FB"/>
    <w:rsid w:val="0A0C1573"/>
    <w:rsid w:val="0A0D7099"/>
    <w:rsid w:val="0A0E55B5"/>
    <w:rsid w:val="0A140428"/>
    <w:rsid w:val="0A187A11"/>
    <w:rsid w:val="0A187F18"/>
    <w:rsid w:val="0A1F42D0"/>
    <w:rsid w:val="0A2166A1"/>
    <w:rsid w:val="0A227B26"/>
    <w:rsid w:val="0A252635"/>
    <w:rsid w:val="0A2D3298"/>
    <w:rsid w:val="0A2E55DE"/>
    <w:rsid w:val="0A2F7010"/>
    <w:rsid w:val="0A310FDA"/>
    <w:rsid w:val="0A357927"/>
    <w:rsid w:val="0A382368"/>
    <w:rsid w:val="0A4775FB"/>
    <w:rsid w:val="0A481E7F"/>
    <w:rsid w:val="0A4F76B2"/>
    <w:rsid w:val="0A52600B"/>
    <w:rsid w:val="0A530F50"/>
    <w:rsid w:val="0A621193"/>
    <w:rsid w:val="0A656ED5"/>
    <w:rsid w:val="0A6767AA"/>
    <w:rsid w:val="0A686C9B"/>
    <w:rsid w:val="0A6A0048"/>
    <w:rsid w:val="0A6C0264"/>
    <w:rsid w:val="0A6C3DC0"/>
    <w:rsid w:val="0A6F38B0"/>
    <w:rsid w:val="0A7113D6"/>
    <w:rsid w:val="0A717628"/>
    <w:rsid w:val="0A72442E"/>
    <w:rsid w:val="0A7333A0"/>
    <w:rsid w:val="0A740EC6"/>
    <w:rsid w:val="0A764C3F"/>
    <w:rsid w:val="0A7830B6"/>
    <w:rsid w:val="0A7964DD"/>
    <w:rsid w:val="0A7B4003"/>
    <w:rsid w:val="0A7D421F"/>
    <w:rsid w:val="0A84735B"/>
    <w:rsid w:val="0A851326"/>
    <w:rsid w:val="0A892BC4"/>
    <w:rsid w:val="0A8F3FD6"/>
    <w:rsid w:val="0A951569"/>
    <w:rsid w:val="0A984BB5"/>
    <w:rsid w:val="0A9B46A5"/>
    <w:rsid w:val="0A9C65DA"/>
    <w:rsid w:val="0A9D21CB"/>
    <w:rsid w:val="0A9F4E7B"/>
    <w:rsid w:val="0AAA48E8"/>
    <w:rsid w:val="0AB17A25"/>
    <w:rsid w:val="0AB319EF"/>
    <w:rsid w:val="0AB3379D"/>
    <w:rsid w:val="0AB87005"/>
    <w:rsid w:val="0ABB6AF5"/>
    <w:rsid w:val="0ABD0ABF"/>
    <w:rsid w:val="0ABE2142"/>
    <w:rsid w:val="0ABF65E6"/>
    <w:rsid w:val="0AC459AA"/>
    <w:rsid w:val="0AC534D0"/>
    <w:rsid w:val="0AC72CD7"/>
    <w:rsid w:val="0ACE7FD9"/>
    <w:rsid w:val="0AD27C39"/>
    <w:rsid w:val="0AD32091"/>
    <w:rsid w:val="0AD57BB7"/>
    <w:rsid w:val="0AD656DD"/>
    <w:rsid w:val="0ADD2F10"/>
    <w:rsid w:val="0ADD4EFD"/>
    <w:rsid w:val="0ADF454E"/>
    <w:rsid w:val="0AE24082"/>
    <w:rsid w:val="0AE32F83"/>
    <w:rsid w:val="0AE778EA"/>
    <w:rsid w:val="0AEE30D5"/>
    <w:rsid w:val="0AEE6ECB"/>
    <w:rsid w:val="0AF3003D"/>
    <w:rsid w:val="0AF53DB5"/>
    <w:rsid w:val="0AF81AF7"/>
    <w:rsid w:val="0AF838A6"/>
    <w:rsid w:val="0AFD62FB"/>
    <w:rsid w:val="0B04049C"/>
    <w:rsid w:val="0B0B35D9"/>
    <w:rsid w:val="0B0C55A3"/>
    <w:rsid w:val="0B1306DF"/>
    <w:rsid w:val="0B161F7E"/>
    <w:rsid w:val="0B1810EF"/>
    <w:rsid w:val="0B187AA4"/>
    <w:rsid w:val="0B1C3A38"/>
    <w:rsid w:val="0B1D330C"/>
    <w:rsid w:val="0B1D50BA"/>
    <w:rsid w:val="0B1F0E32"/>
    <w:rsid w:val="0B21104E"/>
    <w:rsid w:val="0B212DFC"/>
    <w:rsid w:val="0B277754"/>
    <w:rsid w:val="0B293A5F"/>
    <w:rsid w:val="0B352404"/>
    <w:rsid w:val="0B380146"/>
    <w:rsid w:val="0B3D575C"/>
    <w:rsid w:val="0B3F2B0D"/>
    <w:rsid w:val="0B41349E"/>
    <w:rsid w:val="0B4765DB"/>
    <w:rsid w:val="0B492353"/>
    <w:rsid w:val="0B4B1C27"/>
    <w:rsid w:val="0B4B60CB"/>
    <w:rsid w:val="0B4D3BF1"/>
    <w:rsid w:val="0B505490"/>
    <w:rsid w:val="0B5111E3"/>
    <w:rsid w:val="0B536D2E"/>
    <w:rsid w:val="0B552AA6"/>
    <w:rsid w:val="0B5807E8"/>
    <w:rsid w:val="0B5A630E"/>
    <w:rsid w:val="0B640F3B"/>
    <w:rsid w:val="0B6432F1"/>
    <w:rsid w:val="0B666A61"/>
    <w:rsid w:val="0B6D4294"/>
    <w:rsid w:val="0B6D5629"/>
    <w:rsid w:val="0B705B32"/>
    <w:rsid w:val="0B7849E6"/>
    <w:rsid w:val="0B7A075E"/>
    <w:rsid w:val="0B7A69B0"/>
    <w:rsid w:val="0B7F5D75"/>
    <w:rsid w:val="0B891CA7"/>
    <w:rsid w:val="0B8E5FB8"/>
    <w:rsid w:val="0B901D30"/>
    <w:rsid w:val="0B925AA8"/>
    <w:rsid w:val="0B9F1F73"/>
    <w:rsid w:val="0B9F6417"/>
    <w:rsid w:val="0BA04D77"/>
    <w:rsid w:val="0BA37CB5"/>
    <w:rsid w:val="0BA47E3A"/>
    <w:rsid w:val="0BA81DC8"/>
    <w:rsid w:val="0BA852CC"/>
    <w:rsid w:val="0BB05F2E"/>
    <w:rsid w:val="0BB35A1E"/>
    <w:rsid w:val="0BB7550F"/>
    <w:rsid w:val="0BBA5954"/>
    <w:rsid w:val="0BBC48D3"/>
    <w:rsid w:val="0BBF6171"/>
    <w:rsid w:val="0BC11EE9"/>
    <w:rsid w:val="0BC140B0"/>
    <w:rsid w:val="0BC419DA"/>
    <w:rsid w:val="0BC639A4"/>
    <w:rsid w:val="0BC65752"/>
    <w:rsid w:val="0BCA5242"/>
    <w:rsid w:val="0BCA6BFA"/>
    <w:rsid w:val="0BCB2D68"/>
    <w:rsid w:val="0BCB720C"/>
    <w:rsid w:val="0BCD088E"/>
    <w:rsid w:val="0BD14F70"/>
    <w:rsid w:val="0BDC311C"/>
    <w:rsid w:val="0BDC4F75"/>
    <w:rsid w:val="0BDD7C68"/>
    <w:rsid w:val="0BDF61A9"/>
    <w:rsid w:val="0BE5207C"/>
    <w:rsid w:val="0BE65DF4"/>
    <w:rsid w:val="0BE91440"/>
    <w:rsid w:val="0BEC0128"/>
    <w:rsid w:val="0BF40511"/>
    <w:rsid w:val="0BF41F09"/>
    <w:rsid w:val="0BF57DE5"/>
    <w:rsid w:val="0BF6185F"/>
    <w:rsid w:val="0C006EB6"/>
    <w:rsid w:val="0C0149DC"/>
    <w:rsid w:val="0C01678A"/>
    <w:rsid w:val="0C040028"/>
    <w:rsid w:val="0C0544CC"/>
    <w:rsid w:val="0C08228C"/>
    <w:rsid w:val="0C083FBC"/>
    <w:rsid w:val="0C0D512F"/>
    <w:rsid w:val="0C1224C8"/>
    <w:rsid w:val="0C142961"/>
    <w:rsid w:val="0C210BDA"/>
    <w:rsid w:val="0C232BA4"/>
    <w:rsid w:val="0C236700"/>
    <w:rsid w:val="0C25691C"/>
    <w:rsid w:val="0C265565"/>
    <w:rsid w:val="0C272694"/>
    <w:rsid w:val="0C2A40D9"/>
    <w:rsid w:val="0C2B1A59"/>
    <w:rsid w:val="0C324B95"/>
    <w:rsid w:val="0C346B5F"/>
    <w:rsid w:val="0C3721AC"/>
    <w:rsid w:val="0C3F1EB2"/>
    <w:rsid w:val="0C4241D4"/>
    <w:rsid w:val="0C450D6C"/>
    <w:rsid w:val="0C451F49"/>
    <w:rsid w:val="0C474AE5"/>
    <w:rsid w:val="0C4A1EDF"/>
    <w:rsid w:val="0C50326D"/>
    <w:rsid w:val="0C517711"/>
    <w:rsid w:val="0C526FE5"/>
    <w:rsid w:val="0C542D5E"/>
    <w:rsid w:val="0C5745FC"/>
    <w:rsid w:val="0C581519"/>
    <w:rsid w:val="0C5965C6"/>
    <w:rsid w:val="0C64719F"/>
    <w:rsid w:val="0C675B20"/>
    <w:rsid w:val="0C694752"/>
    <w:rsid w:val="0C6A07D3"/>
    <w:rsid w:val="0C6A2581"/>
    <w:rsid w:val="0C6F7B97"/>
    <w:rsid w:val="0C727688"/>
    <w:rsid w:val="0C803B53"/>
    <w:rsid w:val="0C825B1D"/>
    <w:rsid w:val="0C871385"/>
    <w:rsid w:val="0C874EE1"/>
    <w:rsid w:val="0C886EAB"/>
    <w:rsid w:val="0C915D60"/>
    <w:rsid w:val="0C937D2A"/>
    <w:rsid w:val="0C943AA2"/>
    <w:rsid w:val="0C945850"/>
    <w:rsid w:val="0C9B098C"/>
    <w:rsid w:val="0C9C64B3"/>
    <w:rsid w:val="0C9D2956"/>
    <w:rsid w:val="0C9E222B"/>
    <w:rsid w:val="0CA43CE5"/>
    <w:rsid w:val="0CA710DF"/>
    <w:rsid w:val="0CA912FB"/>
    <w:rsid w:val="0CAD06C0"/>
    <w:rsid w:val="0CB33F28"/>
    <w:rsid w:val="0CB41A4E"/>
    <w:rsid w:val="0CB437FC"/>
    <w:rsid w:val="0CB63A18"/>
    <w:rsid w:val="0CBC3D48"/>
    <w:rsid w:val="0CBE28CD"/>
    <w:rsid w:val="0CBF0B1F"/>
    <w:rsid w:val="0CC021A1"/>
    <w:rsid w:val="0CC06645"/>
    <w:rsid w:val="0CC54B85"/>
    <w:rsid w:val="0CC6517C"/>
    <w:rsid w:val="0CCA74C4"/>
    <w:rsid w:val="0CCC323C"/>
    <w:rsid w:val="0CD12600"/>
    <w:rsid w:val="0CD47E3B"/>
    <w:rsid w:val="0CD52552"/>
    <w:rsid w:val="0CD65E68"/>
    <w:rsid w:val="0CD67C16"/>
    <w:rsid w:val="0CD93263"/>
    <w:rsid w:val="0CDD71F7"/>
    <w:rsid w:val="0CE145D3"/>
    <w:rsid w:val="0CE560AB"/>
    <w:rsid w:val="0CE75980"/>
    <w:rsid w:val="0CEC2E27"/>
    <w:rsid w:val="0CED3D20"/>
    <w:rsid w:val="0CF54541"/>
    <w:rsid w:val="0CFB142B"/>
    <w:rsid w:val="0CFD33F5"/>
    <w:rsid w:val="0CFD51A3"/>
    <w:rsid w:val="0D006A41"/>
    <w:rsid w:val="0D0227BA"/>
    <w:rsid w:val="0D054058"/>
    <w:rsid w:val="0D191352"/>
    <w:rsid w:val="0D1A5EA5"/>
    <w:rsid w:val="0D2070E4"/>
    <w:rsid w:val="0D2546FA"/>
    <w:rsid w:val="0D270472"/>
    <w:rsid w:val="0D2A1D10"/>
    <w:rsid w:val="0D2A3ABE"/>
    <w:rsid w:val="0D2C5A88"/>
    <w:rsid w:val="0D2F406A"/>
    <w:rsid w:val="0D330BC5"/>
    <w:rsid w:val="0D38442D"/>
    <w:rsid w:val="0D3861DB"/>
    <w:rsid w:val="0D3C216F"/>
    <w:rsid w:val="0D3D37F2"/>
    <w:rsid w:val="0D3F3A0E"/>
    <w:rsid w:val="0D4032E2"/>
    <w:rsid w:val="0D411534"/>
    <w:rsid w:val="0D4234FE"/>
    <w:rsid w:val="0D5079C9"/>
    <w:rsid w:val="0D5A43A4"/>
    <w:rsid w:val="0D605732"/>
    <w:rsid w:val="0D674D12"/>
    <w:rsid w:val="0D676AC1"/>
    <w:rsid w:val="0D6C40D7"/>
    <w:rsid w:val="0D6D057B"/>
    <w:rsid w:val="0D71109F"/>
    <w:rsid w:val="0D731909"/>
    <w:rsid w:val="0D7D62E4"/>
    <w:rsid w:val="0D951880"/>
    <w:rsid w:val="0D9755F8"/>
    <w:rsid w:val="0D984ECC"/>
    <w:rsid w:val="0D991370"/>
    <w:rsid w:val="0D9C49BC"/>
    <w:rsid w:val="0D9D0734"/>
    <w:rsid w:val="0D9E723C"/>
    <w:rsid w:val="0DA41E68"/>
    <w:rsid w:val="0DA43871"/>
    <w:rsid w:val="0DA815B3"/>
    <w:rsid w:val="0DAB4BFF"/>
    <w:rsid w:val="0DAE649D"/>
    <w:rsid w:val="0DB53CD0"/>
    <w:rsid w:val="0DB77A48"/>
    <w:rsid w:val="0DBA5CCD"/>
    <w:rsid w:val="0DBC505E"/>
    <w:rsid w:val="0DBF6485"/>
    <w:rsid w:val="0DC108C7"/>
    <w:rsid w:val="0DC12235"/>
    <w:rsid w:val="0DC67C8B"/>
    <w:rsid w:val="0DC91529"/>
    <w:rsid w:val="0DC932D7"/>
    <w:rsid w:val="0DCF4D92"/>
    <w:rsid w:val="0DD34156"/>
    <w:rsid w:val="0DD35D8B"/>
    <w:rsid w:val="0DD506AB"/>
    <w:rsid w:val="0DD6370B"/>
    <w:rsid w:val="0DD73C46"/>
    <w:rsid w:val="0DDC300B"/>
    <w:rsid w:val="0DDD0813"/>
    <w:rsid w:val="0DDD6D83"/>
    <w:rsid w:val="0DDF0D4D"/>
    <w:rsid w:val="0DE10621"/>
    <w:rsid w:val="0DE16873"/>
    <w:rsid w:val="0DE256A6"/>
    <w:rsid w:val="0DE545B5"/>
    <w:rsid w:val="0DE75F7B"/>
    <w:rsid w:val="0DED16BC"/>
    <w:rsid w:val="0DF02F5A"/>
    <w:rsid w:val="0DF5228E"/>
    <w:rsid w:val="0DF77E44"/>
    <w:rsid w:val="0DFC36AD"/>
    <w:rsid w:val="0E042561"/>
    <w:rsid w:val="0E056A05"/>
    <w:rsid w:val="0E06452B"/>
    <w:rsid w:val="0E107158"/>
    <w:rsid w:val="0E122ED0"/>
    <w:rsid w:val="0E176739"/>
    <w:rsid w:val="0E181DCF"/>
    <w:rsid w:val="0E19600D"/>
    <w:rsid w:val="0E1A1D85"/>
    <w:rsid w:val="0E1E7AC7"/>
    <w:rsid w:val="0E25404D"/>
    <w:rsid w:val="0E266AC3"/>
    <w:rsid w:val="0E2D3866"/>
    <w:rsid w:val="0E3015A8"/>
    <w:rsid w:val="0E3270CE"/>
    <w:rsid w:val="0E35096D"/>
    <w:rsid w:val="0E3746E5"/>
    <w:rsid w:val="0E39045D"/>
    <w:rsid w:val="0E415563"/>
    <w:rsid w:val="0E454F58"/>
    <w:rsid w:val="0E4806A0"/>
    <w:rsid w:val="0E4868F2"/>
    <w:rsid w:val="0E4B1F3E"/>
    <w:rsid w:val="0E4F7C80"/>
    <w:rsid w:val="0E5057A7"/>
    <w:rsid w:val="0E52151F"/>
    <w:rsid w:val="0E527771"/>
    <w:rsid w:val="0E5C5426"/>
    <w:rsid w:val="0E666B26"/>
    <w:rsid w:val="0E686F94"/>
    <w:rsid w:val="0E6A2D0C"/>
    <w:rsid w:val="0E6B25E0"/>
    <w:rsid w:val="0E6C1F07"/>
    <w:rsid w:val="0E6D0107"/>
    <w:rsid w:val="0E7019A5"/>
    <w:rsid w:val="0E715E49"/>
    <w:rsid w:val="0E777AAB"/>
    <w:rsid w:val="0E792F4F"/>
    <w:rsid w:val="0E794CFD"/>
    <w:rsid w:val="0E7B2823"/>
    <w:rsid w:val="0E7E0566"/>
    <w:rsid w:val="0E7E38F2"/>
    <w:rsid w:val="0E7F4AFC"/>
    <w:rsid w:val="0E80608C"/>
    <w:rsid w:val="0E83792A"/>
    <w:rsid w:val="0E8518F4"/>
    <w:rsid w:val="0E855450"/>
    <w:rsid w:val="0E8611C8"/>
    <w:rsid w:val="0E8813E4"/>
    <w:rsid w:val="0E89077F"/>
    <w:rsid w:val="0E8A515C"/>
    <w:rsid w:val="0E8F4521"/>
    <w:rsid w:val="0E910299"/>
    <w:rsid w:val="0E963B01"/>
    <w:rsid w:val="0E9D79F8"/>
    <w:rsid w:val="0E9E6512"/>
    <w:rsid w:val="0E9F6F26"/>
    <w:rsid w:val="0EA0672E"/>
    <w:rsid w:val="0EA1186B"/>
    <w:rsid w:val="0EA16002"/>
    <w:rsid w:val="0EA224A6"/>
    <w:rsid w:val="0EA35DC8"/>
    <w:rsid w:val="0EA55AF2"/>
    <w:rsid w:val="0EA855E3"/>
    <w:rsid w:val="0EB21FBD"/>
    <w:rsid w:val="0EC046DA"/>
    <w:rsid w:val="0EC248F6"/>
    <w:rsid w:val="0EC35F79"/>
    <w:rsid w:val="0EC71F0D"/>
    <w:rsid w:val="0EC73CBB"/>
    <w:rsid w:val="0ECA7307"/>
    <w:rsid w:val="0ED2440E"/>
    <w:rsid w:val="0ED40186"/>
    <w:rsid w:val="0ED63EFE"/>
    <w:rsid w:val="0ED939EE"/>
    <w:rsid w:val="0EDF1579"/>
    <w:rsid w:val="0EE06B2A"/>
    <w:rsid w:val="0EE228A3"/>
    <w:rsid w:val="0EE24651"/>
    <w:rsid w:val="0EE3661B"/>
    <w:rsid w:val="0EE4486D"/>
    <w:rsid w:val="0EE859DF"/>
    <w:rsid w:val="0EEA1757"/>
    <w:rsid w:val="0EEB74B8"/>
    <w:rsid w:val="0EEC3721"/>
    <w:rsid w:val="0EF10D38"/>
    <w:rsid w:val="0EF12AE6"/>
    <w:rsid w:val="0EF34AB0"/>
    <w:rsid w:val="0EF425D6"/>
    <w:rsid w:val="0EF46E1C"/>
    <w:rsid w:val="0EF5667D"/>
    <w:rsid w:val="0EF56A7A"/>
    <w:rsid w:val="0EF8218A"/>
    <w:rsid w:val="0EFB3192"/>
    <w:rsid w:val="0EFD76DC"/>
    <w:rsid w:val="0EFE3455"/>
    <w:rsid w:val="0EFE5203"/>
    <w:rsid w:val="0F0008B2"/>
    <w:rsid w:val="0F072309"/>
    <w:rsid w:val="0F085BE0"/>
    <w:rsid w:val="0F0A3BA7"/>
    <w:rsid w:val="0F102B00"/>
    <w:rsid w:val="0F1113DA"/>
    <w:rsid w:val="0F276507"/>
    <w:rsid w:val="0F28279D"/>
    <w:rsid w:val="0F296723"/>
    <w:rsid w:val="0F307AB2"/>
    <w:rsid w:val="0F334EAC"/>
    <w:rsid w:val="0F3375A2"/>
    <w:rsid w:val="0F386966"/>
    <w:rsid w:val="0F3A0931"/>
    <w:rsid w:val="0F3B1FB3"/>
    <w:rsid w:val="0F3F7CF5"/>
    <w:rsid w:val="0F4C26C6"/>
    <w:rsid w:val="0F504E54"/>
    <w:rsid w:val="0F587009"/>
    <w:rsid w:val="0F5F0397"/>
    <w:rsid w:val="0F625791"/>
    <w:rsid w:val="0F655282"/>
    <w:rsid w:val="0F6E05DA"/>
    <w:rsid w:val="0F707EAE"/>
    <w:rsid w:val="0F711E78"/>
    <w:rsid w:val="0F7554C5"/>
    <w:rsid w:val="0F76748F"/>
    <w:rsid w:val="0F7B4AA5"/>
    <w:rsid w:val="0F7B6853"/>
    <w:rsid w:val="0F7F6343"/>
    <w:rsid w:val="0F825E34"/>
    <w:rsid w:val="0F890F70"/>
    <w:rsid w:val="0F8A6A96"/>
    <w:rsid w:val="0F8E6586"/>
    <w:rsid w:val="0F900551"/>
    <w:rsid w:val="0F914A35"/>
    <w:rsid w:val="0F917E25"/>
    <w:rsid w:val="0F987E0A"/>
    <w:rsid w:val="0F9D4A1B"/>
    <w:rsid w:val="0FA1275E"/>
    <w:rsid w:val="0FA425D2"/>
    <w:rsid w:val="0FA43FFC"/>
    <w:rsid w:val="0FA61B22"/>
    <w:rsid w:val="0FAB538A"/>
    <w:rsid w:val="0FAC0D64"/>
    <w:rsid w:val="0FAC4C5F"/>
    <w:rsid w:val="0FAD1102"/>
    <w:rsid w:val="0FAD5E58"/>
    <w:rsid w:val="0FAE3DB3"/>
    <w:rsid w:val="0FB51D65"/>
    <w:rsid w:val="0FB57FB7"/>
    <w:rsid w:val="0FB6788B"/>
    <w:rsid w:val="0FBA3368"/>
    <w:rsid w:val="0FCB3337"/>
    <w:rsid w:val="0FCE72CB"/>
    <w:rsid w:val="0FD03043"/>
    <w:rsid w:val="0FD06B9F"/>
    <w:rsid w:val="0FD22917"/>
    <w:rsid w:val="0FD3043D"/>
    <w:rsid w:val="0FD348E1"/>
    <w:rsid w:val="0FD52407"/>
    <w:rsid w:val="0FDA7A1E"/>
    <w:rsid w:val="0FDD21EC"/>
    <w:rsid w:val="0FDF3BF3"/>
    <w:rsid w:val="0FDF5034"/>
    <w:rsid w:val="0FE34B24"/>
    <w:rsid w:val="0FE663C2"/>
    <w:rsid w:val="0FE8213B"/>
    <w:rsid w:val="0FE92447"/>
    <w:rsid w:val="0FEE34C9"/>
    <w:rsid w:val="0FF66139"/>
    <w:rsid w:val="0FF7237E"/>
    <w:rsid w:val="0FF7412C"/>
    <w:rsid w:val="0FFC7994"/>
    <w:rsid w:val="0FFE195E"/>
    <w:rsid w:val="10022AD1"/>
    <w:rsid w:val="10032FEE"/>
    <w:rsid w:val="10060813"/>
    <w:rsid w:val="100625C1"/>
    <w:rsid w:val="1008428F"/>
    <w:rsid w:val="100B5E29"/>
    <w:rsid w:val="100B7BD7"/>
    <w:rsid w:val="100F1591"/>
    <w:rsid w:val="100F3B6B"/>
    <w:rsid w:val="10101691"/>
    <w:rsid w:val="1010343F"/>
    <w:rsid w:val="1017657C"/>
    <w:rsid w:val="10190546"/>
    <w:rsid w:val="101A42BE"/>
    <w:rsid w:val="10234F21"/>
    <w:rsid w:val="102869DB"/>
    <w:rsid w:val="1033098C"/>
    <w:rsid w:val="10354C54"/>
    <w:rsid w:val="10355E7D"/>
    <w:rsid w:val="103B4960"/>
    <w:rsid w:val="103C2486"/>
    <w:rsid w:val="103F3D25"/>
    <w:rsid w:val="103F7933"/>
    <w:rsid w:val="10433760"/>
    <w:rsid w:val="104355C3"/>
    <w:rsid w:val="10480E2B"/>
    <w:rsid w:val="10523A58"/>
    <w:rsid w:val="10563548"/>
    <w:rsid w:val="10572E1C"/>
    <w:rsid w:val="10596B94"/>
    <w:rsid w:val="105C48D7"/>
    <w:rsid w:val="10615A49"/>
    <w:rsid w:val="10615FAB"/>
    <w:rsid w:val="1065378B"/>
    <w:rsid w:val="10664CAB"/>
    <w:rsid w:val="10686DD7"/>
    <w:rsid w:val="106B68C8"/>
    <w:rsid w:val="106F0166"/>
    <w:rsid w:val="106F52FA"/>
    <w:rsid w:val="106F63B8"/>
    <w:rsid w:val="107240FA"/>
    <w:rsid w:val="10736E91"/>
    <w:rsid w:val="107439CE"/>
    <w:rsid w:val="1075073F"/>
    <w:rsid w:val="10790550"/>
    <w:rsid w:val="10797237"/>
    <w:rsid w:val="107C2883"/>
    <w:rsid w:val="10831E63"/>
    <w:rsid w:val="10853E2D"/>
    <w:rsid w:val="10857989"/>
    <w:rsid w:val="10872B54"/>
    <w:rsid w:val="108A1444"/>
    <w:rsid w:val="108D2CE2"/>
    <w:rsid w:val="108F25B6"/>
    <w:rsid w:val="108F4B64"/>
    <w:rsid w:val="10944070"/>
    <w:rsid w:val="10973B61"/>
    <w:rsid w:val="109A0F5B"/>
    <w:rsid w:val="109B53FF"/>
    <w:rsid w:val="109C4CD3"/>
    <w:rsid w:val="10A32F80"/>
    <w:rsid w:val="10A342B4"/>
    <w:rsid w:val="10A5627E"/>
    <w:rsid w:val="10A818CA"/>
    <w:rsid w:val="10AA3894"/>
    <w:rsid w:val="10AA73F0"/>
    <w:rsid w:val="10AC760C"/>
    <w:rsid w:val="10B15DC1"/>
    <w:rsid w:val="10B22749"/>
    <w:rsid w:val="10B244F7"/>
    <w:rsid w:val="10B93AD7"/>
    <w:rsid w:val="10BC5AA5"/>
    <w:rsid w:val="10BC7123"/>
    <w:rsid w:val="10BD09C5"/>
    <w:rsid w:val="10BE2E9B"/>
    <w:rsid w:val="10BE4C49"/>
    <w:rsid w:val="10C06C14"/>
    <w:rsid w:val="10C5422A"/>
    <w:rsid w:val="10C81F6C"/>
    <w:rsid w:val="10CA7A92"/>
    <w:rsid w:val="10CD1330"/>
    <w:rsid w:val="10CF32FA"/>
    <w:rsid w:val="10D601E5"/>
    <w:rsid w:val="10D64689"/>
    <w:rsid w:val="10D66437"/>
    <w:rsid w:val="10DC1574"/>
    <w:rsid w:val="10DE2451"/>
    <w:rsid w:val="10E24DDC"/>
    <w:rsid w:val="10E30B54"/>
    <w:rsid w:val="10E741A0"/>
    <w:rsid w:val="10EA1EE2"/>
    <w:rsid w:val="10EC17B7"/>
    <w:rsid w:val="10F468BD"/>
    <w:rsid w:val="10F66AD9"/>
    <w:rsid w:val="10F845FF"/>
    <w:rsid w:val="10FB5E9E"/>
    <w:rsid w:val="11001706"/>
    <w:rsid w:val="11005262"/>
    <w:rsid w:val="1102722C"/>
    <w:rsid w:val="11050ACA"/>
    <w:rsid w:val="11072A94"/>
    <w:rsid w:val="11082369"/>
    <w:rsid w:val="110A60E1"/>
    <w:rsid w:val="110C00AB"/>
    <w:rsid w:val="110E2126"/>
    <w:rsid w:val="111B02EE"/>
    <w:rsid w:val="111B209C"/>
    <w:rsid w:val="111F50BB"/>
    <w:rsid w:val="11210BF1"/>
    <w:rsid w:val="112453F4"/>
    <w:rsid w:val="11270A41"/>
    <w:rsid w:val="112847B9"/>
    <w:rsid w:val="112E5F4E"/>
    <w:rsid w:val="113413B0"/>
    <w:rsid w:val="1134315E"/>
    <w:rsid w:val="113A4C18"/>
    <w:rsid w:val="113B273E"/>
    <w:rsid w:val="114A472F"/>
    <w:rsid w:val="114C04A7"/>
    <w:rsid w:val="114C66F9"/>
    <w:rsid w:val="114F61E9"/>
    <w:rsid w:val="1154735C"/>
    <w:rsid w:val="11561326"/>
    <w:rsid w:val="115752B4"/>
    <w:rsid w:val="11586E4C"/>
    <w:rsid w:val="115D4462"/>
    <w:rsid w:val="116457F1"/>
    <w:rsid w:val="11651569"/>
    <w:rsid w:val="11673155"/>
    <w:rsid w:val="116C0B49"/>
    <w:rsid w:val="116E2B13"/>
    <w:rsid w:val="11716160"/>
    <w:rsid w:val="117A3266"/>
    <w:rsid w:val="118063A3"/>
    <w:rsid w:val="118440E5"/>
    <w:rsid w:val="11867E5D"/>
    <w:rsid w:val="11877731"/>
    <w:rsid w:val="11902A8A"/>
    <w:rsid w:val="11943BFC"/>
    <w:rsid w:val="119500A0"/>
    <w:rsid w:val="11951E4E"/>
    <w:rsid w:val="119D0D03"/>
    <w:rsid w:val="119F2CCD"/>
    <w:rsid w:val="11A04F42"/>
    <w:rsid w:val="11A37A34"/>
    <w:rsid w:val="11A41E98"/>
    <w:rsid w:val="11A42091"/>
    <w:rsid w:val="11A46535"/>
    <w:rsid w:val="11A6405B"/>
    <w:rsid w:val="11A93B4C"/>
    <w:rsid w:val="11AB719A"/>
    <w:rsid w:val="11AC0F46"/>
    <w:rsid w:val="11AD363C"/>
    <w:rsid w:val="11B147AE"/>
    <w:rsid w:val="11BF511D"/>
    <w:rsid w:val="11C10E95"/>
    <w:rsid w:val="11C40985"/>
    <w:rsid w:val="11C5058A"/>
    <w:rsid w:val="11C52008"/>
    <w:rsid w:val="11C75D80"/>
    <w:rsid w:val="11CB5043"/>
    <w:rsid w:val="11CE5105"/>
    <w:rsid w:val="11D30BC8"/>
    <w:rsid w:val="11D72467"/>
    <w:rsid w:val="11DA5AB3"/>
    <w:rsid w:val="11DC7A7D"/>
    <w:rsid w:val="11DD37F5"/>
    <w:rsid w:val="11E20E0C"/>
    <w:rsid w:val="11E22BBA"/>
    <w:rsid w:val="11E34ECA"/>
    <w:rsid w:val="11EC3A38"/>
    <w:rsid w:val="11EC57E6"/>
    <w:rsid w:val="11F052D6"/>
    <w:rsid w:val="11F50B3F"/>
    <w:rsid w:val="11FC011F"/>
    <w:rsid w:val="11FD5C45"/>
    <w:rsid w:val="12011292"/>
    <w:rsid w:val="12016853"/>
    <w:rsid w:val="12040D82"/>
    <w:rsid w:val="120B3EBE"/>
    <w:rsid w:val="120C7C36"/>
    <w:rsid w:val="120D6E3C"/>
    <w:rsid w:val="120E7E53"/>
    <w:rsid w:val="12103BCB"/>
    <w:rsid w:val="121216F1"/>
    <w:rsid w:val="121A2353"/>
    <w:rsid w:val="121C60CC"/>
    <w:rsid w:val="121F3E0E"/>
    <w:rsid w:val="121F796A"/>
    <w:rsid w:val="122136E2"/>
    <w:rsid w:val="122356AC"/>
    <w:rsid w:val="12280F14"/>
    <w:rsid w:val="122B4561"/>
    <w:rsid w:val="12301B77"/>
    <w:rsid w:val="1230601B"/>
    <w:rsid w:val="123553DF"/>
    <w:rsid w:val="12372F05"/>
    <w:rsid w:val="123C051C"/>
    <w:rsid w:val="123D6042"/>
    <w:rsid w:val="12411FD6"/>
    <w:rsid w:val="124817E0"/>
    <w:rsid w:val="12483364"/>
    <w:rsid w:val="12492C39"/>
    <w:rsid w:val="124C0DF9"/>
    <w:rsid w:val="124F64A1"/>
    <w:rsid w:val="12503FC7"/>
    <w:rsid w:val="12521AED"/>
    <w:rsid w:val="12525F91"/>
    <w:rsid w:val="12535865"/>
    <w:rsid w:val="125515DD"/>
    <w:rsid w:val="125735A8"/>
    <w:rsid w:val="125A4E46"/>
    <w:rsid w:val="125A6BF4"/>
    <w:rsid w:val="12604832"/>
    <w:rsid w:val="12624760"/>
    <w:rsid w:val="126637EB"/>
    <w:rsid w:val="12687563"/>
    <w:rsid w:val="12695089"/>
    <w:rsid w:val="126B0E01"/>
    <w:rsid w:val="126D6927"/>
    <w:rsid w:val="127203E1"/>
    <w:rsid w:val="12747CB6"/>
    <w:rsid w:val="12751C80"/>
    <w:rsid w:val="127777A6"/>
    <w:rsid w:val="127A1044"/>
    <w:rsid w:val="127C6B6A"/>
    <w:rsid w:val="127E0B34"/>
    <w:rsid w:val="127E7668"/>
    <w:rsid w:val="12850115"/>
    <w:rsid w:val="128526CB"/>
    <w:rsid w:val="12865C3B"/>
    <w:rsid w:val="128A347A"/>
    <w:rsid w:val="128B3251"/>
    <w:rsid w:val="12900868"/>
    <w:rsid w:val="12922832"/>
    <w:rsid w:val="1298482E"/>
    <w:rsid w:val="1299596E"/>
    <w:rsid w:val="129B16E6"/>
    <w:rsid w:val="129C720C"/>
    <w:rsid w:val="12A3059B"/>
    <w:rsid w:val="12A460C1"/>
    <w:rsid w:val="12A52565"/>
    <w:rsid w:val="12A6008B"/>
    <w:rsid w:val="12A61A03"/>
    <w:rsid w:val="12AC38F3"/>
    <w:rsid w:val="12B26A30"/>
    <w:rsid w:val="12B66520"/>
    <w:rsid w:val="12BA7692"/>
    <w:rsid w:val="12BC165D"/>
    <w:rsid w:val="12C86253"/>
    <w:rsid w:val="12CD1ABC"/>
    <w:rsid w:val="12D746E8"/>
    <w:rsid w:val="12DB7D35"/>
    <w:rsid w:val="12DD1CFF"/>
    <w:rsid w:val="12DE5A77"/>
    <w:rsid w:val="12DF17CF"/>
    <w:rsid w:val="12E6426A"/>
    <w:rsid w:val="12ED1816"/>
    <w:rsid w:val="12F11306"/>
    <w:rsid w:val="12F40DF6"/>
    <w:rsid w:val="12F6691D"/>
    <w:rsid w:val="12F86B39"/>
    <w:rsid w:val="12F939BE"/>
    <w:rsid w:val="12FC7CAB"/>
    <w:rsid w:val="130152C1"/>
    <w:rsid w:val="130628D8"/>
    <w:rsid w:val="130848A2"/>
    <w:rsid w:val="130C0BB1"/>
    <w:rsid w:val="130D010A"/>
    <w:rsid w:val="130F0CEA"/>
    <w:rsid w:val="13116E7D"/>
    <w:rsid w:val="13124A23"/>
    <w:rsid w:val="1319260B"/>
    <w:rsid w:val="131B2827"/>
    <w:rsid w:val="131B4F68"/>
    <w:rsid w:val="131D659F"/>
    <w:rsid w:val="131E314B"/>
    <w:rsid w:val="131E40C5"/>
    <w:rsid w:val="132A4818"/>
    <w:rsid w:val="132E255A"/>
    <w:rsid w:val="133236CD"/>
    <w:rsid w:val="13385187"/>
    <w:rsid w:val="13390EFF"/>
    <w:rsid w:val="133B0DB6"/>
    <w:rsid w:val="133E02C4"/>
    <w:rsid w:val="1340403C"/>
    <w:rsid w:val="13433851"/>
    <w:rsid w:val="1347361C"/>
    <w:rsid w:val="13474DA3"/>
    <w:rsid w:val="134A0A16"/>
    <w:rsid w:val="134E6759"/>
    <w:rsid w:val="13503581"/>
    <w:rsid w:val="1351010F"/>
    <w:rsid w:val="13511DA5"/>
    <w:rsid w:val="13525B1D"/>
    <w:rsid w:val="13533D6F"/>
    <w:rsid w:val="135E2714"/>
    <w:rsid w:val="135E44C2"/>
    <w:rsid w:val="135F0966"/>
    <w:rsid w:val="136046DE"/>
    <w:rsid w:val="13631AD8"/>
    <w:rsid w:val="136441CE"/>
    <w:rsid w:val="136C4E31"/>
    <w:rsid w:val="138008DC"/>
    <w:rsid w:val="13855EF2"/>
    <w:rsid w:val="13867665"/>
    <w:rsid w:val="13870AF5"/>
    <w:rsid w:val="13893C35"/>
    <w:rsid w:val="138A3509"/>
    <w:rsid w:val="138E4DA7"/>
    <w:rsid w:val="138F28CD"/>
    <w:rsid w:val="13914897"/>
    <w:rsid w:val="139238F6"/>
    <w:rsid w:val="139323BD"/>
    <w:rsid w:val="13936861"/>
    <w:rsid w:val="139879D4"/>
    <w:rsid w:val="1399464B"/>
    <w:rsid w:val="139B5716"/>
    <w:rsid w:val="13A20852"/>
    <w:rsid w:val="13A302CE"/>
    <w:rsid w:val="13A520F1"/>
    <w:rsid w:val="13A9398F"/>
    <w:rsid w:val="13AA7707"/>
    <w:rsid w:val="13AC7923"/>
    <w:rsid w:val="13AE369B"/>
    <w:rsid w:val="13B14F39"/>
    <w:rsid w:val="13B16CE7"/>
    <w:rsid w:val="13B80076"/>
    <w:rsid w:val="13BB79E5"/>
    <w:rsid w:val="13C609E5"/>
    <w:rsid w:val="13C92283"/>
    <w:rsid w:val="13C94031"/>
    <w:rsid w:val="13C95DDF"/>
    <w:rsid w:val="13D34EB0"/>
    <w:rsid w:val="13D44784"/>
    <w:rsid w:val="13D824C6"/>
    <w:rsid w:val="13E250F3"/>
    <w:rsid w:val="13E26EA1"/>
    <w:rsid w:val="13EB044B"/>
    <w:rsid w:val="13EC7D20"/>
    <w:rsid w:val="13F17DA0"/>
    <w:rsid w:val="13F310AE"/>
    <w:rsid w:val="13F466E6"/>
    <w:rsid w:val="13F54E26"/>
    <w:rsid w:val="13F7459F"/>
    <w:rsid w:val="13FA41EA"/>
    <w:rsid w:val="13FD017F"/>
    <w:rsid w:val="13FD1F2D"/>
    <w:rsid w:val="13FF0F8E"/>
    <w:rsid w:val="140B63F8"/>
    <w:rsid w:val="14103A0E"/>
    <w:rsid w:val="14171240"/>
    <w:rsid w:val="14186D67"/>
    <w:rsid w:val="14221993"/>
    <w:rsid w:val="14264FE0"/>
    <w:rsid w:val="142851FC"/>
    <w:rsid w:val="1428719A"/>
    <w:rsid w:val="14321BD6"/>
    <w:rsid w:val="14327E28"/>
    <w:rsid w:val="1433594E"/>
    <w:rsid w:val="143811B7"/>
    <w:rsid w:val="143C0CA7"/>
    <w:rsid w:val="143E4A1F"/>
    <w:rsid w:val="143F0797"/>
    <w:rsid w:val="143F754A"/>
    <w:rsid w:val="144162BD"/>
    <w:rsid w:val="14465682"/>
    <w:rsid w:val="144D471F"/>
    <w:rsid w:val="144E4536"/>
    <w:rsid w:val="14506500"/>
    <w:rsid w:val="14575AE1"/>
    <w:rsid w:val="145A2EDB"/>
    <w:rsid w:val="145C30F7"/>
    <w:rsid w:val="145F1ACD"/>
    <w:rsid w:val="1461426A"/>
    <w:rsid w:val="1463484F"/>
    <w:rsid w:val="14641FAC"/>
    <w:rsid w:val="14661880"/>
    <w:rsid w:val="1468384A"/>
    <w:rsid w:val="146855F8"/>
    <w:rsid w:val="146975C2"/>
    <w:rsid w:val="146E4BD8"/>
    <w:rsid w:val="14720225"/>
    <w:rsid w:val="14740441"/>
    <w:rsid w:val="14757D15"/>
    <w:rsid w:val="14805E6D"/>
    <w:rsid w:val="148166BA"/>
    <w:rsid w:val="148461AA"/>
    <w:rsid w:val="148A7C64"/>
    <w:rsid w:val="148B12E6"/>
    <w:rsid w:val="148B578A"/>
    <w:rsid w:val="148C37DD"/>
    <w:rsid w:val="148D1BB2"/>
    <w:rsid w:val="148D32B1"/>
    <w:rsid w:val="148F7029"/>
    <w:rsid w:val="14904B4F"/>
    <w:rsid w:val="14956609"/>
    <w:rsid w:val="14977705"/>
    <w:rsid w:val="149E726C"/>
    <w:rsid w:val="14A405FA"/>
    <w:rsid w:val="14A81E98"/>
    <w:rsid w:val="14A95A63"/>
    <w:rsid w:val="14AB3737"/>
    <w:rsid w:val="14B22D17"/>
    <w:rsid w:val="14B52807"/>
    <w:rsid w:val="14BC4694"/>
    <w:rsid w:val="14BC76F2"/>
    <w:rsid w:val="14BD497F"/>
    <w:rsid w:val="14BE790E"/>
    <w:rsid w:val="14BF5434"/>
    <w:rsid w:val="14C0111B"/>
    <w:rsid w:val="14C34F24"/>
    <w:rsid w:val="14CD18FF"/>
    <w:rsid w:val="14D56A06"/>
    <w:rsid w:val="14D64C58"/>
    <w:rsid w:val="14D709D0"/>
    <w:rsid w:val="14DB0D5A"/>
    <w:rsid w:val="14DE3B0C"/>
    <w:rsid w:val="14E07884"/>
    <w:rsid w:val="14E12065"/>
    <w:rsid w:val="14E135FC"/>
    <w:rsid w:val="14E46C49"/>
    <w:rsid w:val="14F25809"/>
    <w:rsid w:val="14F96B98"/>
    <w:rsid w:val="15033573"/>
    <w:rsid w:val="150712B5"/>
    <w:rsid w:val="150F1F18"/>
    <w:rsid w:val="150F5923"/>
    <w:rsid w:val="15115C90"/>
    <w:rsid w:val="151439D2"/>
    <w:rsid w:val="15170DCC"/>
    <w:rsid w:val="15192D96"/>
    <w:rsid w:val="15194B44"/>
    <w:rsid w:val="151A266A"/>
    <w:rsid w:val="151C4634"/>
    <w:rsid w:val="151C63E2"/>
    <w:rsid w:val="151E545D"/>
    <w:rsid w:val="151E65FF"/>
    <w:rsid w:val="151F0C9F"/>
    <w:rsid w:val="15211C4B"/>
    <w:rsid w:val="15233C15"/>
    <w:rsid w:val="15237771"/>
    <w:rsid w:val="152C0D1B"/>
    <w:rsid w:val="152C2AC9"/>
    <w:rsid w:val="152D239E"/>
    <w:rsid w:val="152E4A94"/>
    <w:rsid w:val="153100E0"/>
    <w:rsid w:val="15323E58"/>
    <w:rsid w:val="15325C06"/>
    <w:rsid w:val="153636E4"/>
    <w:rsid w:val="153656F6"/>
    <w:rsid w:val="153674A4"/>
    <w:rsid w:val="153B2D0D"/>
    <w:rsid w:val="153B4ABB"/>
    <w:rsid w:val="153C0833"/>
    <w:rsid w:val="15437E13"/>
    <w:rsid w:val="154871D8"/>
    <w:rsid w:val="154F67B8"/>
    <w:rsid w:val="15543DCE"/>
    <w:rsid w:val="15581B10"/>
    <w:rsid w:val="15593193"/>
    <w:rsid w:val="155E2E9F"/>
    <w:rsid w:val="156404B5"/>
    <w:rsid w:val="15655FDB"/>
    <w:rsid w:val="15671D54"/>
    <w:rsid w:val="15673B02"/>
    <w:rsid w:val="1568787A"/>
    <w:rsid w:val="156A1844"/>
    <w:rsid w:val="156C55BC"/>
    <w:rsid w:val="156D197F"/>
    <w:rsid w:val="156D6A36"/>
    <w:rsid w:val="157955E3"/>
    <w:rsid w:val="157B75AD"/>
    <w:rsid w:val="158226E9"/>
    <w:rsid w:val="158346B4"/>
    <w:rsid w:val="158741A4"/>
    <w:rsid w:val="158A77F0"/>
    <w:rsid w:val="1594066F"/>
    <w:rsid w:val="159673EF"/>
    <w:rsid w:val="15981F0D"/>
    <w:rsid w:val="159A3ED7"/>
    <w:rsid w:val="159B7C4F"/>
    <w:rsid w:val="15A22D8C"/>
    <w:rsid w:val="15A308B2"/>
    <w:rsid w:val="15A85EC8"/>
    <w:rsid w:val="15AA1C40"/>
    <w:rsid w:val="15AA7E92"/>
    <w:rsid w:val="15AE7982"/>
    <w:rsid w:val="15B12FCF"/>
    <w:rsid w:val="15B4486D"/>
    <w:rsid w:val="15B50D11"/>
    <w:rsid w:val="15B8435D"/>
    <w:rsid w:val="15BD1974"/>
    <w:rsid w:val="15C54CCC"/>
    <w:rsid w:val="15C70961"/>
    <w:rsid w:val="15CE3B81"/>
    <w:rsid w:val="15D32F45"/>
    <w:rsid w:val="15D612E1"/>
    <w:rsid w:val="15D849FF"/>
    <w:rsid w:val="15D867AD"/>
    <w:rsid w:val="15DA3CC3"/>
    <w:rsid w:val="15DE18EA"/>
    <w:rsid w:val="15E2587E"/>
    <w:rsid w:val="15E65FC1"/>
    <w:rsid w:val="15E81DCE"/>
    <w:rsid w:val="15E909BB"/>
    <w:rsid w:val="15EA64E1"/>
    <w:rsid w:val="15EB4733"/>
    <w:rsid w:val="15EF3AF7"/>
    <w:rsid w:val="15F07F9B"/>
    <w:rsid w:val="15F555B1"/>
    <w:rsid w:val="15F630D7"/>
    <w:rsid w:val="15F80BFE"/>
    <w:rsid w:val="15F86E50"/>
    <w:rsid w:val="16021A7C"/>
    <w:rsid w:val="16027CCE"/>
    <w:rsid w:val="1606156C"/>
    <w:rsid w:val="160A6A90"/>
    <w:rsid w:val="160F7CF5"/>
    <w:rsid w:val="161377E5"/>
    <w:rsid w:val="161517B0"/>
    <w:rsid w:val="16170ED2"/>
    <w:rsid w:val="161C2B3E"/>
    <w:rsid w:val="161C4290"/>
    <w:rsid w:val="161F618A"/>
    <w:rsid w:val="16201F02"/>
    <w:rsid w:val="162419F3"/>
    <w:rsid w:val="1628375A"/>
    <w:rsid w:val="162B750A"/>
    <w:rsid w:val="16315EBE"/>
    <w:rsid w:val="16322361"/>
    <w:rsid w:val="16331C36"/>
    <w:rsid w:val="1635775C"/>
    <w:rsid w:val="16386A6E"/>
    <w:rsid w:val="163C4F8E"/>
    <w:rsid w:val="163F682C"/>
    <w:rsid w:val="164756E1"/>
    <w:rsid w:val="16491459"/>
    <w:rsid w:val="164976AB"/>
    <w:rsid w:val="164E4CC1"/>
    <w:rsid w:val="16526560"/>
    <w:rsid w:val="16582CFB"/>
    <w:rsid w:val="165C16B3"/>
    <w:rsid w:val="165C73DE"/>
    <w:rsid w:val="165E3157"/>
    <w:rsid w:val="16661E04"/>
    <w:rsid w:val="16663DB9"/>
    <w:rsid w:val="166938A9"/>
    <w:rsid w:val="1670402E"/>
    <w:rsid w:val="167A0D65"/>
    <w:rsid w:val="167A1613"/>
    <w:rsid w:val="167A5AB7"/>
    <w:rsid w:val="167C182F"/>
    <w:rsid w:val="167D7355"/>
    <w:rsid w:val="16826719"/>
    <w:rsid w:val="16842491"/>
    <w:rsid w:val="16846935"/>
    <w:rsid w:val="16893F4C"/>
    <w:rsid w:val="168B140C"/>
    <w:rsid w:val="168B3820"/>
    <w:rsid w:val="168D108C"/>
    <w:rsid w:val="1695469E"/>
    <w:rsid w:val="1696109A"/>
    <w:rsid w:val="169A3A63"/>
    <w:rsid w:val="16A15D9C"/>
    <w:rsid w:val="16A36DBB"/>
    <w:rsid w:val="16AA639C"/>
    <w:rsid w:val="16AE5760"/>
    <w:rsid w:val="16AE5B13"/>
    <w:rsid w:val="16B72867"/>
    <w:rsid w:val="16B9038D"/>
    <w:rsid w:val="16BA4105"/>
    <w:rsid w:val="16BC7E7D"/>
    <w:rsid w:val="16BD4506"/>
    <w:rsid w:val="16BE1E47"/>
    <w:rsid w:val="16C3120C"/>
    <w:rsid w:val="16C44F84"/>
    <w:rsid w:val="16C62AAA"/>
    <w:rsid w:val="16C64858"/>
    <w:rsid w:val="16C663A8"/>
    <w:rsid w:val="16C82E86"/>
    <w:rsid w:val="16CD5BE6"/>
    <w:rsid w:val="16CF7BB0"/>
    <w:rsid w:val="16D056D6"/>
    <w:rsid w:val="16D231FD"/>
    <w:rsid w:val="16D44AE5"/>
    <w:rsid w:val="16DA5F29"/>
    <w:rsid w:val="16DB47A7"/>
    <w:rsid w:val="16DF192C"/>
    <w:rsid w:val="16E15B36"/>
    <w:rsid w:val="16EB2510"/>
    <w:rsid w:val="16F13FCB"/>
    <w:rsid w:val="16F45869"/>
    <w:rsid w:val="16F47617"/>
    <w:rsid w:val="16F5338F"/>
    <w:rsid w:val="16F615E1"/>
    <w:rsid w:val="16F75359"/>
    <w:rsid w:val="16F77107"/>
    <w:rsid w:val="17017F86"/>
    <w:rsid w:val="17035549"/>
    <w:rsid w:val="17076648"/>
    <w:rsid w:val="170A0BE8"/>
    <w:rsid w:val="170F4451"/>
    <w:rsid w:val="17141A67"/>
    <w:rsid w:val="171657DF"/>
    <w:rsid w:val="171E28E6"/>
    <w:rsid w:val="171F61B2"/>
    <w:rsid w:val="17241554"/>
    <w:rsid w:val="17345C65"/>
    <w:rsid w:val="173619DD"/>
    <w:rsid w:val="17366064"/>
    <w:rsid w:val="17374439"/>
    <w:rsid w:val="17410382"/>
    <w:rsid w:val="174269D7"/>
    <w:rsid w:val="17435EA8"/>
    <w:rsid w:val="17463BEB"/>
    <w:rsid w:val="17471E3D"/>
    <w:rsid w:val="174A5489"/>
    <w:rsid w:val="174C1201"/>
    <w:rsid w:val="174E29A3"/>
    <w:rsid w:val="175224D1"/>
    <w:rsid w:val="1752258F"/>
    <w:rsid w:val="17544559"/>
    <w:rsid w:val="17554DF7"/>
    <w:rsid w:val="17614581"/>
    <w:rsid w:val="176302F9"/>
    <w:rsid w:val="176514C9"/>
    <w:rsid w:val="17680005"/>
    <w:rsid w:val="1768590F"/>
    <w:rsid w:val="176B6339"/>
    <w:rsid w:val="177047C5"/>
    <w:rsid w:val="17725E86"/>
    <w:rsid w:val="17771FF6"/>
    <w:rsid w:val="17773DA4"/>
    <w:rsid w:val="1781674E"/>
    <w:rsid w:val="17884203"/>
    <w:rsid w:val="17887D5F"/>
    <w:rsid w:val="178C3CF3"/>
    <w:rsid w:val="1791130A"/>
    <w:rsid w:val="179130B8"/>
    <w:rsid w:val="17936E30"/>
    <w:rsid w:val="1796247C"/>
    <w:rsid w:val="17966920"/>
    <w:rsid w:val="17982698"/>
    <w:rsid w:val="179D1A5D"/>
    <w:rsid w:val="17A10E21"/>
    <w:rsid w:val="17A50911"/>
    <w:rsid w:val="17A80401"/>
    <w:rsid w:val="17AC1CA0"/>
    <w:rsid w:val="17B1375A"/>
    <w:rsid w:val="17BA1414"/>
    <w:rsid w:val="17C0399D"/>
    <w:rsid w:val="17C0574B"/>
    <w:rsid w:val="17C57205"/>
    <w:rsid w:val="17C94F8C"/>
    <w:rsid w:val="17CC40F0"/>
    <w:rsid w:val="17CF1E32"/>
    <w:rsid w:val="17D04AA5"/>
    <w:rsid w:val="17D15EA0"/>
    <w:rsid w:val="17DB07D7"/>
    <w:rsid w:val="17DD454F"/>
    <w:rsid w:val="17E05CBA"/>
    <w:rsid w:val="17E70F2A"/>
    <w:rsid w:val="17EC6540"/>
    <w:rsid w:val="17F01275"/>
    <w:rsid w:val="17F11DA8"/>
    <w:rsid w:val="17F43647"/>
    <w:rsid w:val="17F51899"/>
    <w:rsid w:val="17F6116D"/>
    <w:rsid w:val="17F673BF"/>
    <w:rsid w:val="17F90C5D"/>
    <w:rsid w:val="17FA6EAF"/>
    <w:rsid w:val="17FB6783"/>
    <w:rsid w:val="18003D99"/>
    <w:rsid w:val="18057602"/>
    <w:rsid w:val="18075128"/>
    <w:rsid w:val="180C0990"/>
    <w:rsid w:val="180C2802"/>
    <w:rsid w:val="181066D2"/>
    <w:rsid w:val="18147845"/>
    <w:rsid w:val="181B6E25"/>
    <w:rsid w:val="181E2472"/>
    <w:rsid w:val="18231556"/>
    <w:rsid w:val="18265850"/>
    <w:rsid w:val="182932F0"/>
    <w:rsid w:val="18297794"/>
    <w:rsid w:val="182B350C"/>
    <w:rsid w:val="183103F7"/>
    <w:rsid w:val="183121A5"/>
    <w:rsid w:val="18316649"/>
    <w:rsid w:val="18342301"/>
    <w:rsid w:val="18357EE7"/>
    <w:rsid w:val="183B3024"/>
    <w:rsid w:val="183C2926"/>
    <w:rsid w:val="183D2138"/>
    <w:rsid w:val="183D6D9C"/>
    <w:rsid w:val="1844012A"/>
    <w:rsid w:val="184C5231"/>
    <w:rsid w:val="184C6FDF"/>
    <w:rsid w:val="184E0FA9"/>
    <w:rsid w:val="184E2D57"/>
    <w:rsid w:val="18510A99"/>
    <w:rsid w:val="185423F8"/>
    <w:rsid w:val="18552337"/>
    <w:rsid w:val="185760AF"/>
    <w:rsid w:val="185B1B31"/>
    <w:rsid w:val="18616F2E"/>
    <w:rsid w:val="18697B91"/>
    <w:rsid w:val="186B56B7"/>
    <w:rsid w:val="18700F1F"/>
    <w:rsid w:val="18716A45"/>
    <w:rsid w:val="187529D9"/>
    <w:rsid w:val="18770500"/>
    <w:rsid w:val="18784278"/>
    <w:rsid w:val="18787DD4"/>
    <w:rsid w:val="187F1162"/>
    <w:rsid w:val="18820C52"/>
    <w:rsid w:val="18822A00"/>
    <w:rsid w:val="18826EA4"/>
    <w:rsid w:val="188B3FAB"/>
    <w:rsid w:val="188E75F7"/>
    <w:rsid w:val="18910E95"/>
    <w:rsid w:val="18950986"/>
    <w:rsid w:val="189D3D9D"/>
    <w:rsid w:val="189D783A"/>
    <w:rsid w:val="189F3152"/>
    <w:rsid w:val="189F35B2"/>
    <w:rsid w:val="189F7A56"/>
    <w:rsid w:val="18A137CE"/>
    <w:rsid w:val="18A16511"/>
    <w:rsid w:val="18A1732B"/>
    <w:rsid w:val="18A4506D"/>
    <w:rsid w:val="18A562B3"/>
    <w:rsid w:val="18A92683"/>
    <w:rsid w:val="18BD7EDC"/>
    <w:rsid w:val="18C13529"/>
    <w:rsid w:val="18C272A1"/>
    <w:rsid w:val="18C9062F"/>
    <w:rsid w:val="18D314AE"/>
    <w:rsid w:val="18D41B24"/>
    <w:rsid w:val="18D53478"/>
    <w:rsid w:val="18D70F9E"/>
    <w:rsid w:val="18D86AC4"/>
    <w:rsid w:val="18DF42F7"/>
    <w:rsid w:val="18DF7E53"/>
    <w:rsid w:val="18E35B95"/>
    <w:rsid w:val="18E37943"/>
    <w:rsid w:val="18E45469"/>
    <w:rsid w:val="18E5190D"/>
    <w:rsid w:val="18EB67F8"/>
    <w:rsid w:val="18ED3174"/>
    <w:rsid w:val="18F27B86"/>
    <w:rsid w:val="18F4559D"/>
    <w:rsid w:val="18F953B8"/>
    <w:rsid w:val="18F97167"/>
    <w:rsid w:val="18FC27B3"/>
    <w:rsid w:val="18FF04F5"/>
    <w:rsid w:val="18FF22A3"/>
    <w:rsid w:val="1901426D"/>
    <w:rsid w:val="19017DC9"/>
    <w:rsid w:val="19045B0B"/>
    <w:rsid w:val="190860B0"/>
    <w:rsid w:val="190F0738"/>
    <w:rsid w:val="19102702"/>
    <w:rsid w:val="19134653"/>
    <w:rsid w:val="19153875"/>
    <w:rsid w:val="19157D18"/>
    <w:rsid w:val="191C10A7"/>
    <w:rsid w:val="191C4C03"/>
    <w:rsid w:val="191F46F3"/>
    <w:rsid w:val="191F64A1"/>
    <w:rsid w:val="19212219"/>
    <w:rsid w:val="19265A82"/>
    <w:rsid w:val="19283F59"/>
    <w:rsid w:val="192B12EA"/>
    <w:rsid w:val="192B28DA"/>
    <w:rsid w:val="192F2B88"/>
    <w:rsid w:val="193957B5"/>
    <w:rsid w:val="19397563"/>
    <w:rsid w:val="193A32DB"/>
    <w:rsid w:val="1945415A"/>
    <w:rsid w:val="194A5C14"/>
    <w:rsid w:val="194A79C2"/>
    <w:rsid w:val="194F6D87"/>
    <w:rsid w:val="19526877"/>
    <w:rsid w:val="19540489"/>
    <w:rsid w:val="195E16BF"/>
    <w:rsid w:val="195E6FCA"/>
    <w:rsid w:val="19614D0C"/>
    <w:rsid w:val="19630A84"/>
    <w:rsid w:val="19636CD6"/>
    <w:rsid w:val="19650358"/>
    <w:rsid w:val="196565AA"/>
    <w:rsid w:val="196640D0"/>
    <w:rsid w:val="196D1903"/>
    <w:rsid w:val="196F567B"/>
    <w:rsid w:val="196F7429"/>
    <w:rsid w:val="197113F3"/>
    <w:rsid w:val="197131A1"/>
    <w:rsid w:val="197364FF"/>
    <w:rsid w:val="19744A3F"/>
    <w:rsid w:val="1977008B"/>
    <w:rsid w:val="19801636"/>
    <w:rsid w:val="198B3B37"/>
    <w:rsid w:val="19901D39"/>
    <w:rsid w:val="19921369"/>
    <w:rsid w:val="19940C3D"/>
    <w:rsid w:val="199724DC"/>
    <w:rsid w:val="1997703B"/>
    <w:rsid w:val="199B021E"/>
    <w:rsid w:val="199D4525"/>
    <w:rsid w:val="19A215AC"/>
    <w:rsid w:val="19A370D2"/>
    <w:rsid w:val="19A5109C"/>
    <w:rsid w:val="19A54BF8"/>
    <w:rsid w:val="19AA66B3"/>
    <w:rsid w:val="19AC242B"/>
    <w:rsid w:val="19AE26F1"/>
    <w:rsid w:val="19AF3CC9"/>
    <w:rsid w:val="19B1359D"/>
    <w:rsid w:val="19B17A41"/>
    <w:rsid w:val="19B906A4"/>
    <w:rsid w:val="19BB187E"/>
    <w:rsid w:val="19BE215E"/>
    <w:rsid w:val="19C31523"/>
    <w:rsid w:val="19C77265"/>
    <w:rsid w:val="19CC6629"/>
    <w:rsid w:val="19D11E91"/>
    <w:rsid w:val="19D13C3F"/>
    <w:rsid w:val="19D159ED"/>
    <w:rsid w:val="19D92AF4"/>
    <w:rsid w:val="19DB686C"/>
    <w:rsid w:val="19DE010A"/>
    <w:rsid w:val="19E03E83"/>
    <w:rsid w:val="19EB0078"/>
    <w:rsid w:val="19EC1A12"/>
    <w:rsid w:val="19EC6CCB"/>
    <w:rsid w:val="19ED659F"/>
    <w:rsid w:val="19F636A6"/>
    <w:rsid w:val="19F85670"/>
    <w:rsid w:val="19FB0CBC"/>
    <w:rsid w:val="19FC1C7A"/>
    <w:rsid w:val="1A051B3B"/>
    <w:rsid w:val="1A0F29BA"/>
    <w:rsid w:val="1A116101"/>
    <w:rsid w:val="1A147FD0"/>
    <w:rsid w:val="1A1A55E6"/>
    <w:rsid w:val="1A1B135F"/>
    <w:rsid w:val="1A2024D1"/>
    <w:rsid w:val="1A204BC7"/>
    <w:rsid w:val="1A240213"/>
    <w:rsid w:val="1A2A15A2"/>
    <w:rsid w:val="1A312930"/>
    <w:rsid w:val="1A3348FA"/>
    <w:rsid w:val="1A3366A8"/>
    <w:rsid w:val="1A3441CE"/>
    <w:rsid w:val="1A36673A"/>
    <w:rsid w:val="1A3B730B"/>
    <w:rsid w:val="1A524411"/>
    <w:rsid w:val="1A534654"/>
    <w:rsid w:val="1A584361"/>
    <w:rsid w:val="1A5A1E87"/>
    <w:rsid w:val="1A5D3725"/>
    <w:rsid w:val="1A606D71"/>
    <w:rsid w:val="1A607278"/>
    <w:rsid w:val="1A6C1BBA"/>
    <w:rsid w:val="1A6E76E0"/>
    <w:rsid w:val="1A7171D0"/>
    <w:rsid w:val="1A772A39"/>
    <w:rsid w:val="1A8567D8"/>
    <w:rsid w:val="1A8B64E4"/>
    <w:rsid w:val="1A911621"/>
    <w:rsid w:val="1A9853AE"/>
    <w:rsid w:val="1A9D7FC6"/>
    <w:rsid w:val="1AA41354"/>
    <w:rsid w:val="1AA50C28"/>
    <w:rsid w:val="1AAA20FA"/>
    <w:rsid w:val="1AAF4FD3"/>
    <w:rsid w:val="1AB01AA7"/>
    <w:rsid w:val="1AB05F4B"/>
    <w:rsid w:val="1AB13D5A"/>
    <w:rsid w:val="1AB31597"/>
    <w:rsid w:val="1AB32372"/>
    <w:rsid w:val="1ABC044C"/>
    <w:rsid w:val="1AC47102"/>
    <w:rsid w:val="1AC64482"/>
    <w:rsid w:val="1AC75042"/>
    <w:rsid w:val="1AC76DF0"/>
    <w:rsid w:val="1AC83294"/>
    <w:rsid w:val="1AC90DBB"/>
    <w:rsid w:val="1AC92B69"/>
    <w:rsid w:val="1ACE017F"/>
    <w:rsid w:val="1ACF0441"/>
    <w:rsid w:val="1AD11A1D"/>
    <w:rsid w:val="1AD67034"/>
    <w:rsid w:val="1ADD03C2"/>
    <w:rsid w:val="1AE14356"/>
    <w:rsid w:val="1AE71241"/>
    <w:rsid w:val="1AEF1640"/>
    <w:rsid w:val="1AEF6A73"/>
    <w:rsid w:val="1AF5570C"/>
    <w:rsid w:val="1AF57E02"/>
    <w:rsid w:val="1AF8344E"/>
    <w:rsid w:val="1AFC6A9A"/>
    <w:rsid w:val="1B0911B7"/>
    <w:rsid w:val="1B0F622D"/>
    <w:rsid w:val="1B120509"/>
    <w:rsid w:val="1B184A03"/>
    <w:rsid w:val="1B193AF0"/>
    <w:rsid w:val="1B1A668B"/>
    <w:rsid w:val="1B1A7868"/>
    <w:rsid w:val="1B1D4C62"/>
    <w:rsid w:val="1B1F3BFD"/>
    <w:rsid w:val="1B1F6C2C"/>
    <w:rsid w:val="1B245FF1"/>
    <w:rsid w:val="1B293607"/>
    <w:rsid w:val="1B32070E"/>
    <w:rsid w:val="1B32567B"/>
    <w:rsid w:val="1B334486"/>
    <w:rsid w:val="1B34092A"/>
    <w:rsid w:val="1B375D24"/>
    <w:rsid w:val="1B397375"/>
    <w:rsid w:val="1B397CEE"/>
    <w:rsid w:val="1B4548E5"/>
    <w:rsid w:val="1B486183"/>
    <w:rsid w:val="1B4A3CA9"/>
    <w:rsid w:val="1B4D5548"/>
    <w:rsid w:val="1B505038"/>
    <w:rsid w:val="1B5055FC"/>
    <w:rsid w:val="1B506DE6"/>
    <w:rsid w:val="1B520DB0"/>
    <w:rsid w:val="1B5468D6"/>
    <w:rsid w:val="1B5543FC"/>
    <w:rsid w:val="1B566C84"/>
    <w:rsid w:val="1B5763C6"/>
    <w:rsid w:val="1B612DA1"/>
    <w:rsid w:val="1B6510BC"/>
    <w:rsid w:val="1B662AAD"/>
    <w:rsid w:val="1B66485B"/>
    <w:rsid w:val="1B697EA8"/>
    <w:rsid w:val="1B6F3710"/>
    <w:rsid w:val="1B6F7443"/>
    <w:rsid w:val="1B701236"/>
    <w:rsid w:val="1B743FAF"/>
    <w:rsid w:val="1B753C44"/>
    <w:rsid w:val="1B7725C5"/>
    <w:rsid w:val="1B776A68"/>
    <w:rsid w:val="1B79458F"/>
    <w:rsid w:val="1B7C7BDB"/>
    <w:rsid w:val="1B800CBA"/>
    <w:rsid w:val="1B80591D"/>
    <w:rsid w:val="1B8076CB"/>
    <w:rsid w:val="1B8371BB"/>
    <w:rsid w:val="1B852378"/>
    <w:rsid w:val="1B8D410D"/>
    <w:rsid w:val="1B903686"/>
    <w:rsid w:val="1B944F25"/>
    <w:rsid w:val="1B966EEF"/>
    <w:rsid w:val="1B99522B"/>
    <w:rsid w:val="1B9B6711"/>
    <w:rsid w:val="1B9C64CF"/>
    <w:rsid w:val="1BA17641"/>
    <w:rsid w:val="1BA24967"/>
    <w:rsid w:val="1BA3709D"/>
    <w:rsid w:val="1BA710FC"/>
    <w:rsid w:val="1BAB0CCD"/>
    <w:rsid w:val="1BAF1D5E"/>
    <w:rsid w:val="1BB10937"/>
    <w:rsid w:val="1BB13D28"/>
    <w:rsid w:val="1BB90E2F"/>
    <w:rsid w:val="1BBE4697"/>
    <w:rsid w:val="1BC25F36"/>
    <w:rsid w:val="1BCC2910"/>
    <w:rsid w:val="1BCD6688"/>
    <w:rsid w:val="1BD17F27"/>
    <w:rsid w:val="1BD21EF1"/>
    <w:rsid w:val="1BD9327F"/>
    <w:rsid w:val="1BD96DDB"/>
    <w:rsid w:val="1BDB0DA5"/>
    <w:rsid w:val="1BDB2B53"/>
    <w:rsid w:val="1BDF2274"/>
    <w:rsid w:val="1BE2017B"/>
    <w:rsid w:val="1BE35EAC"/>
    <w:rsid w:val="1BE560E6"/>
    <w:rsid w:val="1BE834C2"/>
    <w:rsid w:val="1BEC6B0F"/>
    <w:rsid w:val="1BF63E31"/>
    <w:rsid w:val="1BF9122C"/>
    <w:rsid w:val="1BFB31F6"/>
    <w:rsid w:val="1BFD0D1C"/>
    <w:rsid w:val="1BFE7EA1"/>
    <w:rsid w:val="1C00080C"/>
    <w:rsid w:val="1C006A5E"/>
    <w:rsid w:val="1C0158BF"/>
    <w:rsid w:val="1C0302FC"/>
    <w:rsid w:val="1C073948"/>
    <w:rsid w:val="1C077DEC"/>
    <w:rsid w:val="1C0F6CA1"/>
    <w:rsid w:val="1C1147C7"/>
    <w:rsid w:val="1C166281"/>
    <w:rsid w:val="1C1918CE"/>
    <w:rsid w:val="1C1D0A2D"/>
    <w:rsid w:val="1C2362A8"/>
    <w:rsid w:val="1C3109C5"/>
    <w:rsid w:val="1C35495A"/>
    <w:rsid w:val="1C3861F8"/>
    <w:rsid w:val="1C3A1F70"/>
    <w:rsid w:val="1C3A2558"/>
    <w:rsid w:val="1C3B1844"/>
    <w:rsid w:val="1C3B7A96"/>
    <w:rsid w:val="1C3D736A"/>
    <w:rsid w:val="1C3E30E2"/>
    <w:rsid w:val="1C4050AC"/>
    <w:rsid w:val="1C4526C3"/>
    <w:rsid w:val="1C452B63"/>
    <w:rsid w:val="1C4A1A87"/>
    <w:rsid w:val="1C4A1ECF"/>
    <w:rsid w:val="1C4A5F2B"/>
    <w:rsid w:val="1C4F52EF"/>
    <w:rsid w:val="1C512E16"/>
    <w:rsid w:val="1C550B58"/>
    <w:rsid w:val="1C56042C"/>
    <w:rsid w:val="1C5B5A42"/>
    <w:rsid w:val="1C5D7A0C"/>
    <w:rsid w:val="1C6074FD"/>
    <w:rsid w:val="1C625023"/>
    <w:rsid w:val="1C632B49"/>
    <w:rsid w:val="1C63351B"/>
    <w:rsid w:val="1C646FED"/>
    <w:rsid w:val="1C672639"/>
    <w:rsid w:val="1C6B0A76"/>
    <w:rsid w:val="1C6F14EE"/>
    <w:rsid w:val="1C715266"/>
    <w:rsid w:val="1C76287C"/>
    <w:rsid w:val="1C782A98"/>
    <w:rsid w:val="1C7A236C"/>
    <w:rsid w:val="1C7A2AF1"/>
    <w:rsid w:val="1C7D1E5D"/>
    <w:rsid w:val="1C817B9F"/>
    <w:rsid w:val="1C821221"/>
    <w:rsid w:val="1C84143D"/>
    <w:rsid w:val="1C844F99"/>
    <w:rsid w:val="1C8E5E18"/>
    <w:rsid w:val="1C9176B6"/>
    <w:rsid w:val="1C931680"/>
    <w:rsid w:val="1C9378D2"/>
    <w:rsid w:val="1C947CC2"/>
    <w:rsid w:val="1C9571A6"/>
    <w:rsid w:val="1C960F7B"/>
    <w:rsid w:val="1C996426"/>
    <w:rsid w:val="1C9A2A0F"/>
    <w:rsid w:val="1C9B22E3"/>
    <w:rsid w:val="1C9C6787"/>
    <w:rsid w:val="1C9D605B"/>
    <w:rsid w:val="1C9F0025"/>
    <w:rsid w:val="1C9F1DD3"/>
    <w:rsid w:val="1CA05B4B"/>
    <w:rsid w:val="1CA23671"/>
    <w:rsid w:val="1CA473E9"/>
    <w:rsid w:val="1CA76EDA"/>
    <w:rsid w:val="1CAB69CA"/>
    <w:rsid w:val="1CAC44F0"/>
    <w:rsid w:val="1CAD0994"/>
    <w:rsid w:val="1CAE64BA"/>
    <w:rsid w:val="1CB33AD0"/>
    <w:rsid w:val="1CB810E7"/>
    <w:rsid w:val="1CBA1F8B"/>
    <w:rsid w:val="1CBD494F"/>
    <w:rsid w:val="1CBE0187"/>
    <w:rsid w:val="1CBF06C7"/>
    <w:rsid w:val="1CBF3D37"/>
    <w:rsid w:val="1CBF4223"/>
    <w:rsid w:val="1CC17F9B"/>
    <w:rsid w:val="1CC45CDD"/>
    <w:rsid w:val="1CC52E93"/>
    <w:rsid w:val="1CC950A2"/>
    <w:rsid w:val="1CD33591"/>
    <w:rsid w:val="1CD51C99"/>
    <w:rsid w:val="1CD81789"/>
    <w:rsid w:val="1CD83537"/>
    <w:rsid w:val="1CD9119B"/>
    <w:rsid w:val="1CDA105D"/>
    <w:rsid w:val="1CDA72AF"/>
    <w:rsid w:val="1CDD0B4D"/>
    <w:rsid w:val="1CDF0421"/>
    <w:rsid w:val="1CE52CCC"/>
    <w:rsid w:val="1CF10155"/>
    <w:rsid w:val="1CF33ECD"/>
    <w:rsid w:val="1CF55E97"/>
    <w:rsid w:val="1CFD2F9D"/>
    <w:rsid w:val="1D0165EA"/>
    <w:rsid w:val="1D0205B4"/>
    <w:rsid w:val="1D061E52"/>
    <w:rsid w:val="1D077978"/>
    <w:rsid w:val="1D0E0D07"/>
    <w:rsid w:val="1D104A7F"/>
    <w:rsid w:val="1D1123B9"/>
    <w:rsid w:val="1D152095"/>
    <w:rsid w:val="1D167BBB"/>
    <w:rsid w:val="1D175E0D"/>
    <w:rsid w:val="1D27085C"/>
    <w:rsid w:val="1D2D4C5B"/>
    <w:rsid w:val="1D2E3157"/>
    <w:rsid w:val="1D300C7D"/>
    <w:rsid w:val="1D3502B9"/>
    <w:rsid w:val="1D3544E5"/>
    <w:rsid w:val="1D385D84"/>
    <w:rsid w:val="1D3A5FA0"/>
    <w:rsid w:val="1D3C5874"/>
    <w:rsid w:val="1D3E15EC"/>
    <w:rsid w:val="1D443D4D"/>
    <w:rsid w:val="1D467AFD"/>
    <w:rsid w:val="1D4A4435"/>
    <w:rsid w:val="1D4D5CD3"/>
    <w:rsid w:val="1D4E37F9"/>
    <w:rsid w:val="1D507571"/>
    <w:rsid w:val="1D5232E9"/>
    <w:rsid w:val="1D526E45"/>
    <w:rsid w:val="1D596426"/>
    <w:rsid w:val="1D5C4168"/>
    <w:rsid w:val="1D5C6A2F"/>
    <w:rsid w:val="1D5C7CC4"/>
    <w:rsid w:val="1D5E1C8E"/>
    <w:rsid w:val="1D690A4F"/>
    <w:rsid w:val="1D6D3C7F"/>
    <w:rsid w:val="1D7414B2"/>
    <w:rsid w:val="1D774AFE"/>
    <w:rsid w:val="1D796AC8"/>
    <w:rsid w:val="1D7A45EE"/>
    <w:rsid w:val="1D7F1C04"/>
    <w:rsid w:val="1D864D41"/>
    <w:rsid w:val="1D884F5D"/>
    <w:rsid w:val="1D8C3DBD"/>
    <w:rsid w:val="1D8E3BF5"/>
    <w:rsid w:val="1D8F0099"/>
    <w:rsid w:val="1D921938"/>
    <w:rsid w:val="1D9236E6"/>
    <w:rsid w:val="1D94745E"/>
    <w:rsid w:val="1D990F18"/>
    <w:rsid w:val="1D992CC6"/>
    <w:rsid w:val="1D9C4564"/>
    <w:rsid w:val="1DA33B45"/>
    <w:rsid w:val="1DA43419"/>
    <w:rsid w:val="1DA50519"/>
    <w:rsid w:val="1DA84CB7"/>
    <w:rsid w:val="1DAD6CAB"/>
    <w:rsid w:val="1DB04050"/>
    <w:rsid w:val="1DB16262"/>
    <w:rsid w:val="1DB21FDA"/>
    <w:rsid w:val="1DB45D52"/>
    <w:rsid w:val="1DB63878"/>
    <w:rsid w:val="1DBA49EB"/>
    <w:rsid w:val="1DC35F95"/>
    <w:rsid w:val="1DC53ABB"/>
    <w:rsid w:val="1DD12460"/>
    <w:rsid w:val="1DD26B71"/>
    <w:rsid w:val="1DD43CFE"/>
    <w:rsid w:val="1DD91315"/>
    <w:rsid w:val="1DDB32DF"/>
    <w:rsid w:val="1DE06B47"/>
    <w:rsid w:val="1DE101C9"/>
    <w:rsid w:val="1DE32193"/>
    <w:rsid w:val="1DE33F41"/>
    <w:rsid w:val="1DEC0D40"/>
    <w:rsid w:val="1DEF28E6"/>
    <w:rsid w:val="1DF223D6"/>
    <w:rsid w:val="1DF443A0"/>
    <w:rsid w:val="1DF554A1"/>
    <w:rsid w:val="1DF93765"/>
    <w:rsid w:val="1DF95513"/>
    <w:rsid w:val="1DFB572F"/>
    <w:rsid w:val="1E0025B4"/>
    <w:rsid w:val="1E004AF3"/>
    <w:rsid w:val="1E0068A1"/>
    <w:rsid w:val="1E171E3D"/>
    <w:rsid w:val="1E1B192D"/>
    <w:rsid w:val="1E1C064C"/>
    <w:rsid w:val="1E1E31CB"/>
    <w:rsid w:val="1E220F0E"/>
    <w:rsid w:val="1E2C77D5"/>
    <w:rsid w:val="1E2D1660"/>
    <w:rsid w:val="1E311151"/>
    <w:rsid w:val="1E312EFF"/>
    <w:rsid w:val="1E380731"/>
    <w:rsid w:val="1E3824DF"/>
    <w:rsid w:val="1E3B5B2B"/>
    <w:rsid w:val="1E4569AA"/>
    <w:rsid w:val="1E4744D0"/>
    <w:rsid w:val="1E48649A"/>
    <w:rsid w:val="1E4A0464"/>
    <w:rsid w:val="1E4A3FC0"/>
    <w:rsid w:val="1E4C7D38"/>
    <w:rsid w:val="1E4D585F"/>
    <w:rsid w:val="1E4F15D7"/>
    <w:rsid w:val="1E530268"/>
    <w:rsid w:val="1E537319"/>
    <w:rsid w:val="1E54734D"/>
    <w:rsid w:val="1E566E09"/>
    <w:rsid w:val="1E5866DD"/>
    <w:rsid w:val="1E5B61CE"/>
    <w:rsid w:val="1E5D1F46"/>
    <w:rsid w:val="1E5F5CBE"/>
    <w:rsid w:val="1E62755C"/>
    <w:rsid w:val="1E632DE0"/>
    <w:rsid w:val="1E636E30"/>
    <w:rsid w:val="1E650DFA"/>
    <w:rsid w:val="1E7554E1"/>
    <w:rsid w:val="1E763007"/>
    <w:rsid w:val="1E766B63"/>
    <w:rsid w:val="1E7E3C6A"/>
    <w:rsid w:val="1E85149C"/>
    <w:rsid w:val="1E870D71"/>
    <w:rsid w:val="1E876FC3"/>
    <w:rsid w:val="1E892D3B"/>
    <w:rsid w:val="1E8D4E5D"/>
    <w:rsid w:val="1E9516DF"/>
    <w:rsid w:val="1E960FB4"/>
    <w:rsid w:val="1E965458"/>
    <w:rsid w:val="1E973A8D"/>
    <w:rsid w:val="1E984D2C"/>
    <w:rsid w:val="1E9A4F48"/>
    <w:rsid w:val="1E9B481C"/>
    <w:rsid w:val="1E9D2342"/>
    <w:rsid w:val="1E9E0462"/>
    <w:rsid w:val="1EA23DFC"/>
    <w:rsid w:val="1EA24340"/>
    <w:rsid w:val="1EA453F3"/>
    <w:rsid w:val="1EA731C1"/>
    <w:rsid w:val="1EAC07D7"/>
    <w:rsid w:val="1EAE7A62"/>
    <w:rsid w:val="1EB1403F"/>
    <w:rsid w:val="1EB37DB8"/>
    <w:rsid w:val="1EB61656"/>
    <w:rsid w:val="1EB9506A"/>
    <w:rsid w:val="1EBA7398"/>
    <w:rsid w:val="1EBB6C66"/>
    <w:rsid w:val="1EBB6C6C"/>
    <w:rsid w:val="1EBC3110"/>
    <w:rsid w:val="1EBD29E4"/>
    <w:rsid w:val="1EBD4792"/>
    <w:rsid w:val="1EC04B15"/>
    <w:rsid w:val="1EC37BCD"/>
    <w:rsid w:val="1EC41FC5"/>
    <w:rsid w:val="1EC43D73"/>
    <w:rsid w:val="1EC45B21"/>
    <w:rsid w:val="1EC975DB"/>
    <w:rsid w:val="1ED32208"/>
    <w:rsid w:val="1ED41574"/>
    <w:rsid w:val="1ED51267"/>
    <w:rsid w:val="1ED55F80"/>
    <w:rsid w:val="1ED61D47"/>
    <w:rsid w:val="1EE14925"/>
    <w:rsid w:val="1EE77A61"/>
    <w:rsid w:val="1EE91A2B"/>
    <w:rsid w:val="1EE95587"/>
    <w:rsid w:val="1EEB3CE5"/>
    <w:rsid w:val="1EF36406"/>
    <w:rsid w:val="1EF503D0"/>
    <w:rsid w:val="1EF74148"/>
    <w:rsid w:val="1EF83A1C"/>
    <w:rsid w:val="1EF87ECE"/>
    <w:rsid w:val="1EFB76EA"/>
    <w:rsid w:val="1EFF2FFD"/>
    <w:rsid w:val="1EFF6567"/>
    <w:rsid w:val="1F0100D1"/>
    <w:rsid w:val="1F070103"/>
    <w:rsid w:val="1F093E7B"/>
    <w:rsid w:val="1F0C74C8"/>
    <w:rsid w:val="1F0D6046"/>
    <w:rsid w:val="1F100D66"/>
    <w:rsid w:val="1F114ADE"/>
    <w:rsid w:val="1F132604"/>
    <w:rsid w:val="1F175D8E"/>
    <w:rsid w:val="1F1A3993"/>
    <w:rsid w:val="1F1C595D"/>
    <w:rsid w:val="1F1D16D5"/>
    <w:rsid w:val="1F204D21"/>
    <w:rsid w:val="1F215001"/>
    <w:rsid w:val="1F242A63"/>
    <w:rsid w:val="1F26058A"/>
    <w:rsid w:val="1F262338"/>
    <w:rsid w:val="1F274302"/>
    <w:rsid w:val="1F29007A"/>
    <w:rsid w:val="1F2962CC"/>
    <w:rsid w:val="1F2B3DF2"/>
    <w:rsid w:val="1F301408"/>
    <w:rsid w:val="1F334A54"/>
    <w:rsid w:val="1F354C71"/>
    <w:rsid w:val="1F394761"/>
    <w:rsid w:val="1F3A4035"/>
    <w:rsid w:val="1F3A5DE3"/>
    <w:rsid w:val="1F42113B"/>
    <w:rsid w:val="1F436593"/>
    <w:rsid w:val="1F444EB4"/>
    <w:rsid w:val="1F49071C"/>
    <w:rsid w:val="1F4D3D68"/>
    <w:rsid w:val="1F5350F7"/>
    <w:rsid w:val="1F537C65"/>
    <w:rsid w:val="1F5570C1"/>
    <w:rsid w:val="1F576995"/>
    <w:rsid w:val="1F59095F"/>
    <w:rsid w:val="1F5A6C90"/>
    <w:rsid w:val="1F617814"/>
    <w:rsid w:val="1F665012"/>
    <w:rsid w:val="1F680BA2"/>
    <w:rsid w:val="1F685001"/>
    <w:rsid w:val="1F6D256E"/>
    <w:rsid w:val="1F6E3CDF"/>
    <w:rsid w:val="1F737547"/>
    <w:rsid w:val="1F784B5D"/>
    <w:rsid w:val="1F7A63F4"/>
    <w:rsid w:val="1F7D3F22"/>
    <w:rsid w:val="1F7E03C6"/>
    <w:rsid w:val="1F8359DC"/>
    <w:rsid w:val="1F835ED5"/>
    <w:rsid w:val="1F83778A"/>
    <w:rsid w:val="1F884DA0"/>
    <w:rsid w:val="1F8D0609"/>
    <w:rsid w:val="1F8F247E"/>
    <w:rsid w:val="1F980D5B"/>
    <w:rsid w:val="1F9C084C"/>
    <w:rsid w:val="1F9C4CF0"/>
    <w:rsid w:val="1FA0308F"/>
    <w:rsid w:val="1FA12306"/>
    <w:rsid w:val="1FA15E62"/>
    <w:rsid w:val="1FA63478"/>
    <w:rsid w:val="1FA97A87"/>
    <w:rsid w:val="1FAB0A8F"/>
    <w:rsid w:val="1FAC3C64"/>
    <w:rsid w:val="1FAD2A59"/>
    <w:rsid w:val="1FAE057F"/>
    <w:rsid w:val="1FB02549"/>
    <w:rsid w:val="1FB46444"/>
    <w:rsid w:val="1FB738D7"/>
    <w:rsid w:val="1FB77434"/>
    <w:rsid w:val="1FB913FE"/>
    <w:rsid w:val="1FB931AC"/>
    <w:rsid w:val="1FBB33C8"/>
    <w:rsid w:val="1FBC7140"/>
    <w:rsid w:val="1FC3227C"/>
    <w:rsid w:val="1FC5305C"/>
    <w:rsid w:val="1FC87893"/>
    <w:rsid w:val="1FCF29CF"/>
    <w:rsid w:val="1FD75CE2"/>
    <w:rsid w:val="1FDB75C6"/>
    <w:rsid w:val="1FDC3F0E"/>
    <w:rsid w:val="1FDE0E64"/>
    <w:rsid w:val="1FE05460"/>
    <w:rsid w:val="1FE346CD"/>
    <w:rsid w:val="1FEA7809"/>
    <w:rsid w:val="1FED72F9"/>
    <w:rsid w:val="1FF561AE"/>
    <w:rsid w:val="1FF71F26"/>
    <w:rsid w:val="1FF73CD4"/>
    <w:rsid w:val="1FFC578E"/>
    <w:rsid w:val="20054643"/>
    <w:rsid w:val="200C59D1"/>
    <w:rsid w:val="20127DFC"/>
    <w:rsid w:val="201523AC"/>
    <w:rsid w:val="20174376"/>
    <w:rsid w:val="201C7BDE"/>
    <w:rsid w:val="201E3957"/>
    <w:rsid w:val="202579E6"/>
    <w:rsid w:val="20266508"/>
    <w:rsid w:val="20267ED1"/>
    <w:rsid w:val="20270A5D"/>
    <w:rsid w:val="202D5948"/>
    <w:rsid w:val="202F7912"/>
    <w:rsid w:val="20315438"/>
    <w:rsid w:val="2033759A"/>
    <w:rsid w:val="20340A84"/>
    <w:rsid w:val="20343A7B"/>
    <w:rsid w:val="20360CA0"/>
    <w:rsid w:val="203647FC"/>
    <w:rsid w:val="20390790"/>
    <w:rsid w:val="203B0065"/>
    <w:rsid w:val="203C5B8B"/>
    <w:rsid w:val="203C5F6F"/>
    <w:rsid w:val="204213F3"/>
    <w:rsid w:val="20450EE3"/>
    <w:rsid w:val="204607B7"/>
    <w:rsid w:val="20476A09"/>
    <w:rsid w:val="204F1D62"/>
    <w:rsid w:val="20511636"/>
    <w:rsid w:val="205729C5"/>
    <w:rsid w:val="20580C17"/>
    <w:rsid w:val="20593321"/>
    <w:rsid w:val="205A7A05"/>
    <w:rsid w:val="205B4263"/>
    <w:rsid w:val="205E4590"/>
    <w:rsid w:val="20601879"/>
    <w:rsid w:val="20651585"/>
    <w:rsid w:val="206550E2"/>
    <w:rsid w:val="20717F2A"/>
    <w:rsid w:val="207277FE"/>
    <w:rsid w:val="20735A50"/>
    <w:rsid w:val="207417C9"/>
    <w:rsid w:val="20743577"/>
    <w:rsid w:val="2079749D"/>
    <w:rsid w:val="2080016D"/>
    <w:rsid w:val="20827A42"/>
    <w:rsid w:val="208A2D9A"/>
    <w:rsid w:val="20922883"/>
    <w:rsid w:val="209278D3"/>
    <w:rsid w:val="20937EA1"/>
    <w:rsid w:val="209634ED"/>
    <w:rsid w:val="20971013"/>
    <w:rsid w:val="209854B7"/>
    <w:rsid w:val="209D487B"/>
    <w:rsid w:val="20A91472"/>
    <w:rsid w:val="20AC2D10"/>
    <w:rsid w:val="20AF0CAD"/>
    <w:rsid w:val="20B10327"/>
    <w:rsid w:val="20B47E17"/>
    <w:rsid w:val="20B56069"/>
    <w:rsid w:val="20B70C76"/>
    <w:rsid w:val="20B71F2C"/>
    <w:rsid w:val="20B816B5"/>
    <w:rsid w:val="20B971DB"/>
    <w:rsid w:val="20BA367F"/>
    <w:rsid w:val="20BD4F1E"/>
    <w:rsid w:val="20C067BC"/>
    <w:rsid w:val="20C242E2"/>
    <w:rsid w:val="20C4005A"/>
    <w:rsid w:val="20C444FE"/>
    <w:rsid w:val="20C718F8"/>
    <w:rsid w:val="20C879A4"/>
    <w:rsid w:val="20C91B14"/>
    <w:rsid w:val="20C95670"/>
    <w:rsid w:val="20D12BB7"/>
    <w:rsid w:val="20D44015"/>
    <w:rsid w:val="20D90B37"/>
    <w:rsid w:val="20DD736E"/>
    <w:rsid w:val="20DE7302"/>
    <w:rsid w:val="20DF4E94"/>
    <w:rsid w:val="20E06E5E"/>
    <w:rsid w:val="20E97C09"/>
    <w:rsid w:val="20EB1A8B"/>
    <w:rsid w:val="20EE1616"/>
    <w:rsid w:val="20F052F3"/>
    <w:rsid w:val="20F12E19"/>
    <w:rsid w:val="20F326ED"/>
    <w:rsid w:val="20F46465"/>
    <w:rsid w:val="20F6042F"/>
    <w:rsid w:val="20FA1CCE"/>
    <w:rsid w:val="20FC5B73"/>
    <w:rsid w:val="20FF5205"/>
    <w:rsid w:val="21025026"/>
    <w:rsid w:val="21026DD4"/>
    <w:rsid w:val="210466A8"/>
    <w:rsid w:val="2107263D"/>
    <w:rsid w:val="21091F11"/>
    <w:rsid w:val="210F504D"/>
    <w:rsid w:val="21156B08"/>
    <w:rsid w:val="211F1734"/>
    <w:rsid w:val="211F3ADE"/>
    <w:rsid w:val="212136FE"/>
    <w:rsid w:val="21224D81"/>
    <w:rsid w:val="21240AF9"/>
    <w:rsid w:val="21246D4B"/>
    <w:rsid w:val="21260D15"/>
    <w:rsid w:val="212705E9"/>
    <w:rsid w:val="21303941"/>
    <w:rsid w:val="21350F58"/>
    <w:rsid w:val="2136082C"/>
    <w:rsid w:val="213A031C"/>
    <w:rsid w:val="213D7E0C"/>
    <w:rsid w:val="21466CC1"/>
    <w:rsid w:val="21486EDD"/>
    <w:rsid w:val="214B2529"/>
    <w:rsid w:val="214D5DE0"/>
    <w:rsid w:val="215018EE"/>
    <w:rsid w:val="21507B40"/>
    <w:rsid w:val="21515666"/>
    <w:rsid w:val="21521B0A"/>
    <w:rsid w:val="21555156"/>
    <w:rsid w:val="215869F4"/>
    <w:rsid w:val="215B0293"/>
    <w:rsid w:val="215C64E4"/>
    <w:rsid w:val="21611D4D"/>
    <w:rsid w:val="21635AC5"/>
    <w:rsid w:val="2164183D"/>
    <w:rsid w:val="21667363"/>
    <w:rsid w:val="21674E89"/>
    <w:rsid w:val="216B2BCB"/>
    <w:rsid w:val="21703D3E"/>
    <w:rsid w:val="2171202A"/>
    <w:rsid w:val="21725D08"/>
    <w:rsid w:val="217557F8"/>
    <w:rsid w:val="21771570"/>
    <w:rsid w:val="21787096"/>
    <w:rsid w:val="217952E8"/>
    <w:rsid w:val="217C26E3"/>
    <w:rsid w:val="217C6B87"/>
    <w:rsid w:val="217D645B"/>
    <w:rsid w:val="21817CF9"/>
    <w:rsid w:val="2187594D"/>
    <w:rsid w:val="21893052"/>
    <w:rsid w:val="218B0B78"/>
    <w:rsid w:val="218D2B42"/>
    <w:rsid w:val="218E68BA"/>
    <w:rsid w:val="218F3D3D"/>
    <w:rsid w:val="21921F06"/>
    <w:rsid w:val="21935D34"/>
    <w:rsid w:val="2197576F"/>
    <w:rsid w:val="219F63D1"/>
    <w:rsid w:val="21A25EC1"/>
    <w:rsid w:val="21A32365"/>
    <w:rsid w:val="21A63C04"/>
    <w:rsid w:val="21A8172A"/>
    <w:rsid w:val="21AA36F4"/>
    <w:rsid w:val="21B31E7D"/>
    <w:rsid w:val="21BA145D"/>
    <w:rsid w:val="21BA76AF"/>
    <w:rsid w:val="21BE024B"/>
    <w:rsid w:val="21BE0C69"/>
    <w:rsid w:val="21BF0821"/>
    <w:rsid w:val="21C422DC"/>
    <w:rsid w:val="21C4408A"/>
    <w:rsid w:val="21C5052E"/>
    <w:rsid w:val="21C978F2"/>
    <w:rsid w:val="21C97F2F"/>
    <w:rsid w:val="21D30FE1"/>
    <w:rsid w:val="21D41C49"/>
    <w:rsid w:val="21D50045"/>
    <w:rsid w:val="21D70261"/>
    <w:rsid w:val="21D7200F"/>
    <w:rsid w:val="21D818E3"/>
    <w:rsid w:val="21D95D87"/>
    <w:rsid w:val="21DA565B"/>
    <w:rsid w:val="21DE15EF"/>
    <w:rsid w:val="21E07116"/>
    <w:rsid w:val="21E173C7"/>
    <w:rsid w:val="21E40288"/>
    <w:rsid w:val="21E81D77"/>
    <w:rsid w:val="21EF710E"/>
    <w:rsid w:val="21F15CAB"/>
    <w:rsid w:val="21F229A5"/>
    <w:rsid w:val="21F66939"/>
    <w:rsid w:val="21F901D7"/>
    <w:rsid w:val="21FE57EE"/>
    <w:rsid w:val="22034BB2"/>
    <w:rsid w:val="220821C8"/>
    <w:rsid w:val="220D7F1E"/>
    <w:rsid w:val="220F5681"/>
    <w:rsid w:val="22160D89"/>
    <w:rsid w:val="22162B37"/>
    <w:rsid w:val="221B63A0"/>
    <w:rsid w:val="2221772E"/>
    <w:rsid w:val="22237002"/>
    <w:rsid w:val="22266AF2"/>
    <w:rsid w:val="22274D44"/>
    <w:rsid w:val="222D1C2F"/>
    <w:rsid w:val="222D60D3"/>
    <w:rsid w:val="222D7E81"/>
    <w:rsid w:val="222E65C9"/>
    <w:rsid w:val="222F3BF9"/>
    <w:rsid w:val="2230171F"/>
    <w:rsid w:val="2234120F"/>
    <w:rsid w:val="223631D9"/>
    <w:rsid w:val="2237485C"/>
    <w:rsid w:val="223905D4"/>
    <w:rsid w:val="223C6316"/>
    <w:rsid w:val="22405E06"/>
    <w:rsid w:val="224376A4"/>
    <w:rsid w:val="22477195"/>
    <w:rsid w:val="224A458F"/>
    <w:rsid w:val="224C6559"/>
    <w:rsid w:val="224F1BA5"/>
    <w:rsid w:val="22513B6F"/>
    <w:rsid w:val="22525B39"/>
    <w:rsid w:val="225418B2"/>
    <w:rsid w:val="2254540E"/>
    <w:rsid w:val="22590C76"/>
    <w:rsid w:val="225B679C"/>
    <w:rsid w:val="22603DB2"/>
    <w:rsid w:val="22635651"/>
    <w:rsid w:val="22680EB9"/>
    <w:rsid w:val="226A2E83"/>
    <w:rsid w:val="22714212"/>
    <w:rsid w:val="22757F92"/>
    <w:rsid w:val="22761828"/>
    <w:rsid w:val="227A6AB2"/>
    <w:rsid w:val="227B6E3E"/>
    <w:rsid w:val="22833F45"/>
    <w:rsid w:val="228850B7"/>
    <w:rsid w:val="22896FE1"/>
    <w:rsid w:val="228C2DF9"/>
    <w:rsid w:val="228D0920"/>
    <w:rsid w:val="22965A26"/>
    <w:rsid w:val="229972C4"/>
    <w:rsid w:val="22A07A2E"/>
    <w:rsid w:val="22A30143"/>
    <w:rsid w:val="22A30FCC"/>
    <w:rsid w:val="22A55C69"/>
    <w:rsid w:val="22AC349C"/>
    <w:rsid w:val="22AD4B1E"/>
    <w:rsid w:val="22AF0896"/>
    <w:rsid w:val="22B61C24"/>
    <w:rsid w:val="22B66D05"/>
    <w:rsid w:val="22B8599C"/>
    <w:rsid w:val="22B91715"/>
    <w:rsid w:val="22B934C3"/>
    <w:rsid w:val="22B97967"/>
    <w:rsid w:val="22BD7457"/>
    <w:rsid w:val="22BE4F7D"/>
    <w:rsid w:val="22C00CF5"/>
    <w:rsid w:val="22C205C9"/>
    <w:rsid w:val="22C407E5"/>
    <w:rsid w:val="22C50C16"/>
    <w:rsid w:val="22C97BAA"/>
    <w:rsid w:val="22CC1448"/>
    <w:rsid w:val="22CC31F6"/>
    <w:rsid w:val="22D64075"/>
    <w:rsid w:val="22D8603F"/>
    <w:rsid w:val="22E449E3"/>
    <w:rsid w:val="22E5250A"/>
    <w:rsid w:val="22E569AE"/>
    <w:rsid w:val="22E60B64"/>
    <w:rsid w:val="22E80703"/>
    <w:rsid w:val="22E9024C"/>
    <w:rsid w:val="22E948D4"/>
    <w:rsid w:val="22EA5D72"/>
    <w:rsid w:val="22EB3FC4"/>
    <w:rsid w:val="22EC1AEA"/>
    <w:rsid w:val="22EE7610"/>
    <w:rsid w:val="22EF3388"/>
    <w:rsid w:val="22F34C27"/>
    <w:rsid w:val="22F664C5"/>
    <w:rsid w:val="23030973"/>
    <w:rsid w:val="23046E34"/>
    <w:rsid w:val="23072480"/>
    <w:rsid w:val="23076924"/>
    <w:rsid w:val="230A01C2"/>
    <w:rsid w:val="230A1F70"/>
    <w:rsid w:val="231352C9"/>
    <w:rsid w:val="23151041"/>
    <w:rsid w:val="23160BB0"/>
    <w:rsid w:val="23166B67"/>
    <w:rsid w:val="231A0405"/>
    <w:rsid w:val="231A6657"/>
    <w:rsid w:val="231B23CF"/>
    <w:rsid w:val="231B5F2B"/>
    <w:rsid w:val="231D7EF5"/>
    <w:rsid w:val="231E07D2"/>
    <w:rsid w:val="23203542"/>
    <w:rsid w:val="23205257"/>
    <w:rsid w:val="2322550C"/>
    <w:rsid w:val="232E2103"/>
    <w:rsid w:val="232E3EB1"/>
    <w:rsid w:val="233314C7"/>
    <w:rsid w:val="23360FB7"/>
    <w:rsid w:val="23362D65"/>
    <w:rsid w:val="233660B1"/>
    <w:rsid w:val="23372D7A"/>
    <w:rsid w:val="2338088B"/>
    <w:rsid w:val="233A0AA7"/>
    <w:rsid w:val="233D5EA2"/>
    <w:rsid w:val="233F06F0"/>
    <w:rsid w:val="23425BAE"/>
    <w:rsid w:val="234731C4"/>
    <w:rsid w:val="234822FE"/>
    <w:rsid w:val="234C07DB"/>
    <w:rsid w:val="234E6301"/>
    <w:rsid w:val="23533917"/>
    <w:rsid w:val="235879E8"/>
    <w:rsid w:val="235A4CA6"/>
    <w:rsid w:val="235C0A1E"/>
    <w:rsid w:val="235D02F2"/>
    <w:rsid w:val="235D4796"/>
    <w:rsid w:val="23616034"/>
    <w:rsid w:val="236478D2"/>
    <w:rsid w:val="236553F8"/>
    <w:rsid w:val="2366189C"/>
    <w:rsid w:val="236773C3"/>
    <w:rsid w:val="2369138D"/>
    <w:rsid w:val="23706277"/>
    <w:rsid w:val="23735D67"/>
    <w:rsid w:val="23757D31"/>
    <w:rsid w:val="237663ED"/>
    <w:rsid w:val="237F470C"/>
    <w:rsid w:val="23825FAA"/>
    <w:rsid w:val="23841D23"/>
    <w:rsid w:val="23847F75"/>
    <w:rsid w:val="238E494F"/>
    <w:rsid w:val="23912533"/>
    <w:rsid w:val="23936AE2"/>
    <w:rsid w:val="23983E59"/>
    <w:rsid w:val="2398757C"/>
    <w:rsid w:val="23A3664D"/>
    <w:rsid w:val="23A64B10"/>
    <w:rsid w:val="23A6613D"/>
    <w:rsid w:val="23A75A11"/>
    <w:rsid w:val="23A83C63"/>
    <w:rsid w:val="23A91789"/>
    <w:rsid w:val="23A979DB"/>
    <w:rsid w:val="23AA2DDC"/>
    <w:rsid w:val="23BE0FA1"/>
    <w:rsid w:val="23C40371"/>
    <w:rsid w:val="23C6233B"/>
    <w:rsid w:val="23C9261C"/>
    <w:rsid w:val="23CD5478"/>
    <w:rsid w:val="23CE2F9E"/>
    <w:rsid w:val="23D762F6"/>
    <w:rsid w:val="23DC56BB"/>
    <w:rsid w:val="23E371FA"/>
    <w:rsid w:val="23ED5B1A"/>
    <w:rsid w:val="23EF1510"/>
    <w:rsid w:val="23F51423"/>
    <w:rsid w:val="23F66812"/>
    <w:rsid w:val="23F724F4"/>
    <w:rsid w:val="23F92711"/>
    <w:rsid w:val="23F944BF"/>
    <w:rsid w:val="24030E99"/>
    <w:rsid w:val="24044C11"/>
    <w:rsid w:val="240510B5"/>
    <w:rsid w:val="24084702"/>
    <w:rsid w:val="240864B0"/>
    <w:rsid w:val="24092228"/>
    <w:rsid w:val="24094C88"/>
    <w:rsid w:val="240A3547"/>
    <w:rsid w:val="240D1D18"/>
    <w:rsid w:val="240D7F6A"/>
    <w:rsid w:val="240F3CE2"/>
    <w:rsid w:val="240F5A90"/>
    <w:rsid w:val="24107A5A"/>
    <w:rsid w:val="24172B97"/>
    <w:rsid w:val="2418246B"/>
    <w:rsid w:val="241E2177"/>
    <w:rsid w:val="241E5CD3"/>
    <w:rsid w:val="24213A15"/>
    <w:rsid w:val="24217571"/>
    <w:rsid w:val="2423778D"/>
    <w:rsid w:val="242502D3"/>
    <w:rsid w:val="24294678"/>
    <w:rsid w:val="242B03F0"/>
    <w:rsid w:val="243472A5"/>
    <w:rsid w:val="24356AF4"/>
    <w:rsid w:val="243948BB"/>
    <w:rsid w:val="243C084F"/>
    <w:rsid w:val="244020ED"/>
    <w:rsid w:val="24457704"/>
    <w:rsid w:val="24466FD8"/>
    <w:rsid w:val="244A6AC8"/>
    <w:rsid w:val="244B1E69"/>
    <w:rsid w:val="24515D4E"/>
    <w:rsid w:val="24523BCF"/>
    <w:rsid w:val="2452597D"/>
    <w:rsid w:val="24561B4D"/>
    <w:rsid w:val="245E2574"/>
    <w:rsid w:val="246102B6"/>
    <w:rsid w:val="2463402E"/>
    <w:rsid w:val="24644F7A"/>
    <w:rsid w:val="24651B54"/>
    <w:rsid w:val="246A0F18"/>
    <w:rsid w:val="246D6C5B"/>
    <w:rsid w:val="246F652F"/>
    <w:rsid w:val="247578BD"/>
    <w:rsid w:val="24765B0F"/>
    <w:rsid w:val="247B3126"/>
    <w:rsid w:val="247C0C4C"/>
    <w:rsid w:val="248322AB"/>
    <w:rsid w:val="2483647E"/>
    <w:rsid w:val="24857B00"/>
    <w:rsid w:val="248D4C07"/>
    <w:rsid w:val="248F097F"/>
    <w:rsid w:val="2492221D"/>
    <w:rsid w:val="24961D0D"/>
    <w:rsid w:val="249720B1"/>
    <w:rsid w:val="249B7324"/>
    <w:rsid w:val="249C3A07"/>
    <w:rsid w:val="249C4E4A"/>
    <w:rsid w:val="24A00DDE"/>
    <w:rsid w:val="24A0493A"/>
    <w:rsid w:val="24AF616F"/>
    <w:rsid w:val="24B108F5"/>
    <w:rsid w:val="24B71C84"/>
    <w:rsid w:val="24B77ED6"/>
    <w:rsid w:val="24C148B0"/>
    <w:rsid w:val="24C22B02"/>
    <w:rsid w:val="24C90335"/>
    <w:rsid w:val="24CA19B7"/>
    <w:rsid w:val="24CC1BD3"/>
    <w:rsid w:val="24CE594B"/>
    <w:rsid w:val="24D34D10"/>
    <w:rsid w:val="24D50BFC"/>
    <w:rsid w:val="24D665AE"/>
    <w:rsid w:val="24DB5972"/>
    <w:rsid w:val="24E011DB"/>
    <w:rsid w:val="24E20A5B"/>
    <w:rsid w:val="24E8008F"/>
    <w:rsid w:val="24E862E1"/>
    <w:rsid w:val="24EA02AB"/>
    <w:rsid w:val="24ED38F7"/>
    <w:rsid w:val="24F15196"/>
    <w:rsid w:val="24F627AC"/>
    <w:rsid w:val="24F9229C"/>
    <w:rsid w:val="24FF3D57"/>
    <w:rsid w:val="24FF7842"/>
    <w:rsid w:val="2500187D"/>
    <w:rsid w:val="250824DF"/>
    <w:rsid w:val="250A64A0"/>
    <w:rsid w:val="250B47F3"/>
    <w:rsid w:val="25115838"/>
    <w:rsid w:val="251247E7"/>
    <w:rsid w:val="25162E4E"/>
    <w:rsid w:val="25164BFC"/>
    <w:rsid w:val="25184E18"/>
    <w:rsid w:val="2519649B"/>
    <w:rsid w:val="251A293E"/>
    <w:rsid w:val="251B0465"/>
    <w:rsid w:val="25211E67"/>
    <w:rsid w:val="25214D21"/>
    <w:rsid w:val="2522161A"/>
    <w:rsid w:val="252A68FA"/>
    <w:rsid w:val="252E0198"/>
    <w:rsid w:val="252F5CBE"/>
    <w:rsid w:val="25315EDA"/>
    <w:rsid w:val="2536529E"/>
    <w:rsid w:val="2536704D"/>
    <w:rsid w:val="25393AE0"/>
    <w:rsid w:val="253F23A5"/>
    <w:rsid w:val="254B6F9C"/>
    <w:rsid w:val="254C061E"/>
    <w:rsid w:val="254C2D14"/>
    <w:rsid w:val="254E083A"/>
    <w:rsid w:val="25506360"/>
    <w:rsid w:val="255120D8"/>
    <w:rsid w:val="25535E50"/>
    <w:rsid w:val="2555686F"/>
    <w:rsid w:val="25565941"/>
    <w:rsid w:val="25583467"/>
    <w:rsid w:val="2560231B"/>
    <w:rsid w:val="256911D0"/>
    <w:rsid w:val="256C0CC0"/>
    <w:rsid w:val="257162D7"/>
    <w:rsid w:val="25740E92"/>
    <w:rsid w:val="257F09F3"/>
    <w:rsid w:val="2580476C"/>
    <w:rsid w:val="2580651A"/>
    <w:rsid w:val="25826736"/>
    <w:rsid w:val="25875AFA"/>
    <w:rsid w:val="25897AC4"/>
    <w:rsid w:val="259124D5"/>
    <w:rsid w:val="25951FC5"/>
    <w:rsid w:val="25983863"/>
    <w:rsid w:val="25987D07"/>
    <w:rsid w:val="259A582D"/>
    <w:rsid w:val="259D3570"/>
    <w:rsid w:val="259F4BF2"/>
    <w:rsid w:val="25A15886"/>
    <w:rsid w:val="25AD37B3"/>
    <w:rsid w:val="25AE3087"/>
    <w:rsid w:val="25AE752B"/>
    <w:rsid w:val="25B06DFF"/>
    <w:rsid w:val="25B30A78"/>
    <w:rsid w:val="25B83F05"/>
    <w:rsid w:val="25BC5F46"/>
    <w:rsid w:val="25BF3D0C"/>
    <w:rsid w:val="25C40AFC"/>
    <w:rsid w:val="25C57790"/>
    <w:rsid w:val="25C64874"/>
    <w:rsid w:val="25C66622"/>
    <w:rsid w:val="25CB3C39"/>
    <w:rsid w:val="25D02FFD"/>
    <w:rsid w:val="25D25702"/>
    <w:rsid w:val="25D30D3F"/>
    <w:rsid w:val="25D36F91"/>
    <w:rsid w:val="25D54AB7"/>
    <w:rsid w:val="25D80104"/>
    <w:rsid w:val="25D86356"/>
    <w:rsid w:val="25DE1BBE"/>
    <w:rsid w:val="25EB7E37"/>
    <w:rsid w:val="25EE7927"/>
    <w:rsid w:val="25F5515A"/>
    <w:rsid w:val="25F56F08"/>
    <w:rsid w:val="25FA2770"/>
    <w:rsid w:val="25FC3DF2"/>
    <w:rsid w:val="25FF7D86"/>
    <w:rsid w:val="2601765A"/>
    <w:rsid w:val="26025181"/>
    <w:rsid w:val="26084E8D"/>
    <w:rsid w:val="260B04D9"/>
    <w:rsid w:val="260E17CA"/>
    <w:rsid w:val="26170C2C"/>
    <w:rsid w:val="261F21D6"/>
    <w:rsid w:val="26213859"/>
    <w:rsid w:val="2628108B"/>
    <w:rsid w:val="26323CB8"/>
    <w:rsid w:val="26347A30"/>
    <w:rsid w:val="263537A8"/>
    <w:rsid w:val="26393298"/>
    <w:rsid w:val="263A491A"/>
    <w:rsid w:val="263B69FA"/>
    <w:rsid w:val="263C39C6"/>
    <w:rsid w:val="263E502F"/>
    <w:rsid w:val="264B6B28"/>
    <w:rsid w:val="264D28A0"/>
    <w:rsid w:val="264D464E"/>
    <w:rsid w:val="265A4FBD"/>
    <w:rsid w:val="2661634B"/>
    <w:rsid w:val="26630315"/>
    <w:rsid w:val="26681488"/>
    <w:rsid w:val="266B0F78"/>
    <w:rsid w:val="266F6CBA"/>
    <w:rsid w:val="26751DF6"/>
    <w:rsid w:val="267E0CAB"/>
    <w:rsid w:val="26864004"/>
    <w:rsid w:val="26881B2A"/>
    <w:rsid w:val="268A3AF4"/>
    <w:rsid w:val="268B33C8"/>
    <w:rsid w:val="26920BFA"/>
    <w:rsid w:val="269229A8"/>
    <w:rsid w:val="269E759F"/>
    <w:rsid w:val="26A00DE8"/>
    <w:rsid w:val="26A10E3D"/>
    <w:rsid w:val="26A36964"/>
    <w:rsid w:val="26A821CC"/>
    <w:rsid w:val="26AA4A6B"/>
    <w:rsid w:val="26AB5970"/>
    <w:rsid w:val="26B41E2F"/>
    <w:rsid w:val="26B4291F"/>
    <w:rsid w:val="26B446CD"/>
    <w:rsid w:val="26B50445"/>
    <w:rsid w:val="26BB5A5B"/>
    <w:rsid w:val="26BC7A25"/>
    <w:rsid w:val="26C03072"/>
    <w:rsid w:val="26C30DB4"/>
    <w:rsid w:val="26C37006"/>
    <w:rsid w:val="26C80178"/>
    <w:rsid w:val="26CA2142"/>
    <w:rsid w:val="26CC7C68"/>
    <w:rsid w:val="26D703BB"/>
    <w:rsid w:val="26D905D7"/>
    <w:rsid w:val="26DB7EAB"/>
    <w:rsid w:val="26DE24CB"/>
    <w:rsid w:val="26DE5BEE"/>
    <w:rsid w:val="26E55CD6"/>
    <w:rsid w:val="26E921AF"/>
    <w:rsid w:val="26EC030B"/>
    <w:rsid w:val="26ED7BDF"/>
    <w:rsid w:val="26F1147D"/>
    <w:rsid w:val="26F23447"/>
    <w:rsid w:val="26F45411"/>
    <w:rsid w:val="26F55B81"/>
    <w:rsid w:val="26F61189"/>
    <w:rsid w:val="26FC6074"/>
    <w:rsid w:val="27010436"/>
    <w:rsid w:val="27035654"/>
    <w:rsid w:val="27037402"/>
    <w:rsid w:val="27052625"/>
    <w:rsid w:val="270705EA"/>
    <w:rsid w:val="27090EBD"/>
    <w:rsid w:val="2709363B"/>
    <w:rsid w:val="270A0791"/>
    <w:rsid w:val="270C275B"/>
    <w:rsid w:val="270C62B7"/>
    <w:rsid w:val="27117D71"/>
    <w:rsid w:val="271433BD"/>
    <w:rsid w:val="27174C5C"/>
    <w:rsid w:val="271B0BF0"/>
    <w:rsid w:val="27207FB4"/>
    <w:rsid w:val="27223D2C"/>
    <w:rsid w:val="27231852"/>
    <w:rsid w:val="27286E69"/>
    <w:rsid w:val="272E0923"/>
    <w:rsid w:val="27315D1D"/>
    <w:rsid w:val="27321A96"/>
    <w:rsid w:val="2736727F"/>
    <w:rsid w:val="27404DE7"/>
    <w:rsid w:val="27441EF5"/>
    <w:rsid w:val="27475541"/>
    <w:rsid w:val="2749750B"/>
    <w:rsid w:val="274C6FFB"/>
    <w:rsid w:val="274D5B85"/>
    <w:rsid w:val="27530387"/>
    <w:rsid w:val="27545EB0"/>
    <w:rsid w:val="275B723E"/>
    <w:rsid w:val="276738C3"/>
    <w:rsid w:val="276775E3"/>
    <w:rsid w:val="276A7481"/>
    <w:rsid w:val="27702CEA"/>
    <w:rsid w:val="277327DA"/>
    <w:rsid w:val="2778394C"/>
    <w:rsid w:val="27787DF0"/>
    <w:rsid w:val="277A2E88"/>
    <w:rsid w:val="27840543"/>
    <w:rsid w:val="278B7B24"/>
    <w:rsid w:val="278C73F8"/>
    <w:rsid w:val="278F0C96"/>
    <w:rsid w:val="27912C60"/>
    <w:rsid w:val="27932534"/>
    <w:rsid w:val="279369D8"/>
    <w:rsid w:val="27960276"/>
    <w:rsid w:val="27982240"/>
    <w:rsid w:val="27985D9D"/>
    <w:rsid w:val="279F712B"/>
    <w:rsid w:val="27A74232"/>
    <w:rsid w:val="27AA5AD0"/>
    <w:rsid w:val="27AB3D22"/>
    <w:rsid w:val="27AC5CEC"/>
    <w:rsid w:val="27AD03A5"/>
    <w:rsid w:val="27AE55C0"/>
    <w:rsid w:val="27AE736E"/>
    <w:rsid w:val="27B16E5E"/>
    <w:rsid w:val="27B626C7"/>
    <w:rsid w:val="27B64475"/>
    <w:rsid w:val="27B84691"/>
    <w:rsid w:val="27B84A63"/>
    <w:rsid w:val="27BD3A55"/>
    <w:rsid w:val="27BD5803"/>
    <w:rsid w:val="27BF157B"/>
    <w:rsid w:val="27C070A1"/>
    <w:rsid w:val="27C13545"/>
    <w:rsid w:val="27D8263D"/>
    <w:rsid w:val="27E2170E"/>
    <w:rsid w:val="27E45486"/>
    <w:rsid w:val="27EB6814"/>
    <w:rsid w:val="27F05BD9"/>
    <w:rsid w:val="27F07987"/>
    <w:rsid w:val="27F21951"/>
    <w:rsid w:val="27F54F9D"/>
    <w:rsid w:val="27F76F67"/>
    <w:rsid w:val="27FA6A57"/>
    <w:rsid w:val="27FD02F5"/>
    <w:rsid w:val="27FD657D"/>
    <w:rsid w:val="28011B94"/>
    <w:rsid w:val="28013942"/>
    <w:rsid w:val="28017DE6"/>
    <w:rsid w:val="28060F58"/>
    <w:rsid w:val="280671AA"/>
    <w:rsid w:val="28090A48"/>
    <w:rsid w:val="28101DD7"/>
    <w:rsid w:val="281318C7"/>
    <w:rsid w:val="281573ED"/>
    <w:rsid w:val="281713B7"/>
    <w:rsid w:val="281A0EA7"/>
    <w:rsid w:val="281E2746"/>
    <w:rsid w:val="281F026C"/>
    <w:rsid w:val="28237D5C"/>
    <w:rsid w:val="28245882"/>
    <w:rsid w:val="2829733C"/>
    <w:rsid w:val="282E6701"/>
    <w:rsid w:val="2831320E"/>
    <w:rsid w:val="28373807"/>
    <w:rsid w:val="283830DC"/>
    <w:rsid w:val="283C7070"/>
    <w:rsid w:val="28445F24"/>
    <w:rsid w:val="28461C9C"/>
    <w:rsid w:val="284657F9"/>
    <w:rsid w:val="28481571"/>
    <w:rsid w:val="28537F15"/>
    <w:rsid w:val="2858552C"/>
    <w:rsid w:val="2859765A"/>
    <w:rsid w:val="285C37A6"/>
    <w:rsid w:val="285F4B0C"/>
    <w:rsid w:val="28610884"/>
    <w:rsid w:val="28612632"/>
    <w:rsid w:val="28650375"/>
    <w:rsid w:val="2866708D"/>
    <w:rsid w:val="287405B8"/>
    <w:rsid w:val="28795BCE"/>
    <w:rsid w:val="2879797C"/>
    <w:rsid w:val="287C746C"/>
    <w:rsid w:val="287E4F92"/>
    <w:rsid w:val="28862099"/>
    <w:rsid w:val="2886653D"/>
    <w:rsid w:val="288822B5"/>
    <w:rsid w:val="28884063"/>
    <w:rsid w:val="288D1679"/>
    <w:rsid w:val="2890116A"/>
    <w:rsid w:val="28940C5A"/>
    <w:rsid w:val="2894210B"/>
    <w:rsid w:val="289522DC"/>
    <w:rsid w:val="28954CDC"/>
    <w:rsid w:val="2899001E"/>
    <w:rsid w:val="289A5B44"/>
    <w:rsid w:val="289C7B0E"/>
    <w:rsid w:val="289E5635"/>
    <w:rsid w:val="28A013AD"/>
    <w:rsid w:val="28A145D5"/>
    <w:rsid w:val="28A644E9"/>
    <w:rsid w:val="28AA3FD9"/>
    <w:rsid w:val="28AE4515"/>
    <w:rsid w:val="28AF15F0"/>
    <w:rsid w:val="28AF7842"/>
    <w:rsid w:val="28B112DC"/>
    <w:rsid w:val="28B22E8E"/>
    <w:rsid w:val="28B34F12"/>
    <w:rsid w:val="28B409B4"/>
    <w:rsid w:val="28B46C06"/>
    <w:rsid w:val="28B70075"/>
    <w:rsid w:val="28BE1833"/>
    <w:rsid w:val="28C037FD"/>
    <w:rsid w:val="28C130D1"/>
    <w:rsid w:val="28C332ED"/>
    <w:rsid w:val="28C50F69"/>
    <w:rsid w:val="28C64B8B"/>
    <w:rsid w:val="28CA467C"/>
    <w:rsid w:val="28CC03F4"/>
    <w:rsid w:val="28CD1A76"/>
    <w:rsid w:val="28CD7CC8"/>
    <w:rsid w:val="28CF1C92"/>
    <w:rsid w:val="28CF57EE"/>
    <w:rsid w:val="28D33A0A"/>
    <w:rsid w:val="28D41056"/>
    <w:rsid w:val="28D42E04"/>
    <w:rsid w:val="28D7334D"/>
    <w:rsid w:val="28DB23E5"/>
    <w:rsid w:val="28DF17A9"/>
    <w:rsid w:val="28E22AC0"/>
    <w:rsid w:val="28E374EB"/>
    <w:rsid w:val="28E62B38"/>
    <w:rsid w:val="28E82D54"/>
    <w:rsid w:val="28E868B0"/>
    <w:rsid w:val="28EA6ACC"/>
    <w:rsid w:val="28EF40E2"/>
    <w:rsid w:val="28EF5E90"/>
    <w:rsid w:val="28F25980"/>
    <w:rsid w:val="28F32B26"/>
    <w:rsid w:val="28F96D0F"/>
    <w:rsid w:val="28FC05AD"/>
    <w:rsid w:val="28FE60D3"/>
    <w:rsid w:val="28FF7D52"/>
    <w:rsid w:val="29017971"/>
    <w:rsid w:val="29023E15"/>
    <w:rsid w:val="29057462"/>
    <w:rsid w:val="2906215B"/>
    <w:rsid w:val="290A0F1C"/>
    <w:rsid w:val="290C4E0E"/>
    <w:rsid w:val="29154012"/>
    <w:rsid w:val="2916341D"/>
    <w:rsid w:val="29194CBB"/>
    <w:rsid w:val="291B6C85"/>
    <w:rsid w:val="2920604A"/>
    <w:rsid w:val="29211DC2"/>
    <w:rsid w:val="2921312B"/>
    <w:rsid w:val="29226266"/>
    <w:rsid w:val="29233D8C"/>
    <w:rsid w:val="29235B3A"/>
    <w:rsid w:val="292867CC"/>
    <w:rsid w:val="292C2CB7"/>
    <w:rsid w:val="292C49EE"/>
    <w:rsid w:val="29310257"/>
    <w:rsid w:val="29341AF5"/>
    <w:rsid w:val="293935AF"/>
    <w:rsid w:val="29420991"/>
    <w:rsid w:val="2943636D"/>
    <w:rsid w:val="29453D02"/>
    <w:rsid w:val="29455AB0"/>
    <w:rsid w:val="29477A7A"/>
    <w:rsid w:val="294837F2"/>
    <w:rsid w:val="294A57BC"/>
    <w:rsid w:val="294E0E09"/>
    <w:rsid w:val="29534671"/>
    <w:rsid w:val="29542197"/>
    <w:rsid w:val="29567CBD"/>
    <w:rsid w:val="295977AD"/>
    <w:rsid w:val="295B1778"/>
    <w:rsid w:val="295B3526"/>
    <w:rsid w:val="295D54F0"/>
    <w:rsid w:val="295E3016"/>
    <w:rsid w:val="29673C78"/>
    <w:rsid w:val="296F5223"/>
    <w:rsid w:val="296F6FD1"/>
    <w:rsid w:val="29712D49"/>
    <w:rsid w:val="2973086F"/>
    <w:rsid w:val="297665B1"/>
    <w:rsid w:val="29787C34"/>
    <w:rsid w:val="297C5A6A"/>
    <w:rsid w:val="297D16EE"/>
    <w:rsid w:val="297D798E"/>
    <w:rsid w:val="29824F56"/>
    <w:rsid w:val="298365D8"/>
    <w:rsid w:val="29852351"/>
    <w:rsid w:val="298A5BB9"/>
    <w:rsid w:val="298C36DF"/>
    <w:rsid w:val="29930F11"/>
    <w:rsid w:val="29932CBF"/>
    <w:rsid w:val="2996630C"/>
    <w:rsid w:val="29986528"/>
    <w:rsid w:val="299D769A"/>
    <w:rsid w:val="29A21154"/>
    <w:rsid w:val="29A30A29"/>
    <w:rsid w:val="29A529F3"/>
    <w:rsid w:val="29A911FF"/>
    <w:rsid w:val="29AA0009"/>
    <w:rsid w:val="29AE18A7"/>
    <w:rsid w:val="29AE5D4B"/>
    <w:rsid w:val="29B35110"/>
    <w:rsid w:val="29B42C36"/>
    <w:rsid w:val="29BB2216"/>
    <w:rsid w:val="29BF3AB4"/>
    <w:rsid w:val="29C0782D"/>
    <w:rsid w:val="29C235A5"/>
    <w:rsid w:val="29C25353"/>
    <w:rsid w:val="29C54E43"/>
    <w:rsid w:val="29C9048F"/>
    <w:rsid w:val="29C976D6"/>
    <w:rsid w:val="29CA0454"/>
    <w:rsid w:val="29CA2459"/>
    <w:rsid w:val="29CA4207"/>
    <w:rsid w:val="29CC61D1"/>
    <w:rsid w:val="29CE5AA6"/>
    <w:rsid w:val="29CE7190"/>
    <w:rsid w:val="29D15596"/>
    <w:rsid w:val="29D84B76"/>
    <w:rsid w:val="29DE589B"/>
    <w:rsid w:val="29E7300B"/>
    <w:rsid w:val="29EA6657"/>
    <w:rsid w:val="29EC23D0"/>
    <w:rsid w:val="29EE439A"/>
    <w:rsid w:val="29F23E8A"/>
    <w:rsid w:val="29F3390B"/>
    <w:rsid w:val="29F5090D"/>
    <w:rsid w:val="29F714A0"/>
    <w:rsid w:val="29F80D74"/>
    <w:rsid w:val="29FC0110"/>
    <w:rsid w:val="29FC6AB7"/>
    <w:rsid w:val="29FF65A7"/>
    <w:rsid w:val="2A021BF3"/>
    <w:rsid w:val="2A0616E3"/>
    <w:rsid w:val="2A111E36"/>
    <w:rsid w:val="2A151926"/>
    <w:rsid w:val="2A1D4C7F"/>
    <w:rsid w:val="2A1F09F7"/>
    <w:rsid w:val="2A206519"/>
    <w:rsid w:val="2A24600D"/>
    <w:rsid w:val="2A25002F"/>
    <w:rsid w:val="2A257690"/>
    <w:rsid w:val="2A2878AC"/>
    <w:rsid w:val="2A293624"/>
    <w:rsid w:val="2A2953D2"/>
    <w:rsid w:val="2A2F46D7"/>
    <w:rsid w:val="2A32072A"/>
    <w:rsid w:val="2A336250"/>
    <w:rsid w:val="2A351FC9"/>
    <w:rsid w:val="2A3873C3"/>
    <w:rsid w:val="2A3F0751"/>
    <w:rsid w:val="2A407F93"/>
    <w:rsid w:val="2A443FBA"/>
    <w:rsid w:val="2A44644C"/>
    <w:rsid w:val="2A467D32"/>
    <w:rsid w:val="2A4915D0"/>
    <w:rsid w:val="2A497822"/>
    <w:rsid w:val="2A4E4E38"/>
    <w:rsid w:val="2A53244F"/>
    <w:rsid w:val="2A5341FD"/>
    <w:rsid w:val="2A557F75"/>
    <w:rsid w:val="2A5D507B"/>
    <w:rsid w:val="2A5E32CD"/>
    <w:rsid w:val="2A5F2BA2"/>
    <w:rsid w:val="2A61691A"/>
    <w:rsid w:val="2A6428AE"/>
    <w:rsid w:val="2A6E1037"/>
    <w:rsid w:val="2A703001"/>
    <w:rsid w:val="2A720B27"/>
    <w:rsid w:val="2A726D79"/>
    <w:rsid w:val="2A756869"/>
    <w:rsid w:val="2A7C7BF7"/>
    <w:rsid w:val="2A842608"/>
    <w:rsid w:val="2A880FB0"/>
    <w:rsid w:val="2A930A9D"/>
    <w:rsid w:val="2A944F41"/>
    <w:rsid w:val="2A954815"/>
    <w:rsid w:val="2A960114"/>
    <w:rsid w:val="2A9E7B6E"/>
    <w:rsid w:val="2A9F5694"/>
    <w:rsid w:val="2AA017EA"/>
    <w:rsid w:val="2AA1140C"/>
    <w:rsid w:val="2AA42CAA"/>
    <w:rsid w:val="2AA9206F"/>
    <w:rsid w:val="2AAA4765"/>
    <w:rsid w:val="2AAC37A1"/>
    <w:rsid w:val="2AB033FD"/>
    <w:rsid w:val="2ABC4498"/>
    <w:rsid w:val="2ABE1FBE"/>
    <w:rsid w:val="2ABE34FC"/>
    <w:rsid w:val="2ABE3D6C"/>
    <w:rsid w:val="2AC05D36"/>
    <w:rsid w:val="2AC375D4"/>
    <w:rsid w:val="2AC824F1"/>
    <w:rsid w:val="2ACB0237"/>
    <w:rsid w:val="2ACF7D27"/>
    <w:rsid w:val="2AD215C5"/>
    <w:rsid w:val="2AD4533E"/>
    <w:rsid w:val="2AD64354"/>
    <w:rsid w:val="2AD76BDC"/>
    <w:rsid w:val="2AE00186"/>
    <w:rsid w:val="2AE35581"/>
    <w:rsid w:val="2AE8703B"/>
    <w:rsid w:val="2AF05EF0"/>
    <w:rsid w:val="2AF23A16"/>
    <w:rsid w:val="2AF26751"/>
    <w:rsid w:val="2AF92FF6"/>
    <w:rsid w:val="2AF94DA4"/>
    <w:rsid w:val="2AFF1E1F"/>
    <w:rsid w:val="2B053749"/>
    <w:rsid w:val="2B083239"/>
    <w:rsid w:val="2B084FE7"/>
    <w:rsid w:val="2B146082"/>
    <w:rsid w:val="2B165956"/>
    <w:rsid w:val="2B193698"/>
    <w:rsid w:val="2B1C6CE5"/>
    <w:rsid w:val="2B200583"/>
    <w:rsid w:val="2B227D8A"/>
    <w:rsid w:val="2B2636BF"/>
    <w:rsid w:val="2B2A31B0"/>
    <w:rsid w:val="2B2B6F28"/>
    <w:rsid w:val="2B326508"/>
    <w:rsid w:val="2B345DDC"/>
    <w:rsid w:val="2B367DA6"/>
    <w:rsid w:val="2B373B1E"/>
    <w:rsid w:val="2B3C1135"/>
    <w:rsid w:val="2B4029D3"/>
    <w:rsid w:val="2B45448D"/>
    <w:rsid w:val="2B473D61"/>
    <w:rsid w:val="2B4A3852"/>
    <w:rsid w:val="2B4C1378"/>
    <w:rsid w:val="2B5E72FD"/>
    <w:rsid w:val="2B62753C"/>
    <w:rsid w:val="2B6366C1"/>
    <w:rsid w:val="2B674404"/>
    <w:rsid w:val="2B6C5576"/>
    <w:rsid w:val="2B6D12EE"/>
    <w:rsid w:val="2B762899"/>
    <w:rsid w:val="2B7803BF"/>
    <w:rsid w:val="2B795EE5"/>
    <w:rsid w:val="2B797C93"/>
    <w:rsid w:val="2B8054C5"/>
    <w:rsid w:val="2B844FB6"/>
    <w:rsid w:val="2B856638"/>
    <w:rsid w:val="2B8723B0"/>
    <w:rsid w:val="2B8925CC"/>
    <w:rsid w:val="2B8C0AE6"/>
    <w:rsid w:val="2B8F5708"/>
    <w:rsid w:val="2B9351F9"/>
    <w:rsid w:val="2B960845"/>
    <w:rsid w:val="2B990335"/>
    <w:rsid w:val="2B9952EB"/>
    <w:rsid w:val="2BA07916"/>
    <w:rsid w:val="2BA32F62"/>
    <w:rsid w:val="2BA47406"/>
    <w:rsid w:val="2BA92769"/>
    <w:rsid w:val="2BAA0794"/>
    <w:rsid w:val="2BAA42F0"/>
    <w:rsid w:val="2BAC0068"/>
    <w:rsid w:val="2BAD5B8F"/>
    <w:rsid w:val="2BAF1907"/>
    <w:rsid w:val="2BB031E2"/>
    <w:rsid w:val="2BB05DAB"/>
    <w:rsid w:val="2BB46F1D"/>
    <w:rsid w:val="2BB60EE7"/>
    <w:rsid w:val="2BB84C5F"/>
    <w:rsid w:val="2BBA09D7"/>
    <w:rsid w:val="2BBD2276"/>
    <w:rsid w:val="2BC01D66"/>
    <w:rsid w:val="2BC2163A"/>
    <w:rsid w:val="2BC5737C"/>
    <w:rsid w:val="2BCB43B2"/>
    <w:rsid w:val="2BD650E5"/>
    <w:rsid w:val="2BD7489E"/>
    <w:rsid w:val="2BD80E5D"/>
    <w:rsid w:val="2BDB094E"/>
    <w:rsid w:val="2BDB3D7E"/>
    <w:rsid w:val="2BDD46C6"/>
    <w:rsid w:val="2BE52C70"/>
    <w:rsid w:val="2BE710A1"/>
    <w:rsid w:val="2BE772F2"/>
    <w:rsid w:val="2BEA1A5F"/>
    <w:rsid w:val="2BEB6DE3"/>
    <w:rsid w:val="2BEC66B7"/>
    <w:rsid w:val="2BEE0681"/>
    <w:rsid w:val="2BEE68D3"/>
    <w:rsid w:val="2BEF49DC"/>
    <w:rsid w:val="2BF8505C"/>
    <w:rsid w:val="2BFD7D96"/>
    <w:rsid w:val="2C027C88"/>
    <w:rsid w:val="2C0559CB"/>
    <w:rsid w:val="2C0833AD"/>
    <w:rsid w:val="2C0A4D8F"/>
    <w:rsid w:val="2C0E2AFE"/>
    <w:rsid w:val="2C131E96"/>
    <w:rsid w:val="2C155C0E"/>
    <w:rsid w:val="2C197F27"/>
    <w:rsid w:val="2C1B6A0E"/>
    <w:rsid w:val="2C1D328F"/>
    <w:rsid w:val="2C215E41"/>
    <w:rsid w:val="2C2C2F57"/>
    <w:rsid w:val="2C2F7B89"/>
    <w:rsid w:val="2C3A38C6"/>
    <w:rsid w:val="2C3C3AF2"/>
    <w:rsid w:val="2C3D33B6"/>
    <w:rsid w:val="2C3D5164"/>
    <w:rsid w:val="2C4C35F9"/>
    <w:rsid w:val="2C4F3FF2"/>
    <w:rsid w:val="2C526E62"/>
    <w:rsid w:val="2C532BDA"/>
    <w:rsid w:val="2C55425C"/>
    <w:rsid w:val="2C574478"/>
    <w:rsid w:val="2C576226"/>
    <w:rsid w:val="2C583D4C"/>
    <w:rsid w:val="2C5A1872"/>
    <w:rsid w:val="2C5A79A9"/>
    <w:rsid w:val="2C5A7AC4"/>
    <w:rsid w:val="2C66290D"/>
    <w:rsid w:val="2C6C7F15"/>
    <w:rsid w:val="2C6D3C9C"/>
    <w:rsid w:val="2C6E3570"/>
    <w:rsid w:val="2C701096"/>
    <w:rsid w:val="2C730B86"/>
    <w:rsid w:val="2C73502A"/>
    <w:rsid w:val="2C770676"/>
    <w:rsid w:val="2C7A0167"/>
    <w:rsid w:val="2C7C7B70"/>
    <w:rsid w:val="2C83526D"/>
    <w:rsid w:val="2C91045C"/>
    <w:rsid w:val="2C9254B0"/>
    <w:rsid w:val="2C932FD6"/>
    <w:rsid w:val="2C950AFD"/>
    <w:rsid w:val="2C970D19"/>
    <w:rsid w:val="2C974875"/>
    <w:rsid w:val="2C994A91"/>
    <w:rsid w:val="2CA174A1"/>
    <w:rsid w:val="2CA35285"/>
    <w:rsid w:val="2CA46F92"/>
    <w:rsid w:val="2CA60F5C"/>
    <w:rsid w:val="2CA62D0A"/>
    <w:rsid w:val="2CB11C4E"/>
    <w:rsid w:val="2CB74F17"/>
    <w:rsid w:val="2CB82A3D"/>
    <w:rsid w:val="2CB847EB"/>
    <w:rsid w:val="2CB91B21"/>
    <w:rsid w:val="2CBA67B5"/>
    <w:rsid w:val="2CBF3DCB"/>
    <w:rsid w:val="2CC118F2"/>
    <w:rsid w:val="2CC13436"/>
    <w:rsid w:val="2CC15D95"/>
    <w:rsid w:val="2CC17B44"/>
    <w:rsid w:val="2CC47634"/>
    <w:rsid w:val="2CC87124"/>
    <w:rsid w:val="2CD86C3B"/>
    <w:rsid w:val="2CDA259B"/>
    <w:rsid w:val="2CDA6E57"/>
    <w:rsid w:val="2CE13D42"/>
    <w:rsid w:val="2CE7356C"/>
    <w:rsid w:val="2CF241A1"/>
    <w:rsid w:val="2CF47F19"/>
    <w:rsid w:val="2CF50031"/>
    <w:rsid w:val="2CF66EF2"/>
    <w:rsid w:val="2CF717B7"/>
    <w:rsid w:val="2CF73565"/>
    <w:rsid w:val="2CF77A09"/>
    <w:rsid w:val="2CFC0B7C"/>
    <w:rsid w:val="2CFC5020"/>
    <w:rsid w:val="2CFF16E5"/>
    <w:rsid w:val="2D0143E4"/>
    <w:rsid w:val="2D0363AE"/>
    <w:rsid w:val="2D045C82"/>
    <w:rsid w:val="2D047A30"/>
    <w:rsid w:val="2D095047"/>
    <w:rsid w:val="2D0A7F39"/>
    <w:rsid w:val="2D0B213D"/>
    <w:rsid w:val="2D0F08AF"/>
    <w:rsid w:val="2D0F6B01"/>
    <w:rsid w:val="2D12214D"/>
    <w:rsid w:val="2D1660E1"/>
    <w:rsid w:val="2D202ABC"/>
    <w:rsid w:val="2D216834"/>
    <w:rsid w:val="2D263E4A"/>
    <w:rsid w:val="2D297F74"/>
    <w:rsid w:val="2D2F0F51"/>
    <w:rsid w:val="2D2F71A3"/>
    <w:rsid w:val="2D300512"/>
    <w:rsid w:val="2D340315"/>
    <w:rsid w:val="2D393B7E"/>
    <w:rsid w:val="2D3D185B"/>
    <w:rsid w:val="2D410C84"/>
    <w:rsid w:val="2D430559"/>
    <w:rsid w:val="2D460049"/>
    <w:rsid w:val="2D46629B"/>
    <w:rsid w:val="2D4D5DF5"/>
    <w:rsid w:val="2D4D7629"/>
    <w:rsid w:val="2D5269EE"/>
    <w:rsid w:val="2D593FAE"/>
    <w:rsid w:val="2D5B1D46"/>
    <w:rsid w:val="2D621327"/>
    <w:rsid w:val="2D6230D5"/>
    <w:rsid w:val="2D6329A9"/>
    <w:rsid w:val="2D6D3827"/>
    <w:rsid w:val="2D7626DC"/>
    <w:rsid w:val="2D7746A6"/>
    <w:rsid w:val="2D7C1CBC"/>
    <w:rsid w:val="2D825525"/>
    <w:rsid w:val="2D826D85"/>
    <w:rsid w:val="2D8D1641"/>
    <w:rsid w:val="2D9214E0"/>
    <w:rsid w:val="2D984BB1"/>
    <w:rsid w:val="2D99461C"/>
    <w:rsid w:val="2D9D235F"/>
    <w:rsid w:val="2DA37249"/>
    <w:rsid w:val="2DA57465"/>
    <w:rsid w:val="2DA82AB1"/>
    <w:rsid w:val="2DB41456"/>
    <w:rsid w:val="2DB43204"/>
    <w:rsid w:val="2DB72CF5"/>
    <w:rsid w:val="2DB94CBF"/>
    <w:rsid w:val="2DBB0A37"/>
    <w:rsid w:val="2DBE4083"/>
    <w:rsid w:val="2DBF0527"/>
    <w:rsid w:val="2DC25921"/>
    <w:rsid w:val="2DC31699"/>
    <w:rsid w:val="2DD13DB6"/>
    <w:rsid w:val="2DD92C6B"/>
    <w:rsid w:val="2DDB0D3C"/>
    <w:rsid w:val="2DDB1567"/>
    <w:rsid w:val="2DE53D06"/>
    <w:rsid w:val="2DE57862"/>
    <w:rsid w:val="2DEA5ED6"/>
    <w:rsid w:val="2DED6716"/>
    <w:rsid w:val="2DF47AA5"/>
    <w:rsid w:val="2DF87595"/>
    <w:rsid w:val="2DFA3F4E"/>
    <w:rsid w:val="2DFD104F"/>
    <w:rsid w:val="2DFD2DFD"/>
    <w:rsid w:val="2E0028ED"/>
    <w:rsid w:val="2E0423DE"/>
    <w:rsid w:val="2E04418C"/>
    <w:rsid w:val="2E051CB2"/>
    <w:rsid w:val="2E072E74"/>
    <w:rsid w:val="2E0E6DB8"/>
    <w:rsid w:val="2E144D73"/>
    <w:rsid w:val="2E167A29"/>
    <w:rsid w:val="2E187C37"/>
    <w:rsid w:val="2E222864"/>
    <w:rsid w:val="2E277E7A"/>
    <w:rsid w:val="2E2E026D"/>
    <w:rsid w:val="2E2F0CC0"/>
    <w:rsid w:val="2E3D58F0"/>
    <w:rsid w:val="2E3D769E"/>
    <w:rsid w:val="2E3F6F72"/>
    <w:rsid w:val="2E4427DA"/>
    <w:rsid w:val="2E444588"/>
    <w:rsid w:val="2E450300"/>
    <w:rsid w:val="2E4B3B69"/>
    <w:rsid w:val="2E530C6F"/>
    <w:rsid w:val="2E5458C3"/>
    <w:rsid w:val="2E56075F"/>
    <w:rsid w:val="2E59496A"/>
    <w:rsid w:val="2E5C3FC8"/>
    <w:rsid w:val="2E5D389C"/>
    <w:rsid w:val="2E6469D8"/>
    <w:rsid w:val="2E693FEF"/>
    <w:rsid w:val="2E717347"/>
    <w:rsid w:val="2E783F54"/>
    <w:rsid w:val="2E7D7A9A"/>
    <w:rsid w:val="2E823302"/>
    <w:rsid w:val="2E864BA1"/>
    <w:rsid w:val="2E8E614B"/>
    <w:rsid w:val="2E935510"/>
    <w:rsid w:val="2E953036"/>
    <w:rsid w:val="2E960B5C"/>
    <w:rsid w:val="2E9A064C"/>
    <w:rsid w:val="2E9A689E"/>
    <w:rsid w:val="2E9F5C62"/>
    <w:rsid w:val="2EA65243"/>
    <w:rsid w:val="2EA92D81"/>
    <w:rsid w:val="2EAD65D1"/>
    <w:rsid w:val="2EAE5EA6"/>
    <w:rsid w:val="2EB01C1E"/>
    <w:rsid w:val="2EB060C2"/>
    <w:rsid w:val="2EB07E70"/>
    <w:rsid w:val="2EB15996"/>
    <w:rsid w:val="2EB55486"/>
    <w:rsid w:val="2EBB5196"/>
    <w:rsid w:val="2EC102CF"/>
    <w:rsid w:val="2EC8340B"/>
    <w:rsid w:val="2ECB4CA9"/>
    <w:rsid w:val="2ECD27D0"/>
    <w:rsid w:val="2ED42780"/>
    <w:rsid w:val="2ED51697"/>
    <w:rsid w:val="2ED55B28"/>
    <w:rsid w:val="2ED7364E"/>
    <w:rsid w:val="2EDF69A7"/>
    <w:rsid w:val="2EE23DA1"/>
    <w:rsid w:val="2EE43FBD"/>
    <w:rsid w:val="2EE713B8"/>
    <w:rsid w:val="2EE87609"/>
    <w:rsid w:val="2EEA4545"/>
    <w:rsid w:val="2EEB0EA8"/>
    <w:rsid w:val="2EEC5705"/>
    <w:rsid w:val="2EEF601B"/>
    <w:rsid w:val="2EF35FAE"/>
    <w:rsid w:val="2EF75A9F"/>
    <w:rsid w:val="2EF7784D"/>
    <w:rsid w:val="2EF91817"/>
    <w:rsid w:val="2EFA10EB"/>
    <w:rsid w:val="2EFC1307"/>
    <w:rsid w:val="2F034443"/>
    <w:rsid w:val="2F0361F1"/>
    <w:rsid w:val="2F065CE2"/>
    <w:rsid w:val="2F0A3A24"/>
    <w:rsid w:val="2F0C2ED0"/>
    <w:rsid w:val="2F104DB2"/>
    <w:rsid w:val="2F120B2A"/>
    <w:rsid w:val="2F126434"/>
    <w:rsid w:val="2F1321AD"/>
    <w:rsid w:val="2F146169"/>
    <w:rsid w:val="2F1C5505"/>
    <w:rsid w:val="2F1E74CF"/>
    <w:rsid w:val="2F2148C9"/>
    <w:rsid w:val="2F2820FC"/>
    <w:rsid w:val="2F2D7712"/>
    <w:rsid w:val="2F2F348A"/>
    <w:rsid w:val="2F302D5E"/>
    <w:rsid w:val="2F313E39"/>
    <w:rsid w:val="2F350375"/>
    <w:rsid w:val="2F363C4A"/>
    <w:rsid w:val="2F3740ED"/>
    <w:rsid w:val="2F392F2C"/>
    <w:rsid w:val="2F3960B7"/>
    <w:rsid w:val="2F3A3BDD"/>
    <w:rsid w:val="2F3E191F"/>
    <w:rsid w:val="2F407445"/>
    <w:rsid w:val="2F4862FA"/>
    <w:rsid w:val="2F4E4AA2"/>
    <w:rsid w:val="2F5051AF"/>
    <w:rsid w:val="2F520F27"/>
    <w:rsid w:val="2F542EF1"/>
    <w:rsid w:val="2F5729E1"/>
    <w:rsid w:val="2F5D19C6"/>
    <w:rsid w:val="2F61116A"/>
    <w:rsid w:val="2F650C5A"/>
    <w:rsid w:val="2F7075FF"/>
    <w:rsid w:val="2F7470EF"/>
    <w:rsid w:val="2F7964B4"/>
    <w:rsid w:val="2F7A262F"/>
    <w:rsid w:val="2F7E3ACA"/>
    <w:rsid w:val="2F803CE6"/>
    <w:rsid w:val="2F875074"/>
    <w:rsid w:val="2F880DEC"/>
    <w:rsid w:val="2F8C268B"/>
    <w:rsid w:val="2F9037FD"/>
    <w:rsid w:val="2F923A19"/>
    <w:rsid w:val="2F967065"/>
    <w:rsid w:val="2F972DDE"/>
    <w:rsid w:val="2FA06136"/>
    <w:rsid w:val="2FA23C5C"/>
    <w:rsid w:val="2FA774C5"/>
    <w:rsid w:val="2FA86D99"/>
    <w:rsid w:val="2FAD43AF"/>
    <w:rsid w:val="2FB27C17"/>
    <w:rsid w:val="2FB41BE1"/>
    <w:rsid w:val="2FB76FDC"/>
    <w:rsid w:val="2FB80914"/>
    <w:rsid w:val="2FBD0A96"/>
    <w:rsid w:val="2FC33BD3"/>
    <w:rsid w:val="2FC736C3"/>
    <w:rsid w:val="2FCF4325"/>
    <w:rsid w:val="2FD302BA"/>
    <w:rsid w:val="2FDE0A0C"/>
    <w:rsid w:val="2FE222AB"/>
    <w:rsid w:val="2FE53B49"/>
    <w:rsid w:val="2FE73C9C"/>
    <w:rsid w:val="2FEA115F"/>
    <w:rsid w:val="2FEC137B"/>
    <w:rsid w:val="2FEC4ED7"/>
    <w:rsid w:val="2FF33CC6"/>
    <w:rsid w:val="2FF7387C"/>
    <w:rsid w:val="2FF80D54"/>
    <w:rsid w:val="2FF81ACE"/>
    <w:rsid w:val="2FF877B3"/>
    <w:rsid w:val="2FFB15BE"/>
    <w:rsid w:val="30004E27"/>
    <w:rsid w:val="30024B76"/>
    <w:rsid w:val="30050926"/>
    <w:rsid w:val="30075E17"/>
    <w:rsid w:val="30087837"/>
    <w:rsid w:val="30093CDB"/>
    <w:rsid w:val="300D4E4E"/>
    <w:rsid w:val="300E30A0"/>
    <w:rsid w:val="3011493E"/>
    <w:rsid w:val="3014442E"/>
    <w:rsid w:val="301529AE"/>
    <w:rsid w:val="3019196D"/>
    <w:rsid w:val="301A5EE8"/>
    <w:rsid w:val="301D32E3"/>
    <w:rsid w:val="30204B81"/>
    <w:rsid w:val="3022487E"/>
    <w:rsid w:val="30226B4B"/>
    <w:rsid w:val="302C1778"/>
    <w:rsid w:val="302F3016"/>
    <w:rsid w:val="30384E79"/>
    <w:rsid w:val="30393E95"/>
    <w:rsid w:val="303D5733"/>
    <w:rsid w:val="30406FD1"/>
    <w:rsid w:val="30450A8C"/>
    <w:rsid w:val="3045402B"/>
    <w:rsid w:val="304545E8"/>
    <w:rsid w:val="30471E1A"/>
    <w:rsid w:val="3049057C"/>
    <w:rsid w:val="304A60A2"/>
    <w:rsid w:val="304C3BC8"/>
    <w:rsid w:val="3050190A"/>
    <w:rsid w:val="30570D79"/>
    <w:rsid w:val="305A62E5"/>
    <w:rsid w:val="305B205D"/>
    <w:rsid w:val="305B3E0B"/>
    <w:rsid w:val="305B7FDF"/>
    <w:rsid w:val="305C619F"/>
    <w:rsid w:val="305F38FB"/>
    <w:rsid w:val="30601421"/>
    <w:rsid w:val="30626A22"/>
    <w:rsid w:val="30647164"/>
    <w:rsid w:val="3066035D"/>
    <w:rsid w:val="306B6744"/>
    <w:rsid w:val="307408EE"/>
    <w:rsid w:val="30751371"/>
    <w:rsid w:val="30783819"/>
    <w:rsid w:val="307B625B"/>
    <w:rsid w:val="307F7AFA"/>
    <w:rsid w:val="30823A8E"/>
    <w:rsid w:val="30890978"/>
    <w:rsid w:val="308A649E"/>
    <w:rsid w:val="308E41E1"/>
    <w:rsid w:val="30901D07"/>
    <w:rsid w:val="309537C1"/>
    <w:rsid w:val="3095556F"/>
    <w:rsid w:val="30995634"/>
    <w:rsid w:val="309A0DD7"/>
    <w:rsid w:val="309C68FD"/>
    <w:rsid w:val="309D61D2"/>
    <w:rsid w:val="309F1F4A"/>
    <w:rsid w:val="309F63EE"/>
    <w:rsid w:val="30A734F4"/>
    <w:rsid w:val="30A80B65"/>
    <w:rsid w:val="30A9101A"/>
    <w:rsid w:val="30AB4D93"/>
    <w:rsid w:val="30AD0B0B"/>
    <w:rsid w:val="30B04157"/>
    <w:rsid w:val="30B24E3A"/>
    <w:rsid w:val="30B654E5"/>
    <w:rsid w:val="30B71989"/>
    <w:rsid w:val="30B73737"/>
    <w:rsid w:val="30B8300C"/>
    <w:rsid w:val="30BD1F4D"/>
    <w:rsid w:val="30BF16BC"/>
    <w:rsid w:val="30C8448F"/>
    <w:rsid w:val="30C9346B"/>
    <w:rsid w:val="30CC4D09"/>
    <w:rsid w:val="30D836AE"/>
    <w:rsid w:val="30DC319E"/>
    <w:rsid w:val="30E3277E"/>
    <w:rsid w:val="30E87D95"/>
    <w:rsid w:val="30ED53AB"/>
    <w:rsid w:val="30F229C1"/>
    <w:rsid w:val="30F524B2"/>
    <w:rsid w:val="30F73B34"/>
    <w:rsid w:val="30F93D50"/>
    <w:rsid w:val="31010E56"/>
    <w:rsid w:val="310149B3"/>
    <w:rsid w:val="310426F5"/>
    <w:rsid w:val="3106646D"/>
    <w:rsid w:val="31085D41"/>
    <w:rsid w:val="31091AB9"/>
    <w:rsid w:val="310B330B"/>
    <w:rsid w:val="31104BF6"/>
    <w:rsid w:val="311255A5"/>
    <w:rsid w:val="31127973"/>
    <w:rsid w:val="311346E6"/>
    <w:rsid w:val="311961A0"/>
    <w:rsid w:val="311C7A3E"/>
    <w:rsid w:val="311D0004"/>
    <w:rsid w:val="311F6719"/>
    <w:rsid w:val="312468F3"/>
    <w:rsid w:val="31282E00"/>
    <w:rsid w:val="313703D4"/>
    <w:rsid w:val="3138414C"/>
    <w:rsid w:val="313C3C3D"/>
    <w:rsid w:val="313D0A61"/>
    <w:rsid w:val="31464ABB"/>
    <w:rsid w:val="314B20D2"/>
    <w:rsid w:val="314E46A7"/>
    <w:rsid w:val="315616BD"/>
    <w:rsid w:val="31566270"/>
    <w:rsid w:val="315A40C3"/>
    <w:rsid w:val="315C42DF"/>
    <w:rsid w:val="315F792B"/>
    <w:rsid w:val="316D2048"/>
    <w:rsid w:val="31701B38"/>
    <w:rsid w:val="3172765E"/>
    <w:rsid w:val="317A4A82"/>
    <w:rsid w:val="317A6513"/>
    <w:rsid w:val="31807FCD"/>
    <w:rsid w:val="31880C30"/>
    <w:rsid w:val="318956D7"/>
    <w:rsid w:val="318C4BC4"/>
    <w:rsid w:val="318F1FBE"/>
    <w:rsid w:val="31903F88"/>
    <w:rsid w:val="319121DA"/>
    <w:rsid w:val="31945827"/>
    <w:rsid w:val="319475D5"/>
    <w:rsid w:val="319B6BB5"/>
    <w:rsid w:val="319C0B7F"/>
    <w:rsid w:val="31A00DEF"/>
    <w:rsid w:val="31A35A6A"/>
    <w:rsid w:val="31B163D9"/>
    <w:rsid w:val="31B22151"/>
    <w:rsid w:val="31B274B4"/>
    <w:rsid w:val="31C3610C"/>
    <w:rsid w:val="31C43A5C"/>
    <w:rsid w:val="31C81974"/>
    <w:rsid w:val="31CD0D39"/>
    <w:rsid w:val="31CF685F"/>
    <w:rsid w:val="31D04385"/>
    <w:rsid w:val="31D13D05"/>
    <w:rsid w:val="31D94E80"/>
    <w:rsid w:val="31DE4CF4"/>
    <w:rsid w:val="31E16A58"/>
    <w:rsid w:val="31E3230A"/>
    <w:rsid w:val="31E340B8"/>
    <w:rsid w:val="31E76D0B"/>
    <w:rsid w:val="31E85B72"/>
    <w:rsid w:val="31EA18EB"/>
    <w:rsid w:val="31EA61B5"/>
    <w:rsid w:val="31EF0CAF"/>
    <w:rsid w:val="31F167D5"/>
    <w:rsid w:val="31F42769"/>
    <w:rsid w:val="31F664E1"/>
    <w:rsid w:val="31F77B64"/>
    <w:rsid w:val="31F91898"/>
    <w:rsid w:val="31FA4489"/>
    <w:rsid w:val="31FB3AF8"/>
    <w:rsid w:val="31FC33CC"/>
    <w:rsid w:val="31FE7144"/>
    <w:rsid w:val="320209E2"/>
    <w:rsid w:val="32020ED9"/>
    <w:rsid w:val="32022CFB"/>
    <w:rsid w:val="3202443C"/>
    <w:rsid w:val="320501EC"/>
    <w:rsid w:val="32052280"/>
    <w:rsid w:val="32056724"/>
    <w:rsid w:val="320A7897"/>
    <w:rsid w:val="320E382B"/>
    <w:rsid w:val="32144BB9"/>
    <w:rsid w:val="32161171"/>
    <w:rsid w:val="32163D42"/>
    <w:rsid w:val="321921D0"/>
    <w:rsid w:val="32236BAB"/>
    <w:rsid w:val="32270449"/>
    <w:rsid w:val="322C5A5F"/>
    <w:rsid w:val="322D17D7"/>
    <w:rsid w:val="322F37A1"/>
    <w:rsid w:val="32335040"/>
    <w:rsid w:val="323D7C6C"/>
    <w:rsid w:val="324234D5"/>
    <w:rsid w:val="32432DA9"/>
    <w:rsid w:val="32452FC5"/>
    <w:rsid w:val="32454D73"/>
    <w:rsid w:val="32456B21"/>
    <w:rsid w:val="32476D3D"/>
    <w:rsid w:val="324A05DB"/>
    <w:rsid w:val="324A2552"/>
    <w:rsid w:val="325356E2"/>
    <w:rsid w:val="3254170D"/>
    <w:rsid w:val="3255145A"/>
    <w:rsid w:val="32560D2E"/>
    <w:rsid w:val="32577FC7"/>
    <w:rsid w:val="32582CF8"/>
    <w:rsid w:val="325A081E"/>
    <w:rsid w:val="325F4087"/>
    <w:rsid w:val="326276D3"/>
    <w:rsid w:val="326571C3"/>
    <w:rsid w:val="326867B8"/>
    <w:rsid w:val="326B6B4F"/>
    <w:rsid w:val="326C2300"/>
    <w:rsid w:val="326E7E26"/>
    <w:rsid w:val="327318E0"/>
    <w:rsid w:val="327411B4"/>
    <w:rsid w:val="32747406"/>
    <w:rsid w:val="327834C8"/>
    <w:rsid w:val="327A59FF"/>
    <w:rsid w:val="3284589B"/>
    <w:rsid w:val="329110B5"/>
    <w:rsid w:val="32951856"/>
    <w:rsid w:val="329545E8"/>
    <w:rsid w:val="32963820"/>
    <w:rsid w:val="3296737C"/>
    <w:rsid w:val="329D695D"/>
    <w:rsid w:val="329F73A3"/>
    <w:rsid w:val="32A90F5A"/>
    <w:rsid w:val="32A974A8"/>
    <w:rsid w:val="32AC4DF2"/>
    <w:rsid w:val="32AC6BA0"/>
    <w:rsid w:val="32AE2918"/>
    <w:rsid w:val="32B25BB9"/>
    <w:rsid w:val="32B36180"/>
    <w:rsid w:val="32B36B7A"/>
    <w:rsid w:val="32B83797"/>
    <w:rsid w:val="32BD6FFF"/>
    <w:rsid w:val="32BF68D3"/>
    <w:rsid w:val="32C739DA"/>
    <w:rsid w:val="32CC2D9E"/>
    <w:rsid w:val="32CD7482"/>
    <w:rsid w:val="32D00AE0"/>
    <w:rsid w:val="32D14858"/>
    <w:rsid w:val="32D61E6F"/>
    <w:rsid w:val="32DF030C"/>
    <w:rsid w:val="32DF2AD1"/>
    <w:rsid w:val="32E0684A"/>
    <w:rsid w:val="32E26A66"/>
    <w:rsid w:val="32E71612"/>
    <w:rsid w:val="32E77BD8"/>
    <w:rsid w:val="32E84F21"/>
    <w:rsid w:val="32E97DF4"/>
    <w:rsid w:val="32EB3B6C"/>
    <w:rsid w:val="32EC51EE"/>
    <w:rsid w:val="32ED5878"/>
    <w:rsid w:val="32F12805"/>
    <w:rsid w:val="32F83B93"/>
    <w:rsid w:val="33022C64"/>
    <w:rsid w:val="3304078A"/>
    <w:rsid w:val="330662B0"/>
    <w:rsid w:val="33092244"/>
    <w:rsid w:val="33095DA0"/>
    <w:rsid w:val="330E0AE2"/>
    <w:rsid w:val="33150BE9"/>
    <w:rsid w:val="33152997"/>
    <w:rsid w:val="33182487"/>
    <w:rsid w:val="33185FE3"/>
    <w:rsid w:val="331D36BE"/>
    <w:rsid w:val="33240E2C"/>
    <w:rsid w:val="332E1CAB"/>
    <w:rsid w:val="33370B5F"/>
    <w:rsid w:val="333F2950"/>
    <w:rsid w:val="3344327C"/>
    <w:rsid w:val="334703EE"/>
    <w:rsid w:val="33490893"/>
    <w:rsid w:val="33492641"/>
    <w:rsid w:val="33501C21"/>
    <w:rsid w:val="335214F5"/>
    <w:rsid w:val="33523A3E"/>
    <w:rsid w:val="33525999"/>
    <w:rsid w:val="335334BF"/>
    <w:rsid w:val="33596D28"/>
    <w:rsid w:val="335C05C6"/>
    <w:rsid w:val="33697475"/>
    <w:rsid w:val="336D27D3"/>
    <w:rsid w:val="33723946"/>
    <w:rsid w:val="337376BE"/>
    <w:rsid w:val="33775400"/>
    <w:rsid w:val="337771AE"/>
    <w:rsid w:val="337977C2"/>
    <w:rsid w:val="3381002D"/>
    <w:rsid w:val="33811DDB"/>
    <w:rsid w:val="33865643"/>
    <w:rsid w:val="338A7987"/>
    <w:rsid w:val="338E62A6"/>
    <w:rsid w:val="338F274A"/>
    <w:rsid w:val="33955886"/>
    <w:rsid w:val="33994BAE"/>
    <w:rsid w:val="33995376"/>
    <w:rsid w:val="339A4C4A"/>
    <w:rsid w:val="33A37FA3"/>
    <w:rsid w:val="33A45AC9"/>
    <w:rsid w:val="33A51F6D"/>
    <w:rsid w:val="33A53D1B"/>
    <w:rsid w:val="33A8380B"/>
    <w:rsid w:val="33A87367"/>
    <w:rsid w:val="33AB50A9"/>
    <w:rsid w:val="33B0446E"/>
    <w:rsid w:val="33B23783"/>
    <w:rsid w:val="33B4604B"/>
    <w:rsid w:val="33B65F28"/>
    <w:rsid w:val="33B91574"/>
    <w:rsid w:val="33C61EE3"/>
    <w:rsid w:val="33D06896"/>
    <w:rsid w:val="33D463AE"/>
    <w:rsid w:val="33D75E9F"/>
    <w:rsid w:val="33DE0FDB"/>
    <w:rsid w:val="33E16D1D"/>
    <w:rsid w:val="33E5680D"/>
    <w:rsid w:val="33F16F60"/>
    <w:rsid w:val="33F7209D"/>
    <w:rsid w:val="34014CC9"/>
    <w:rsid w:val="34086670"/>
    <w:rsid w:val="340A1DD0"/>
    <w:rsid w:val="340F5638"/>
    <w:rsid w:val="3411315F"/>
    <w:rsid w:val="34160775"/>
    <w:rsid w:val="34190265"/>
    <w:rsid w:val="341B222F"/>
    <w:rsid w:val="341D340B"/>
    <w:rsid w:val="341E1D1F"/>
    <w:rsid w:val="342235BE"/>
    <w:rsid w:val="342310E4"/>
    <w:rsid w:val="34272982"/>
    <w:rsid w:val="342C61EA"/>
    <w:rsid w:val="34313801"/>
    <w:rsid w:val="34340BDA"/>
    <w:rsid w:val="343609D9"/>
    <w:rsid w:val="34390907"/>
    <w:rsid w:val="343926B5"/>
    <w:rsid w:val="34394463"/>
    <w:rsid w:val="34401C96"/>
    <w:rsid w:val="34441786"/>
    <w:rsid w:val="34474DD2"/>
    <w:rsid w:val="344A6670"/>
    <w:rsid w:val="345117AD"/>
    <w:rsid w:val="345160B9"/>
    <w:rsid w:val="345474EF"/>
    <w:rsid w:val="34586EEB"/>
    <w:rsid w:val="34592D57"/>
    <w:rsid w:val="34594B05"/>
    <w:rsid w:val="345B262C"/>
    <w:rsid w:val="345B52F9"/>
    <w:rsid w:val="345E036E"/>
    <w:rsid w:val="346B00EF"/>
    <w:rsid w:val="34713BFD"/>
    <w:rsid w:val="34727975"/>
    <w:rsid w:val="34733E19"/>
    <w:rsid w:val="347D25A2"/>
    <w:rsid w:val="347E631A"/>
    <w:rsid w:val="34802092"/>
    <w:rsid w:val="34847DD4"/>
    <w:rsid w:val="34873421"/>
    <w:rsid w:val="348C0A37"/>
    <w:rsid w:val="348C6C89"/>
    <w:rsid w:val="348E2A01"/>
    <w:rsid w:val="34907485"/>
    <w:rsid w:val="34911E0A"/>
    <w:rsid w:val="3491429F"/>
    <w:rsid w:val="3491604D"/>
    <w:rsid w:val="34963664"/>
    <w:rsid w:val="349873DC"/>
    <w:rsid w:val="349D2C44"/>
    <w:rsid w:val="34AA1521"/>
    <w:rsid w:val="34AA710F"/>
    <w:rsid w:val="34B306BA"/>
    <w:rsid w:val="34B51B07"/>
    <w:rsid w:val="34B8182C"/>
    <w:rsid w:val="34B945E5"/>
    <w:rsid w:val="34BD6E42"/>
    <w:rsid w:val="34BE0E27"/>
    <w:rsid w:val="34CC3529"/>
    <w:rsid w:val="34CE54F3"/>
    <w:rsid w:val="34D16D92"/>
    <w:rsid w:val="34D348B8"/>
    <w:rsid w:val="34D67F04"/>
    <w:rsid w:val="34DB551B"/>
    <w:rsid w:val="34DD1293"/>
    <w:rsid w:val="34DF325D"/>
    <w:rsid w:val="34E40873"/>
    <w:rsid w:val="34E42621"/>
    <w:rsid w:val="34E6283D"/>
    <w:rsid w:val="34E72C04"/>
    <w:rsid w:val="34EA39B0"/>
    <w:rsid w:val="34EC597A"/>
    <w:rsid w:val="34EF1156"/>
    <w:rsid w:val="34EF1396"/>
    <w:rsid w:val="34F07218"/>
    <w:rsid w:val="34F565DC"/>
    <w:rsid w:val="34FA1E45"/>
    <w:rsid w:val="34FD7B87"/>
    <w:rsid w:val="34FF745B"/>
    <w:rsid w:val="35002E80"/>
    <w:rsid w:val="35004F81"/>
    <w:rsid w:val="350607E9"/>
    <w:rsid w:val="35060E5C"/>
    <w:rsid w:val="350648C1"/>
    <w:rsid w:val="35064C8D"/>
    <w:rsid w:val="35070AAD"/>
    <w:rsid w:val="35085231"/>
    <w:rsid w:val="3509652C"/>
    <w:rsid w:val="350B5E00"/>
    <w:rsid w:val="35116B4A"/>
    <w:rsid w:val="35131158"/>
    <w:rsid w:val="351647A5"/>
    <w:rsid w:val="351772B7"/>
    <w:rsid w:val="3518051D"/>
    <w:rsid w:val="351A24E7"/>
    <w:rsid w:val="351A6DF1"/>
    <w:rsid w:val="351B1DBB"/>
    <w:rsid w:val="351C000D"/>
    <w:rsid w:val="351D3D85"/>
    <w:rsid w:val="351F3659"/>
    <w:rsid w:val="351F7AFD"/>
    <w:rsid w:val="352275ED"/>
    <w:rsid w:val="3523490A"/>
    <w:rsid w:val="352443E9"/>
    <w:rsid w:val="35262C3A"/>
    <w:rsid w:val="352670DE"/>
    <w:rsid w:val="35284C04"/>
    <w:rsid w:val="3529097C"/>
    <w:rsid w:val="352B46F4"/>
    <w:rsid w:val="352B64A2"/>
    <w:rsid w:val="35300C7D"/>
    <w:rsid w:val="35350B70"/>
    <w:rsid w:val="35352FE9"/>
    <w:rsid w:val="3538101C"/>
    <w:rsid w:val="3538471B"/>
    <w:rsid w:val="353A0493"/>
    <w:rsid w:val="353D7F83"/>
    <w:rsid w:val="35472BB0"/>
    <w:rsid w:val="35475F40"/>
    <w:rsid w:val="35487054"/>
    <w:rsid w:val="35492DCC"/>
    <w:rsid w:val="3550415A"/>
    <w:rsid w:val="35551771"/>
    <w:rsid w:val="35584DBD"/>
    <w:rsid w:val="355C2AFF"/>
    <w:rsid w:val="355D23D3"/>
    <w:rsid w:val="355E6877"/>
    <w:rsid w:val="355F439E"/>
    <w:rsid w:val="35633E8E"/>
    <w:rsid w:val="35643762"/>
    <w:rsid w:val="35645510"/>
    <w:rsid w:val="35647C06"/>
    <w:rsid w:val="35690D78"/>
    <w:rsid w:val="356A12DA"/>
    <w:rsid w:val="356B4AF0"/>
    <w:rsid w:val="356B7F43"/>
    <w:rsid w:val="356D0868"/>
    <w:rsid w:val="35731BF7"/>
    <w:rsid w:val="35747E49"/>
    <w:rsid w:val="35775243"/>
    <w:rsid w:val="357D7750"/>
    <w:rsid w:val="357F234A"/>
    <w:rsid w:val="3586192A"/>
    <w:rsid w:val="358A766C"/>
    <w:rsid w:val="35973B37"/>
    <w:rsid w:val="35977693"/>
    <w:rsid w:val="3599165E"/>
    <w:rsid w:val="359F29EC"/>
    <w:rsid w:val="35A41DB0"/>
    <w:rsid w:val="35A85D44"/>
    <w:rsid w:val="35AD6EB7"/>
    <w:rsid w:val="35B75F88"/>
    <w:rsid w:val="35B91D00"/>
    <w:rsid w:val="35B93AAE"/>
    <w:rsid w:val="35BA5A8A"/>
    <w:rsid w:val="35BC534C"/>
    <w:rsid w:val="35C10BB4"/>
    <w:rsid w:val="35C12962"/>
    <w:rsid w:val="35CB558F"/>
    <w:rsid w:val="35D00DF7"/>
    <w:rsid w:val="35D5640E"/>
    <w:rsid w:val="35DC779C"/>
    <w:rsid w:val="35E11256"/>
    <w:rsid w:val="35E30B2B"/>
    <w:rsid w:val="35E46651"/>
    <w:rsid w:val="35ED19A9"/>
    <w:rsid w:val="35F03248"/>
    <w:rsid w:val="35F04FF6"/>
    <w:rsid w:val="35F920FC"/>
    <w:rsid w:val="35FA7C22"/>
    <w:rsid w:val="360016DD"/>
    <w:rsid w:val="36062A6B"/>
    <w:rsid w:val="360C62D3"/>
    <w:rsid w:val="360D3DFA"/>
    <w:rsid w:val="360D5BA8"/>
    <w:rsid w:val="361138EA"/>
    <w:rsid w:val="36127662"/>
    <w:rsid w:val="36145188"/>
    <w:rsid w:val="36154A5C"/>
    <w:rsid w:val="361707D4"/>
    <w:rsid w:val="361B6516"/>
    <w:rsid w:val="361C403D"/>
    <w:rsid w:val="361E6007"/>
    <w:rsid w:val="36201D7F"/>
    <w:rsid w:val="3627005D"/>
    <w:rsid w:val="362829E1"/>
    <w:rsid w:val="36296198"/>
    <w:rsid w:val="362E2905"/>
    <w:rsid w:val="362F5B1E"/>
    <w:rsid w:val="36301896"/>
    <w:rsid w:val="363B2715"/>
    <w:rsid w:val="36413AA3"/>
    <w:rsid w:val="36455341"/>
    <w:rsid w:val="364610BA"/>
    <w:rsid w:val="36462E68"/>
    <w:rsid w:val="3646712A"/>
    <w:rsid w:val="364705BA"/>
    <w:rsid w:val="36486BE0"/>
    <w:rsid w:val="364A0BAA"/>
    <w:rsid w:val="364C4922"/>
    <w:rsid w:val="364F61C0"/>
    <w:rsid w:val="36557C1C"/>
    <w:rsid w:val="365612FD"/>
    <w:rsid w:val="365A6A30"/>
    <w:rsid w:val="365C268B"/>
    <w:rsid w:val="365D08DD"/>
    <w:rsid w:val="36637EBD"/>
    <w:rsid w:val="36657792"/>
    <w:rsid w:val="3667350A"/>
    <w:rsid w:val="36677BA4"/>
    <w:rsid w:val="366854D4"/>
    <w:rsid w:val="366D3A16"/>
    <w:rsid w:val="366D4898"/>
    <w:rsid w:val="36716136"/>
    <w:rsid w:val="36744B19"/>
    <w:rsid w:val="36767BF1"/>
    <w:rsid w:val="36783969"/>
    <w:rsid w:val="367929E8"/>
    <w:rsid w:val="367F4CF7"/>
    <w:rsid w:val="3680281D"/>
    <w:rsid w:val="368340BC"/>
    <w:rsid w:val="368C11C2"/>
    <w:rsid w:val="368C4D1E"/>
    <w:rsid w:val="368E4F3A"/>
    <w:rsid w:val="36962041"/>
    <w:rsid w:val="36962971"/>
    <w:rsid w:val="369D6F2B"/>
    <w:rsid w:val="36A209E6"/>
    <w:rsid w:val="36A302BA"/>
    <w:rsid w:val="36A41BF6"/>
    <w:rsid w:val="36A54032"/>
    <w:rsid w:val="36A71B58"/>
    <w:rsid w:val="36A75FFC"/>
    <w:rsid w:val="36AA1648"/>
    <w:rsid w:val="36AC53C0"/>
    <w:rsid w:val="36AD2EE7"/>
    <w:rsid w:val="36AF3103"/>
    <w:rsid w:val="36B3674F"/>
    <w:rsid w:val="36B64491"/>
    <w:rsid w:val="36BB3856"/>
    <w:rsid w:val="36BD312A"/>
    <w:rsid w:val="36BE50F4"/>
    <w:rsid w:val="36C00E6C"/>
    <w:rsid w:val="36C21BE7"/>
    <w:rsid w:val="36C26992"/>
    <w:rsid w:val="36C739BA"/>
    <w:rsid w:val="36CA1CEB"/>
    <w:rsid w:val="36CE5985"/>
    <w:rsid w:val="36D05553"/>
    <w:rsid w:val="36D66974"/>
    <w:rsid w:val="36D87F64"/>
    <w:rsid w:val="36DB3EF8"/>
    <w:rsid w:val="36DB5CA6"/>
    <w:rsid w:val="36DD5106"/>
    <w:rsid w:val="36DE12F2"/>
    <w:rsid w:val="36EC7EB3"/>
    <w:rsid w:val="36EF52AD"/>
    <w:rsid w:val="36FB1EA4"/>
    <w:rsid w:val="370276D6"/>
    <w:rsid w:val="37070849"/>
    <w:rsid w:val="370A20E7"/>
    <w:rsid w:val="370C40B1"/>
    <w:rsid w:val="370D01B6"/>
    <w:rsid w:val="370E7E29"/>
    <w:rsid w:val="371A4A20"/>
    <w:rsid w:val="372633C5"/>
    <w:rsid w:val="372E5DD5"/>
    <w:rsid w:val="372F06AE"/>
    <w:rsid w:val="37305FF2"/>
    <w:rsid w:val="37357164"/>
    <w:rsid w:val="37364FA6"/>
    <w:rsid w:val="37403D5B"/>
    <w:rsid w:val="3744384B"/>
    <w:rsid w:val="37450207"/>
    <w:rsid w:val="374C2700"/>
    <w:rsid w:val="374E0226"/>
    <w:rsid w:val="375021F0"/>
    <w:rsid w:val="37533A8E"/>
    <w:rsid w:val="37537F32"/>
    <w:rsid w:val="37555A58"/>
    <w:rsid w:val="3757357E"/>
    <w:rsid w:val="37597386"/>
    <w:rsid w:val="376016E5"/>
    <w:rsid w:val="376715A0"/>
    <w:rsid w:val="376D09FB"/>
    <w:rsid w:val="376E6B1A"/>
    <w:rsid w:val="37704640"/>
    <w:rsid w:val="37751C56"/>
    <w:rsid w:val="37753A04"/>
    <w:rsid w:val="377834F5"/>
    <w:rsid w:val="377C2FE5"/>
    <w:rsid w:val="377C4D93"/>
    <w:rsid w:val="378105FB"/>
    <w:rsid w:val="37863E63"/>
    <w:rsid w:val="378679C0"/>
    <w:rsid w:val="37892452"/>
    <w:rsid w:val="378C0D4E"/>
    <w:rsid w:val="3793032E"/>
    <w:rsid w:val="379D2F5B"/>
    <w:rsid w:val="37A20571"/>
    <w:rsid w:val="37A2547B"/>
    <w:rsid w:val="37A30D30"/>
    <w:rsid w:val="37A442EA"/>
    <w:rsid w:val="37A75B88"/>
    <w:rsid w:val="37A95DA4"/>
    <w:rsid w:val="37A97B52"/>
    <w:rsid w:val="37AB5678"/>
    <w:rsid w:val="37AE5168"/>
    <w:rsid w:val="37B00763"/>
    <w:rsid w:val="37B02C8E"/>
    <w:rsid w:val="37B54672"/>
    <w:rsid w:val="37B704C1"/>
    <w:rsid w:val="37C404E8"/>
    <w:rsid w:val="37C80E48"/>
    <w:rsid w:val="37C910AC"/>
    <w:rsid w:val="37CD3840"/>
    <w:rsid w:val="37CE052A"/>
    <w:rsid w:val="37D22C05"/>
    <w:rsid w:val="37D90437"/>
    <w:rsid w:val="37DC3A83"/>
    <w:rsid w:val="37DC7F27"/>
    <w:rsid w:val="37E10CD2"/>
    <w:rsid w:val="37E172EC"/>
    <w:rsid w:val="37E908F4"/>
    <w:rsid w:val="37ED5C91"/>
    <w:rsid w:val="37F45271"/>
    <w:rsid w:val="37F4701F"/>
    <w:rsid w:val="37F708BD"/>
    <w:rsid w:val="37F7266B"/>
    <w:rsid w:val="37FC2378"/>
    <w:rsid w:val="37FF59C4"/>
    <w:rsid w:val="38064FA4"/>
    <w:rsid w:val="38084878"/>
    <w:rsid w:val="380A05F1"/>
    <w:rsid w:val="380B25BB"/>
    <w:rsid w:val="380B4369"/>
    <w:rsid w:val="380D1E8F"/>
    <w:rsid w:val="381051E0"/>
    <w:rsid w:val="38107BD1"/>
    <w:rsid w:val="38174ABC"/>
    <w:rsid w:val="381C20D2"/>
    <w:rsid w:val="38206066"/>
    <w:rsid w:val="38211DDE"/>
    <w:rsid w:val="38213B8C"/>
    <w:rsid w:val="3825367C"/>
    <w:rsid w:val="382947EF"/>
    <w:rsid w:val="382F44FB"/>
    <w:rsid w:val="38303DCF"/>
    <w:rsid w:val="38330F63"/>
    <w:rsid w:val="383438BF"/>
    <w:rsid w:val="3834566E"/>
    <w:rsid w:val="383733B0"/>
    <w:rsid w:val="38376F0C"/>
    <w:rsid w:val="383843EC"/>
    <w:rsid w:val="38415FDC"/>
    <w:rsid w:val="3845656E"/>
    <w:rsid w:val="3848736B"/>
    <w:rsid w:val="384A2A85"/>
    <w:rsid w:val="384A6C3F"/>
    <w:rsid w:val="384F06F9"/>
    <w:rsid w:val="385B0E4C"/>
    <w:rsid w:val="385F2084"/>
    <w:rsid w:val="386121DB"/>
    <w:rsid w:val="386D0B7F"/>
    <w:rsid w:val="38740160"/>
    <w:rsid w:val="38787C50"/>
    <w:rsid w:val="387B329C"/>
    <w:rsid w:val="387C0DC3"/>
    <w:rsid w:val="387E0FDF"/>
    <w:rsid w:val="38883C0B"/>
    <w:rsid w:val="38887767"/>
    <w:rsid w:val="388C36FB"/>
    <w:rsid w:val="38966328"/>
    <w:rsid w:val="38A26A7B"/>
    <w:rsid w:val="38A327F3"/>
    <w:rsid w:val="38A722E3"/>
    <w:rsid w:val="38AA5930"/>
    <w:rsid w:val="38B4055C"/>
    <w:rsid w:val="38B62526"/>
    <w:rsid w:val="38B642D4"/>
    <w:rsid w:val="38B95CD5"/>
    <w:rsid w:val="38BC5F4B"/>
    <w:rsid w:val="38C20ECB"/>
    <w:rsid w:val="38C34C43"/>
    <w:rsid w:val="38C369F1"/>
    <w:rsid w:val="38C56C0D"/>
    <w:rsid w:val="38C70290"/>
    <w:rsid w:val="38C9387E"/>
    <w:rsid w:val="38D26C34"/>
    <w:rsid w:val="38D40BFF"/>
    <w:rsid w:val="38DB1F8D"/>
    <w:rsid w:val="38DD3F57"/>
    <w:rsid w:val="38DE1A7D"/>
    <w:rsid w:val="38DF5E2F"/>
    <w:rsid w:val="38E057F5"/>
    <w:rsid w:val="38E2331B"/>
    <w:rsid w:val="38E40333"/>
    <w:rsid w:val="38E70932"/>
    <w:rsid w:val="38EC7CF6"/>
    <w:rsid w:val="38F05F19"/>
    <w:rsid w:val="38FA68B7"/>
    <w:rsid w:val="38FD0155"/>
    <w:rsid w:val="38FF3ECD"/>
    <w:rsid w:val="3902751A"/>
    <w:rsid w:val="390B0AC4"/>
    <w:rsid w:val="390F7E89"/>
    <w:rsid w:val="391152BF"/>
    <w:rsid w:val="391334D5"/>
    <w:rsid w:val="39180AEB"/>
    <w:rsid w:val="391B4A7F"/>
    <w:rsid w:val="391B682D"/>
    <w:rsid w:val="392B4CC2"/>
    <w:rsid w:val="392B7033"/>
    <w:rsid w:val="392C6D82"/>
    <w:rsid w:val="392E6561"/>
    <w:rsid w:val="39305703"/>
    <w:rsid w:val="39316051"/>
    <w:rsid w:val="39365F36"/>
    <w:rsid w:val="39395CA0"/>
    <w:rsid w:val="393B2A2C"/>
    <w:rsid w:val="393C6ED0"/>
    <w:rsid w:val="393F5EC1"/>
    <w:rsid w:val="394144E6"/>
    <w:rsid w:val="39423DBA"/>
    <w:rsid w:val="394418E0"/>
    <w:rsid w:val="39445D84"/>
    <w:rsid w:val="39447B32"/>
    <w:rsid w:val="394713D0"/>
    <w:rsid w:val="39475874"/>
    <w:rsid w:val="394A0EC1"/>
    <w:rsid w:val="39513FFD"/>
    <w:rsid w:val="39553AED"/>
    <w:rsid w:val="395A55A8"/>
    <w:rsid w:val="39616936"/>
    <w:rsid w:val="39665CFB"/>
    <w:rsid w:val="396B3311"/>
    <w:rsid w:val="396C0E37"/>
    <w:rsid w:val="39700927"/>
    <w:rsid w:val="397C551E"/>
    <w:rsid w:val="397D215D"/>
    <w:rsid w:val="398126A4"/>
    <w:rsid w:val="39846181"/>
    <w:rsid w:val="398B5761"/>
    <w:rsid w:val="398E0DAD"/>
    <w:rsid w:val="398E34A3"/>
    <w:rsid w:val="39900FC9"/>
    <w:rsid w:val="399A3BF6"/>
    <w:rsid w:val="39A22AAB"/>
    <w:rsid w:val="39AA1271"/>
    <w:rsid w:val="39AE5709"/>
    <w:rsid w:val="39B06F76"/>
    <w:rsid w:val="39B2191A"/>
    <w:rsid w:val="39B32F0A"/>
    <w:rsid w:val="39B8407C"/>
    <w:rsid w:val="39BA1BA2"/>
    <w:rsid w:val="39BA3CAC"/>
    <w:rsid w:val="39BA7DF4"/>
    <w:rsid w:val="39BD262D"/>
    <w:rsid w:val="39BF18AF"/>
    <w:rsid w:val="39C62C3D"/>
    <w:rsid w:val="39C80763"/>
    <w:rsid w:val="39CD3FCC"/>
    <w:rsid w:val="39CD587C"/>
    <w:rsid w:val="39CE38A0"/>
    <w:rsid w:val="39D07618"/>
    <w:rsid w:val="39D37108"/>
    <w:rsid w:val="39D709A6"/>
    <w:rsid w:val="39D91E06"/>
    <w:rsid w:val="39DA2245"/>
    <w:rsid w:val="39DA3FF3"/>
    <w:rsid w:val="39DE30A7"/>
    <w:rsid w:val="39E11825"/>
    <w:rsid w:val="39E135D3"/>
    <w:rsid w:val="39F9303F"/>
    <w:rsid w:val="39FA28E7"/>
    <w:rsid w:val="39FB25CF"/>
    <w:rsid w:val="3A080B60"/>
    <w:rsid w:val="3A085A67"/>
    <w:rsid w:val="3A086DB2"/>
    <w:rsid w:val="3A125E82"/>
    <w:rsid w:val="3A156792"/>
    <w:rsid w:val="3A175247"/>
    <w:rsid w:val="3A176FF5"/>
    <w:rsid w:val="3A1C460B"/>
    <w:rsid w:val="3A1E0383"/>
    <w:rsid w:val="3A1E4827"/>
    <w:rsid w:val="3A216EBB"/>
    <w:rsid w:val="3A23599A"/>
    <w:rsid w:val="3A241712"/>
    <w:rsid w:val="3A255BB6"/>
    <w:rsid w:val="3A267238"/>
    <w:rsid w:val="3A2B2AA0"/>
    <w:rsid w:val="3A304090"/>
    <w:rsid w:val="3A345DF9"/>
    <w:rsid w:val="3A377697"/>
    <w:rsid w:val="3A3951BD"/>
    <w:rsid w:val="3A396F6B"/>
    <w:rsid w:val="3A461688"/>
    <w:rsid w:val="3A483652"/>
    <w:rsid w:val="3A4A73CA"/>
    <w:rsid w:val="3A4B4EF0"/>
    <w:rsid w:val="3A4D2A17"/>
    <w:rsid w:val="3A4F678F"/>
    <w:rsid w:val="3A500759"/>
    <w:rsid w:val="3A527429"/>
    <w:rsid w:val="3A59760D"/>
    <w:rsid w:val="3A5C0EAC"/>
    <w:rsid w:val="3A5D196B"/>
    <w:rsid w:val="3A5E2E76"/>
    <w:rsid w:val="3A5F6E5C"/>
    <w:rsid w:val="3A606BEE"/>
    <w:rsid w:val="3A614714"/>
    <w:rsid w:val="3A6366DE"/>
    <w:rsid w:val="3A641C12"/>
    <w:rsid w:val="3A695377"/>
    <w:rsid w:val="3A6F5083"/>
    <w:rsid w:val="3A712BA9"/>
    <w:rsid w:val="3A751F6D"/>
    <w:rsid w:val="3A7C154E"/>
    <w:rsid w:val="3A7D77A0"/>
    <w:rsid w:val="3A7E7074"/>
    <w:rsid w:val="3A804B9A"/>
    <w:rsid w:val="3A816B64"/>
    <w:rsid w:val="3A856654"/>
    <w:rsid w:val="3A886145"/>
    <w:rsid w:val="3A8D186C"/>
    <w:rsid w:val="3A916DA7"/>
    <w:rsid w:val="3A920D71"/>
    <w:rsid w:val="3A9248CD"/>
    <w:rsid w:val="3A946897"/>
    <w:rsid w:val="3A960861"/>
    <w:rsid w:val="3A9643BE"/>
    <w:rsid w:val="3A971ABC"/>
    <w:rsid w:val="3A9B7C26"/>
    <w:rsid w:val="3AA06FEA"/>
    <w:rsid w:val="3AA12112"/>
    <w:rsid w:val="3AA30888"/>
    <w:rsid w:val="3AA46CD1"/>
    <w:rsid w:val="3AA52853"/>
    <w:rsid w:val="3AAC3BE1"/>
    <w:rsid w:val="3AAF547F"/>
    <w:rsid w:val="3AAF722D"/>
    <w:rsid w:val="3AB47CC5"/>
    <w:rsid w:val="3AB74334"/>
    <w:rsid w:val="3ABC52C8"/>
    <w:rsid w:val="3AC30F2B"/>
    <w:rsid w:val="3ACA4067"/>
    <w:rsid w:val="3ACC7DDF"/>
    <w:rsid w:val="3ACF5B21"/>
    <w:rsid w:val="3AD2116E"/>
    <w:rsid w:val="3AD66EB0"/>
    <w:rsid w:val="3ADB2718"/>
    <w:rsid w:val="3ADE5C5A"/>
    <w:rsid w:val="3AE315CD"/>
    <w:rsid w:val="3AE710BD"/>
    <w:rsid w:val="3AEE244B"/>
    <w:rsid w:val="3AFE1F63"/>
    <w:rsid w:val="3B057795"/>
    <w:rsid w:val="3B0752BB"/>
    <w:rsid w:val="3B0C4680"/>
    <w:rsid w:val="3B0E03F8"/>
    <w:rsid w:val="3B164422"/>
    <w:rsid w:val="3B194FEF"/>
    <w:rsid w:val="3B1A5974"/>
    <w:rsid w:val="3B2154F6"/>
    <w:rsid w:val="3B223EA3"/>
    <w:rsid w:val="3B2319C9"/>
    <w:rsid w:val="3B245E6D"/>
    <w:rsid w:val="3B255741"/>
    <w:rsid w:val="3B256EC0"/>
    <w:rsid w:val="3B295232"/>
    <w:rsid w:val="3B2C04A1"/>
    <w:rsid w:val="3B2C2F74"/>
    <w:rsid w:val="3B345984"/>
    <w:rsid w:val="3B351E28"/>
    <w:rsid w:val="3B36311E"/>
    <w:rsid w:val="3B36794F"/>
    <w:rsid w:val="3B3B4F65"/>
    <w:rsid w:val="3B3B6D13"/>
    <w:rsid w:val="3B40257B"/>
    <w:rsid w:val="3B44206B"/>
    <w:rsid w:val="3B464036"/>
    <w:rsid w:val="3B471B5C"/>
    <w:rsid w:val="3B491430"/>
    <w:rsid w:val="3B4C2CCE"/>
    <w:rsid w:val="3B4F27BE"/>
    <w:rsid w:val="3B5322AF"/>
    <w:rsid w:val="3B5A188F"/>
    <w:rsid w:val="3B5E2A01"/>
    <w:rsid w:val="3B621391"/>
    <w:rsid w:val="3B677B08"/>
    <w:rsid w:val="3B691AD2"/>
    <w:rsid w:val="3B6B5729"/>
    <w:rsid w:val="3B6C0AB8"/>
    <w:rsid w:val="3B750477"/>
    <w:rsid w:val="3B7A783B"/>
    <w:rsid w:val="3B820DE6"/>
    <w:rsid w:val="3B844B5E"/>
    <w:rsid w:val="3B8C3A12"/>
    <w:rsid w:val="3B8E32E7"/>
    <w:rsid w:val="3B903503"/>
    <w:rsid w:val="3B9344C4"/>
    <w:rsid w:val="3B936B4F"/>
    <w:rsid w:val="3B9B5A04"/>
    <w:rsid w:val="3B9C1EA7"/>
    <w:rsid w:val="3B9D352A"/>
    <w:rsid w:val="3B9D79CE"/>
    <w:rsid w:val="3BAC7C11"/>
    <w:rsid w:val="3BBA40DC"/>
    <w:rsid w:val="3BBD3BCC"/>
    <w:rsid w:val="3BBD597A"/>
    <w:rsid w:val="3BBD7D90"/>
    <w:rsid w:val="3BC35686"/>
    <w:rsid w:val="3BC62A80"/>
    <w:rsid w:val="3BC767F9"/>
    <w:rsid w:val="3BC907C3"/>
    <w:rsid w:val="3BCB453B"/>
    <w:rsid w:val="3BCD02B3"/>
    <w:rsid w:val="3BD038FF"/>
    <w:rsid w:val="3BD258C9"/>
    <w:rsid w:val="3BD50F16"/>
    <w:rsid w:val="3BD553B9"/>
    <w:rsid w:val="3BDA29D0"/>
    <w:rsid w:val="3BDA6CC8"/>
    <w:rsid w:val="3BDC22A4"/>
    <w:rsid w:val="3BDD601C"/>
    <w:rsid w:val="3BDF1D94"/>
    <w:rsid w:val="3BE23632"/>
    <w:rsid w:val="3BE253E0"/>
    <w:rsid w:val="3BE455FD"/>
    <w:rsid w:val="3BED2703"/>
    <w:rsid w:val="3BED44B1"/>
    <w:rsid w:val="3BEF1376"/>
    <w:rsid w:val="3BF05D4F"/>
    <w:rsid w:val="3BF13876"/>
    <w:rsid w:val="3BF21AC7"/>
    <w:rsid w:val="3BF33A92"/>
    <w:rsid w:val="3BF5780A"/>
    <w:rsid w:val="3BF75330"/>
    <w:rsid w:val="3BF770DE"/>
    <w:rsid w:val="3BF910A8"/>
    <w:rsid w:val="3BFD046C"/>
    <w:rsid w:val="3C027831"/>
    <w:rsid w:val="3C0417FB"/>
    <w:rsid w:val="3C047A4D"/>
    <w:rsid w:val="3C0637C5"/>
    <w:rsid w:val="3C065573"/>
    <w:rsid w:val="3C0812EB"/>
    <w:rsid w:val="3C08177B"/>
    <w:rsid w:val="3C0B0DDB"/>
    <w:rsid w:val="3C0F436B"/>
    <w:rsid w:val="3C127CC8"/>
    <w:rsid w:val="3C131230"/>
    <w:rsid w:val="3C131A3E"/>
    <w:rsid w:val="3C137C90"/>
    <w:rsid w:val="3C153B84"/>
    <w:rsid w:val="3C1D466B"/>
    <w:rsid w:val="3C1E6B30"/>
    <w:rsid w:val="3C2459F9"/>
    <w:rsid w:val="3C246790"/>
    <w:rsid w:val="3C2679C3"/>
    <w:rsid w:val="3C291261"/>
    <w:rsid w:val="3C320116"/>
    <w:rsid w:val="3C333E8E"/>
    <w:rsid w:val="3C3814A4"/>
    <w:rsid w:val="3C4542ED"/>
    <w:rsid w:val="3C4B567C"/>
    <w:rsid w:val="3C4D7E6F"/>
    <w:rsid w:val="3C502C92"/>
    <w:rsid w:val="3C576A71"/>
    <w:rsid w:val="3C577B7C"/>
    <w:rsid w:val="3C5E0F0B"/>
    <w:rsid w:val="3C5E715D"/>
    <w:rsid w:val="3C6773B9"/>
    <w:rsid w:val="3C681D8A"/>
    <w:rsid w:val="3C683B38"/>
    <w:rsid w:val="3C77021F"/>
    <w:rsid w:val="3C770472"/>
    <w:rsid w:val="3C771FCD"/>
    <w:rsid w:val="3C797AF3"/>
    <w:rsid w:val="3C7A386B"/>
    <w:rsid w:val="3C7C5835"/>
    <w:rsid w:val="3C7D1CAB"/>
    <w:rsid w:val="3C81109D"/>
    <w:rsid w:val="3C834E15"/>
    <w:rsid w:val="3C86449E"/>
    <w:rsid w:val="3C87642E"/>
    <w:rsid w:val="3C97266F"/>
    <w:rsid w:val="3C9B215F"/>
    <w:rsid w:val="3C9F32D2"/>
    <w:rsid w:val="3CA134EE"/>
    <w:rsid w:val="3CA31014"/>
    <w:rsid w:val="3CA57A27"/>
    <w:rsid w:val="3CA61D0A"/>
    <w:rsid w:val="3CAC611A"/>
    <w:rsid w:val="3CAC61B9"/>
    <w:rsid w:val="3CAE221A"/>
    <w:rsid w:val="3CAE3007"/>
    <w:rsid w:val="3CAF5C0A"/>
    <w:rsid w:val="3CB11983"/>
    <w:rsid w:val="3CB308EA"/>
    <w:rsid w:val="3CB74ABF"/>
    <w:rsid w:val="3CBB6CB2"/>
    <w:rsid w:val="3CBE1A14"/>
    <w:rsid w:val="3CBE5E4E"/>
    <w:rsid w:val="3CC03974"/>
    <w:rsid w:val="3CC80A7A"/>
    <w:rsid w:val="3CCB2319"/>
    <w:rsid w:val="3CCD42E3"/>
    <w:rsid w:val="3CD1792F"/>
    <w:rsid w:val="3CD45671"/>
    <w:rsid w:val="3CD64F45"/>
    <w:rsid w:val="3CDB69FF"/>
    <w:rsid w:val="3CE05DC4"/>
    <w:rsid w:val="3CE31410"/>
    <w:rsid w:val="3CEA279F"/>
    <w:rsid w:val="3CEB6517"/>
    <w:rsid w:val="3CEC4769"/>
    <w:rsid w:val="3CF17FD1"/>
    <w:rsid w:val="3CF41DDE"/>
    <w:rsid w:val="3CF67395"/>
    <w:rsid w:val="3CF74EBC"/>
    <w:rsid w:val="3CFB2BFE"/>
    <w:rsid w:val="3CFD6976"/>
    <w:rsid w:val="3D023F8C"/>
    <w:rsid w:val="3D05582A"/>
    <w:rsid w:val="3D0E0B83"/>
    <w:rsid w:val="3D121C40"/>
    <w:rsid w:val="3D136199"/>
    <w:rsid w:val="3D143CBF"/>
    <w:rsid w:val="3D145A6E"/>
    <w:rsid w:val="3D2739F3"/>
    <w:rsid w:val="3D2959BD"/>
    <w:rsid w:val="3D2C6FAB"/>
    <w:rsid w:val="3D2C725B"/>
    <w:rsid w:val="3D2D4BDA"/>
    <w:rsid w:val="3D2D6B2F"/>
    <w:rsid w:val="3D2F0AF9"/>
    <w:rsid w:val="3D2F28A7"/>
    <w:rsid w:val="3D3424B8"/>
    <w:rsid w:val="3D37104D"/>
    <w:rsid w:val="3D3954D4"/>
    <w:rsid w:val="3D3B2FFA"/>
    <w:rsid w:val="3D3C0614"/>
    <w:rsid w:val="3D3D3216"/>
    <w:rsid w:val="3D445624"/>
    <w:rsid w:val="3D4C5207"/>
    <w:rsid w:val="3D4E0F7F"/>
    <w:rsid w:val="3D4F0260"/>
    <w:rsid w:val="3D502B88"/>
    <w:rsid w:val="3D5139EC"/>
    <w:rsid w:val="3D566086"/>
    <w:rsid w:val="3D581DFE"/>
    <w:rsid w:val="3D5B369C"/>
    <w:rsid w:val="3D5D5666"/>
    <w:rsid w:val="3D5E4F3B"/>
    <w:rsid w:val="3D5F13DF"/>
    <w:rsid w:val="3D5F318D"/>
    <w:rsid w:val="3D65451B"/>
    <w:rsid w:val="3D6C58AA"/>
    <w:rsid w:val="3D7031B1"/>
    <w:rsid w:val="3D712EC0"/>
    <w:rsid w:val="3D7704B3"/>
    <w:rsid w:val="3D783084"/>
    <w:rsid w:val="3D7A6218"/>
    <w:rsid w:val="3D7F382F"/>
    <w:rsid w:val="3D803103"/>
    <w:rsid w:val="3D804EB1"/>
    <w:rsid w:val="3D8250CD"/>
    <w:rsid w:val="3D8A5562"/>
    <w:rsid w:val="3D8F0A2E"/>
    <w:rsid w:val="3D8F1598"/>
    <w:rsid w:val="3D9118F5"/>
    <w:rsid w:val="3D9173E8"/>
    <w:rsid w:val="3D931088"/>
    <w:rsid w:val="3D934BE4"/>
    <w:rsid w:val="3D94095C"/>
    <w:rsid w:val="3D994F0A"/>
    <w:rsid w:val="3D9A5117"/>
    <w:rsid w:val="3D9D3CB5"/>
    <w:rsid w:val="3D9D5A63"/>
    <w:rsid w:val="3D9F5C7F"/>
    <w:rsid w:val="3DB039E8"/>
    <w:rsid w:val="3DB159B2"/>
    <w:rsid w:val="3DB919A7"/>
    <w:rsid w:val="3DC456E6"/>
    <w:rsid w:val="3DC94AAA"/>
    <w:rsid w:val="3DCB6A74"/>
    <w:rsid w:val="3DD05E38"/>
    <w:rsid w:val="3DD1570D"/>
    <w:rsid w:val="3DD376D7"/>
    <w:rsid w:val="3DD671C7"/>
    <w:rsid w:val="3DD75419"/>
    <w:rsid w:val="3DDC7912"/>
    <w:rsid w:val="3DDD67A7"/>
    <w:rsid w:val="3DE23DBE"/>
    <w:rsid w:val="3DE25B6C"/>
    <w:rsid w:val="3DE418E4"/>
    <w:rsid w:val="3DE52AB2"/>
    <w:rsid w:val="3DE6740A"/>
    <w:rsid w:val="3DE713D4"/>
    <w:rsid w:val="3DE760BD"/>
    <w:rsid w:val="3DE82198"/>
    <w:rsid w:val="3DE90CA8"/>
    <w:rsid w:val="3DE9514C"/>
    <w:rsid w:val="3DEB2C72"/>
    <w:rsid w:val="3DEB4A20"/>
    <w:rsid w:val="3DEC0798"/>
    <w:rsid w:val="3DED69EA"/>
    <w:rsid w:val="3DEE2762"/>
    <w:rsid w:val="3DF02037"/>
    <w:rsid w:val="3DF15DAF"/>
    <w:rsid w:val="3DF633C5"/>
    <w:rsid w:val="3DF956F9"/>
    <w:rsid w:val="3E015FF2"/>
    <w:rsid w:val="3E045AE2"/>
    <w:rsid w:val="3E0E6961"/>
    <w:rsid w:val="3E10092B"/>
    <w:rsid w:val="3E126451"/>
    <w:rsid w:val="3E133F77"/>
    <w:rsid w:val="3E1350D1"/>
    <w:rsid w:val="3E151A9D"/>
    <w:rsid w:val="3E18158D"/>
    <w:rsid w:val="3E1877DF"/>
    <w:rsid w:val="3E1A5306"/>
    <w:rsid w:val="3E1A70B4"/>
    <w:rsid w:val="3E1B7603"/>
    <w:rsid w:val="3E1C107E"/>
    <w:rsid w:val="3E210442"/>
    <w:rsid w:val="3E2241BA"/>
    <w:rsid w:val="3E247F32"/>
    <w:rsid w:val="3E2C3159"/>
    <w:rsid w:val="3E32264F"/>
    <w:rsid w:val="3E3A7756"/>
    <w:rsid w:val="3E3E7246"/>
    <w:rsid w:val="3E3E7ED2"/>
    <w:rsid w:val="3E412892"/>
    <w:rsid w:val="3E432AAE"/>
    <w:rsid w:val="3E476679"/>
    <w:rsid w:val="3E483328"/>
    <w:rsid w:val="3E4B54BF"/>
    <w:rsid w:val="3E506F79"/>
    <w:rsid w:val="3E5500EC"/>
    <w:rsid w:val="3E5D1F87"/>
    <w:rsid w:val="3E5E0A40"/>
    <w:rsid w:val="3E5F0F6A"/>
    <w:rsid w:val="3E636CAD"/>
    <w:rsid w:val="3E6447D3"/>
    <w:rsid w:val="3E662A6C"/>
    <w:rsid w:val="3E66679D"/>
    <w:rsid w:val="3E6912FB"/>
    <w:rsid w:val="3E6B5A1B"/>
    <w:rsid w:val="3E6D3687"/>
    <w:rsid w:val="3E6E73FF"/>
    <w:rsid w:val="3E6F38A3"/>
    <w:rsid w:val="3E734A16"/>
    <w:rsid w:val="3E752DDF"/>
    <w:rsid w:val="3E7569E0"/>
    <w:rsid w:val="3E7A5DA4"/>
    <w:rsid w:val="3E8167B1"/>
    <w:rsid w:val="3E88226F"/>
    <w:rsid w:val="3E9055C8"/>
    <w:rsid w:val="3E9165B5"/>
    <w:rsid w:val="3E9450B8"/>
    <w:rsid w:val="3E950E30"/>
    <w:rsid w:val="3E99447C"/>
    <w:rsid w:val="3E9A6446"/>
    <w:rsid w:val="3EA11583"/>
    <w:rsid w:val="3EA83301"/>
    <w:rsid w:val="3EA8595E"/>
    <w:rsid w:val="3EA90A54"/>
    <w:rsid w:val="3EBA43F3"/>
    <w:rsid w:val="3EBC460F"/>
    <w:rsid w:val="3EBE0387"/>
    <w:rsid w:val="3EC60FE9"/>
    <w:rsid w:val="3ECF7E9E"/>
    <w:rsid w:val="3ED5122D"/>
    <w:rsid w:val="3ED90D1D"/>
    <w:rsid w:val="3EDF090D"/>
    <w:rsid w:val="3EE6168C"/>
    <w:rsid w:val="3EE6343A"/>
    <w:rsid w:val="3EE80F60"/>
    <w:rsid w:val="3EEA117C"/>
    <w:rsid w:val="3EEC344B"/>
    <w:rsid w:val="3EF142B8"/>
    <w:rsid w:val="3EF47905"/>
    <w:rsid w:val="3EF75647"/>
    <w:rsid w:val="3F0044FB"/>
    <w:rsid w:val="3F067638"/>
    <w:rsid w:val="3F0C10F2"/>
    <w:rsid w:val="3F0D09C6"/>
    <w:rsid w:val="3F1461F9"/>
    <w:rsid w:val="3F150D8C"/>
    <w:rsid w:val="3F163D1F"/>
    <w:rsid w:val="3F186B8F"/>
    <w:rsid w:val="3F1955BD"/>
    <w:rsid w:val="3F19736B"/>
    <w:rsid w:val="3F1E4982"/>
    <w:rsid w:val="3F2175F9"/>
    <w:rsid w:val="3F23643C"/>
    <w:rsid w:val="3F255D10"/>
    <w:rsid w:val="3F277CDA"/>
    <w:rsid w:val="3F2B709E"/>
    <w:rsid w:val="3F2C52F0"/>
    <w:rsid w:val="3F2D72BA"/>
    <w:rsid w:val="3F3146B5"/>
    <w:rsid w:val="3F3348D1"/>
    <w:rsid w:val="3F3643C1"/>
    <w:rsid w:val="3F381EE7"/>
    <w:rsid w:val="3F400D9C"/>
    <w:rsid w:val="3F446ADE"/>
    <w:rsid w:val="3F47037C"/>
    <w:rsid w:val="3F4B0F69"/>
    <w:rsid w:val="3F4F0FDF"/>
    <w:rsid w:val="3F4F5483"/>
    <w:rsid w:val="3F520ACF"/>
    <w:rsid w:val="3F591E5E"/>
    <w:rsid w:val="3F5C54AA"/>
    <w:rsid w:val="3F6727CC"/>
    <w:rsid w:val="3F6E5909"/>
    <w:rsid w:val="3F6F1681"/>
    <w:rsid w:val="3F6F342F"/>
    <w:rsid w:val="3F713F07"/>
    <w:rsid w:val="3F724CCD"/>
    <w:rsid w:val="3F724E76"/>
    <w:rsid w:val="3F731171"/>
    <w:rsid w:val="3F732B39"/>
    <w:rsid w:val="3F744EE9"/>
    <w:rsid w:val="3F7B1DD4"/>
    <w:rsid w:val="3F87364A"/>
    <w:rsid w:val="3F874C1D"/>
    <w:rsid w:val="3F8C2250"/>
    <w:rsid w:val="3F9115F7"/>
    <w:rsid w:val="3F9133A5"/>
    <w:rsid w:val="3F9335C1"/>
    <w:rsid w:val="3F9609BC"/>
    <w:rsid w:val="3F982986"/>
    <w:rsid w:val="3F9916CB"/>
    <w:rsid w:val="3F9F1F66"/>
    <w:rsid w:val="3FA21D9D"/>
    <w:rsid w:val="3FA95343"/>
    <w:rsid w:val="3FAB5528"/>
    <w:rsid w:val="3FAE03FB"/>
    <w:rsid w:val="3FB05F21"/>
    <w:rsid w:val="3FB13A48"/>
    <w:rsid w:val="3FB377C0"/>
    <w:rsid w:val="3FB452E6"/>
    <w:rsid w:val="3FB47094"/>
    <w:rsid w:val="3FBE7F13"/>
    <w:rsid w:val="3FC13A60"/>
    <w:rsid w:val="3FC96FE3"/>
    <w:rsid w:val="3FCC262F"/>
    <w:rsid w:val="3FCE77FE"/>
    <w:rsid w:val="3FCF2120"/>
    <w:rsid w:val="3FD00372"/>
    <w:rsid w:val="3FD05DB3"/>
    <w:rsid w:val="3FD87226"/>
    <w:rsid w:val="3FDA2F9E"/>
    <w:rsid w:val="3FDA4D4C"/>
    <w:rsid w:val="3FDD2A8F"/>
    <w:rsid w:val="3FDF05B5"/>
    <w:rsid w:val="3FE301FC"/>
    <w:rsid w:val="3FF33C09"/>
    <w:rsid w:val="3FF34060"/>
    <w:rsid w:val="3FF83425"/>
    <w:rsid w:val="3FF878C8"/>
    <w:rsid w:val="3FFA53EF"/>
    <w:rsid w:val="3FFC1167"/>
    <w:rsid w:val="3FFD0A3B"/>
    <w:rsid w:val="3FFF2A05"/>
    <w:rsid w:val="40010EF3"/>
    <w:rsid w:val="40041DC9"/>
    <w:rsid w:val="40061FE5"/>
    <w:rsid w:val="40093884"/>
    <w:rsid w:val="40095632"/>
    <w:rsid w:val="400D5998"/>
    <w:rsid w:val="4012322E"/>
    <w:rsid w:val="401F6C03"/>
    <w:rsid w:val="402204A1"/>
    <w:rsid w:val="4024421A"/>
    <w:rsid w:val="40291830"/>
    <w:rsid w:val="402C1320"/>
    <w:rsid w:val="402C30CE"/>
    <w:rsid w:val="40300E10"/>
    <w:rsid w:val="40322DDA"/>
    <w:rsid w:val="403326AF"/>
    <w:rsid w:val="40337D20"/>
    <w:rsid w:val="40384169"/>
    <w:rsid w:val="40385F17"/>
    <w:rsid w:val="40395022"/>
    <w:rsid w:val="403E31EB"/>
    <w:rsid w:val="404137B4"/>
    <w:rsid w:val="404448BC"/>
    <w:rsid w:val="404B79F8"/>
    <w:rsid w:val="404C3770"/>
    <w:rsid w:val="404C688B"/>
    <w:rsid w:val="404E1296"/>
    <w:rsid w:val="404E74E8"/>
    <w:rsid w:val="40503261"/>
    <w:rsid w:val="40583EC3"/>
    <w:rsid w:val="405A5E8D"/>
    <w:rsid w:val="405A7C3B"/>
    <w:rsid w:val="40632F94"/>
    <w:rsid w:val="40662A84"/>
    <w:rsid w:val="406867FC"/>
    <w:rsid w:val="406B6A21"/>
    <w:rsid w:val="406C6DE0"/>
    <w:rsid w:val="40721429"/>
    <w:rsid w:val="40750F19"/>
    <w:rsid w:val="40754A75"/>
    <w:rsid w:val="407707ED"/>
    <w:rsid w:val="40776A3F"/>
    <w:rsid w:val="40785C8E"/>
    <w:rsid w:val="407A208B"/>
    <w:rsid w:val="407A652F"/>
    <w:rsid w:val="407F23BC"/>
    <w:rsid w:val="40864ED4"/>
    <w:rsid w:val="408847A8"/>
    <w:rsid w:val="408B6047"/>
    <w:rsid w:val="408E3D89"/>
    <w:rsid w:val="408E5B37"/>
    <w:rsid w:val="409A272E"/>
    <w:rsid w:val="409D5D7A"/>
    <w:rsid w:val="40A1586A"/>
    <w:rsid w:val="40A435AC"/>
    <w:rsid w:val="40A9471F"/>
    <w:rsid w:val="40AC3B85"/>
    <w:rsid w:val="40AC5344"/>
    <w:rsid w:val="40B05AAD"/>
    <w:rsid w:val="40B21825"/>
    <w:rsid w:val="40BC26A4"/>
    <w:rsid w:val="40BE466E"/>
    <w:rsid w:val="40BF4F8B"/>
    <w:rsid w:val="40C17CBA"/>
    <w:rsid w:val="40C357E1"/>
    <w:rsid w:val="40C559FD"/>
    <w:rsid w:val="40CB0B39"/>
    <w:rsid w:val="40CE724E"/>
    <w:rsid w:val="40DB5220"/>
    <w:rsid w:val="40DC2D46"/>
    <w:rsid w:val="40DE261A"/>
    <w:rsid w:val="40DF6392"/>
    <w:rsid w:val="40E045E4"/>
    <w:rsid w:val="40E056CA"/>
    <w:rsid w:val="40E1035D"/>
    <w:rsid w:val="40E439A9"/>
    <w:rsid w:val="40E65973"/>
    <w:rsid w:val="40E7450B"/>
    <w:rsid w:val="40E816EB"/>
    <w:rsid w:val="40E904F1"/>
    <w:rsid w:val="40E90FBF"/>
    <w:rsid w:val="40EA548F"/>
    <w:rsid w:val="40F24A9A"/>
    <w:rsid w:val="40F57964"/>
    <w:rsid w:val="40F736DC"/>
    <w:rsid w:val="40F956A6"/>
    <w:rsid w:val="40FB3EF7"/>
    <w:rsid w:val="40FC0CF2"/>
    <w:rsid w:val="40FC6596"/>
    <w:rsid w:val="40FE0F0E"/>
    <w:rsid w:val="40FE2CBD"/>
    <w:rsid w:val="41087697"/>
    <w:rsid w:val="410A1661"/>
    <w:rsid w:val="4114603C"/>
    <w:rsid w:val="41195D48"/>
    <w:rsid w:val="411B55A4"/>
    <w:rsid w:val="411C3143"/>
    <w:rsid w:val="411E6EBB"/>
    <w:rsid w:val="41210759"/>
    <w:rsid w:val="41250249"/>
    <w:rsid w:val="412546ED"/>
    <w:rsid w:val="41255B3E"/>
    <w:rsid w:val="4125649B"/>
    <w:rsid w:val="41263FC1"/>
    <w:rsid w:val="41270465"/>
    <w:rsid w:val="41287D39"/>
    <w:rsid w:val="412A1D04"/>
    <w:rsid w:val="412A3AB2"/>
    <w:rsid w:val="412D5350"/>
    <w:rsid w:val="412F3A1A"/>
    <w:rsid w:val="413427EC"/>
    <w:rsid w:val="413466DE"/>
    <w:rsid w:val="41393CF5"/>
    <w:rsid w:val="413E755D"/>
    <w:rsid w:val="41401527"/>
    <w:rsid w:val="41422527"/>
    <w:rsid w:val="41434B73"/>
    <w:rsid w:val="414670D0"/>
    <w:rsid w:val="4148477A"/>
    <w:rsid w:val="414C1C7A"/>
    <w:rsid w:val="414F3518"/>
    <w:rsid w:val="41566655"/>
    <w:rsid w:val="415B0C46"/>
    <w:rsid w:val="415B1F16"/>
    <w:rsid w:val="415C5F21"/>
    <w:rsid w:val="415D3E87"/>
    <w:rsid w:val="415D5C35"/>
    <w:rsid w:val="41647357"/>
    <w:rsid w:val="41650F8E"/>
    <w:rsid w:val="416A65A4"/>
    <w:rsid w:val="416C40CA"/>
    <w:rsid w:val="416D1BF0"/>
    <w:rsid w:val="416E7E42"/>
    <w:rsid w:val="41726E8F"/>
    <w:rsid w:val="41760AA5"/>
    <w:rsid w:val="41764F49"/>
    <w:rsid w:val="41766CF7"/>
    <w:rsid w:val="41780CC1"/>
    <w:rsid w:val="417D0085"/>
    <w:rsid w:val="417E5BAB"/>
    <w:rsid w:val="418331C2"/>
    <w:rsid w:val="41856F3A"/>
    <w:rsid w:val="41874A60"/>
    <w:rsid w:val="418A27A2"/>
    <w:rsid w:val="418D5DEE"/>
    <w:rsid w:val="418E2292"/>
    <w:rsid w:val="418F7DB9"/>
    <w:rsid w:val="41911D83"/>
    <w:rsid w:val="4194717D"/>
    <w:rsid w:val="41970A1B"/>
    <w:rsid w:val="41990FD4"/>
    <w:rsid w:val="419D3F2B"/>
    <w:rsid w:val="41A27AEC"/>
    <w:rsid w:val="41A35612"/>
    <w:rsid w:val="41AA074E"/>
    <w:rsid w:val="41AC44C7"/>
    <w:rsid w:val="41AE46E3"/>
    <w:rsid w:val="41AF3FB7"/>
    <w:rsid w:val="41B15F81"/>
    <w:rsid w:val="41B4781F"/>
    <w:rsid w:val="41B617E9"/>
    <w:rsid w:val="41B65345"/>
    <w:rsid w:val="41BB6E00"/>
    <w:rsid w:val="41BD66D4"/>
    <w:rsid w:val="41C04416"/>
    <w:rsid w:val="41C07F72"/>
    <w:rsid w:val="41C21F3C"/>
    <w:rsid w:val="41C45CB4"/>
    <w:rsid w:val="41C71300"/>
    <w:rsid w:val="41CC4B69"/>
    <w:rsid w:val="41CD5C81"/>
    <w:rsid w:val="41CE268F"/>
    <w:rsid w:val="41D57EC1"/>
    <w:rsid w:val="41D61543"/>
    <w:rsid w:val="41DB4DAC"/>
    <w:rsid w:val="41E225DE"/>
    <w:rsid w:val="41E2613A"/>
    <w:rsid w:val="41E41EB2"/>
    <w:rsid w:val="41EE4ADF"/>
    <w:rsid w:val="41EF0857"/>
    <w:rsid w:val="41EF4D3D"/>
    <w:rsid w:val="41F1637D"/>
    <w:rsid w:val="41F52311"/>
    <w:rsid w:val="41F540C0"/>
    <w:rsid w:val="41FD11C6"/>
    <w:rsid w:val="41FF0A9A"/>
    <w:rsid w:val="42004812"/>
    <w:rsid w:val="42010CB6"/>
    <w:rsid w:val="4202058A"/>
    <w:rsid w:val="42024A2E"/>
    <w:rsid w:val="42073DF3"/>
    <w:rsid w:val="420936C7"/>
    <w:rsid w:val="420946BA"/>
    <w:rsid w:val="42097B6B"/>
    <w:rsid w:val="42097F4F"/>
    <w:rsid w:val="420F4A55"/>
    <w:rsid w:val="421309EA"/>
    <w:rsid w:val="42132798"/>
    <w:rsid w:val="42164036"/>
    <w:rsid w:val="4218267E"/>
    <w:rsid w:val="421B789E"/>
    <w:rsid w:val="42277FF1"/>
    <w:rsid w:val="4228007D"/>
    <w:rsid w:val="42293D69"/>
    <w:rsid w:val="422A188F"/>
    <w:rsid w:val="42334BE8"/>
    <w:rsid w:val="42360234"/>
    <w:rsid w:val="423821FE"/>
    <w:rsid w:val="42383FAC"/>
    <w:rsid w:val="423948E8"/>
    <w:rsid w:val="423A7D24"/>
    <w:rsid w:val="423D7815"/>
    <w:rsid w:val="42430F44"/>
    <w:rsid w:val="42440BA3"/>
    <w:rsid w:val="424961B9"/>
    <w:rsid w:val="424D62B1"/>
    <w:rsid w:val="42530DE6"/>
    <w:rsid w:val="4253528A"/>
    <w:rsid w:val="425A03C6"/>
    <w:rsid w:val="425C413F"/>
    <w:rsid w:val="425D7EB7"/>
    <w:rsid w:val="425F59DD"/>
    <w:rsid w:val="42613503"/>
    <w:rsid w:val="42642FF3"/>
    <w:rsid w:val="42664FBD"/>
    <w:rsid w:val="42672AE3"/>
    <w:rsid w:val="426976B5"/>
    <w:rsid w:val="42723962"/>
    <w:rsid w:val="42725710"/>
    <w:rsid w:val="42750D5C"/>
    <w:rsid w:val="42772D26"/>
    <w:rsid w:val="4278084D"/>
    <w:rsid w:val="42786A9F"/>
    <w:rsid w:val="427A2817"/>
    <w:rsid w:val="427C658F"/>
    <w:rsid w:val="42817701"/>
    <w:rsid w:val="428216CB"/>
    <w:rsid w:val="4285742F"/>
    <w:rsid w:val="42857E5F"/>
    <w:rsid w:val="428D254A"/>
    <w:rsid w:val="428E0070"/>
    <w:rsid w:val="42957651"/>
    <w:rsid w:val="429F5DD9"/>
    <w:rsid w:val="42A163B6"/>
    <w:rsid w:val="42A17DA3"/>
    <w:rsid w:val="42A41642"/>
    <w:rsid w:val="42A67168"/>
    <w:rsid w:val="42A930FC"/>
    <w:rsid w:val="42AE0712"/>
    <w:rsid w:val="42B23D5F"/>
    <w:rsid w:val="42B850ED"/>
    <w:rsid w:val="42B86E9B"/>
    <w:rsid w:val="42B93B2A"/>
    <w:rsid w:val="42BA70B7"/>
    <w:rsid w:val="42BD701F"/>
    <w:rsid w:val="42C43A92"/>
    <w:rsid w:val="42CA554C"/>
    <w:rsid w:val="42CA6A52"/>
    <w:rsid w:val="42CF2B62"/>
    <w:rsid w:val="42D02437"/>
    <w:rsid w:val="42D40179"/>
    <w:rsid w:val="42DA32B5"/>
    <w:rsid w:val="42DA6547"/>
    <w:rsid w:val="42DC0DDB"/>
    <w:rsid w:val="42DC527F"/>
    <w:rsid w:val="42DE4B54"/>
    <w:rsid w:val="42DF08CC"/>
    <w:rsid w:val="42E05BD7"/>
    <w:rsid w:val="42E163F2"/>
    <w:rsid w:val="42E3216A"/>
    <w:rsid w:val="42E80B4B"/>
    <w:rsid w:val="42E83C24"/>
    <w:rsid w:val="42E87780"/>
    <w:rsid w:val="42EA174A"/>
    <w:rsid w:val="42EA799C"/>
    <w:rsid w:val="42EB54C2"/>
    <w:rsid w:val="42ED4D97"/>
    <w:rsid w:val="42EE0B0F"/>
    <w:rsid w:val="42FA74B4"/>
    <w:rsid w:val="43014CE6"/>
    <w:rsid w:val="430345BA"/>
    <w:rsid w:val="43050073"/>
    <w:rsid w:val="43064505"/>
    <w:rsid w:val="43081BD1"/>
    <w:rsid w:val="430976F7"/>
    <w:rsid w:val="430C6805"/>
    <w:rsid w:val="430F11B1"/>
    <w:rsid w:val="43140575"/>
    <w:rsid w:val="43193DDE"/>
    <w:rsid w:val="431C1159"/>
    <w:rsid w:val="431C567C"/>
    <w:rsid w:val="431C742A"/>
    <w:rsid w:val="43210EE4"/>
    <w:rsid w:val="43244531"/>
    <w:rsid w:val="43252782"/>
    <w:rsid w:val="432664FB"/>
    <w:rsid w:val="43284021"/>
    <w:rsid w:val="432B3B11"/>
    <w:rsid w:val="43307340"/>
    <w:rsid w:val="43316B2A"/>
    <w:rsid w:val="43364990"/>
    <w:rsid w:val="433B1FA6"/>
    <w:rsid w:val="433E1A96"/>
    <w:rsid w:val="433E55F2"/>
    <w:rsid w:val="4346094B"/>
    <w:rsid w:val="434626F9"/>
    <w:rsid w:val="43467E25"/>
    <w:rsid w:val="43480064"/>
    <w:rsid w:val="4348021F"/>
    <w:rsid w:val="434A21E9"/>
    <w:rsid w:val="434D1CD9"/>
    <w:rsid w:val="435412BA"/>
    <w:rsid w:val="43560B8E"/>
    <w:rsid w:val="435B43F6"/>
    <w:rsid w:val="436A4639"/>
    <w:rsid w:val="436A63E7"/>
    <w:rsid w:val="437159C8"/>
    <w:rsid w:val="437234EE"/>
    <w:rsid w:val="43727992"/>
    <w:rsid w:val="437454B8"/>
    <w:rsid w:val="43746847"/>
    <w:rsid w:val="437B01A5"/>
    <w:rsid w:val="437B6846"/>
    <w:rsid w:val="43803E5D"/>
    <w:rsid w:val="43851473"/>
    <w:rsid w:val="438576C5"/>
    <w:rsid w:val="43931DE2"/>
    <w:rsid w:val="43996CCD"/>
    <w:rsid w:val="439D67BD"/>
    <w:rsid w:val="43A075A0"/>
    <w:rsid w:val="43A15B81"/>
    <w:rsid w:val="43A22025"/>
    <w:rsid w:val="43A7763B"/>
    <w:rsid w:val="43A86F10"/>
    <w:rsid w:val="43AC2EA4"/>
    <w:rsid w:val="43AC6A00"/>
    <w:rsid w:val="43AE789B"/>
    <w:rsid w:val="43B104BA"/>
    <w:rsid w:val="43B21B3C"/>
    <w:rsid w:val="43B23543"/>
    <w:rsid w:val="43BB52AD"/>
    <w:rsid w:val="43BF184E"/>
    <w:rsid w:val="43C024AB"/>
    <w:rsid w:val="43C53F65"/>
    <w:rsid w:val="43C755E8"/>
    <w:rsid w:val="43C81360"/>
    <w:rsid w:val="43C875B2"/>
    <w:rsid w:val="43D561DF"/>
    <w:rsid w:val="43D83C99"/>
    <w:rsid w:val="43DD12AF"/>
    <w:rsid w:val="43E50164"/>
    <w:rsid w:val="43E67140"/>
    <w:rsid w:val="43EC32A0"/>
    <w:rsid w:val="43ED4466"/>
    <w:rsid w:val="43F16B09"/>
    <w:rsid w:val="43F403A7"/>
    <w:rsid w:val="43F56778"/>
    <w:rsid w:val="43F839F3"/>
    <w:rsid w:val="43FA3C0F"/>
    <w:rsid w:val="43FD725B"/>
    <w:rsid w:val="4404683C"/>
    <w:rsid w:val="4407632C"/>
    <w:rsid w:val="440E2B77"/>
    <w:rsid w:val="44114AB5"/>
    <w:rsid w:val="44136A7F"/>
    <w:rsid w:val="44150A49"/>
    <w:rsid w:val="4416031D"/>
    <w:rsid w:val="441822E7"/>
    <w:rsid w:val="441F3676"/>
    <w:rsid w:val="44202F4A"/>
    <w:rsid w:val="44227892"/>
    <w:rsid w:val="442347E8"/>
    <w:rsid w:val="44240C8C"/>
    <w:rsid w:val="44241CD7"/>
    <w:rsid w:val="4427077C"/>
    <w:rsid w:val="44277172"/>
    <w:rsid w:val="442C5D93"/>
    <w:rsid w:val="442E5667"/>
    <w:rsid w:val="443133A9"/>
    <w:rsid w:val="44354C47"/>
    <w:rsid w:val="4436276D"/>
    <w:rsid w:val="44366C11"/>
    <w:rsid w:val="44380293"/>
    <w:rsid w:val="44441434"/>
    <w:rsid w:val="44472BCC"/>
    <w:rsid w:val="44476729"/>
    <w:rsid w:val="44480DCD"/>
    <w:rsid w:val="44496945"/>
    <w:rsid w:val="444B446B"/>
    <w:rsid w:val="444C3D3F"/>
    <w:rsid w:val="444E7AB7"/>
    <w:rsid w:val="44507CD3"/>
    <w:rsid w:val="44562E10"/>
    <w:rsid w:val="445A46AE"/>
    <w:rsid w:val="446077EA"/>
    <w:rsid w:val="44613C8E"/>
    <w:rsid w:val="44676DCB"/>
    <w:rsid w:val="4469669F"/>
    <w:rsid w:val="446E285E"/>
    <w:rsid w:val="446F7A2D"/>
    <w:rsid w:val="4475773A"/>
    <w:rsid w:val="447B3F61"/>
    <w:rsid w:val="448160DE"/>
    <w:rsid w:val="4484172B"/>
    <w:rsid w:val="44890AEF"/>
    <w:rsid w:val="448A792D"/>
    <w:rsid w:val="448E4357"/>
    <w:rsid w:val="44913E48"/>
    <w:rsid w:val="44935E12"/>
    <w:rsid w:val="449A0F4E"/>
    <w:rsid w:val="44A1052F"/>
    <w:rsid w:val="44A91191"/>
    <w:rsid w:val="44AA682F"/>
    <w:rsid w:val="44AB315B"/>
    <w:rsid w:val="44AE67A8"/>
    <w:rsid w:val="44B30262"/>
    <w:rsid w:val="44B57B36"/>
    <w:rsid w:val="44B85878"/>
    <w:rsid w:val="44BD68E4"/>
    <w:rsid w:val="44BE2E8F"/>
    <w:rsid w:val="44BF09B5"/>
    <w:rsid w:val="44BF2763"/>
    <w:rsid w:val="44C164DB"/>
    <w:rsid w:val="44C4421D"/>
    <w:rsid w:val="44C826A1"/>
    <w:rsid w:val="44CE29A6"/>
    <w:rsid w:val="44D426B2"/>
    <w:rsid w:val="44D74780"/>
    <w:rsid w:val="44DD0E3B"/>
    <w:rsid w:val="44E22930"/>
    <w:rsid w:val="44E35A2E"/>
    <w:rsid w:val="44EB17AA"/>
    <w:rsid w:val="44F52A14"/>
    <w:rsid w:val="44F71EFD"/>
    <w:rsid w:val="44FA19ED"/>
    <w:rsid w:val="44FD333B"/>
    <w:rsid w:val="45014B29"/>
    <w:rsid w:val="450B3BFA"/>
    <w:rsid w:val="450D34CE"/>
    <w:rsid w:val="45120AE5"/>
    <w:rsid w:val="45126D36"/>
    <w:rsid w:val="45154A79"/>
    <w:rsid w:val="4517259F"/>
    <w:rsid w:val="451A5BEB"/>
    <w:rsid w:val="451B0554"/>
    <w:rsid w:val="451C7579"/>
    <w:rsid w:val="451E56DB"/>
    <w:rsid w:val="45264590"/>
    <w:rsid w:val="452847AC"/>
    <w:rsid w:val="4528655A"/>
    <w:rsid w:val="452B429C"/>
    <w:rsid w:val="452F5B3A"/>
    <w:rsid w:val="45356EC9"/>
    <w:rsid w:val="45390767"/>
    <w:rsid w:val="453A1148"/>
    <w:rsid w:val="454113CA"/>
    <w:rsid w:val="4541761C"/>
    <w:rsid w:val="454B2248"/>
    <w:rsid w:val="454F7F8B"/>
    <w:rsid w:val="4550785F"/>
    <w:rsid w:val="455235D7"/>
    <w:rsid w:val="455508D8"/>
    <w:rsid w:val="45571DB1"/>
    <w:rsid w:val="455A06DD"/>
    <w:rsid w:val="45633A36"/>
    <w:rsid w:val="45637592"/>
    <w:rsid w:val="45684BA8"/>
    <w:rsid w:val="456D6663"/>
    <w:rsid w:val="4574179F"/>
    <w:rsid w:val="457572C5"/>
    <w:rsid w:val="457C68A6"/>
    <w:rsid w:val="45806396"/>
    <w:rsid w:val="4582269B"/>
    <w:rsid w:val="458319E2"/>
    <w:rsid w:val="45850801"/>
    <w:rsid w:val="458614D2"/>
    <w:rsid w:val="458723D9"/>
    <w:rsid w:val="458A6E2C"/>
    <w:rsid w:val="458B0897"/>
    <w:rsid w:val="45967968"/>
    <w:rsid w:val="459736E0"/>
    <w:rsid w:val="459B31D0"/>
    <w:rsid w:val="459B6D2C"/>
    <w:rsid w:val="459E05CA"/>
    <w:rsid w:val="45A57BAB"/>
    <w:rsid w:val="45AD4CB1"/>
    <w:rsid w:val="45B47DEE"/>
    <w:rsid w:val="45B61DB8"/>
    <w:rsid w:val="45B7168C"/>
    <w:rsid w:val="45BB117C"/>
    <w:rsid w:val="45BB5620"/>
    <w:rsid w:val="45C06792"/>
    <w:rsid w:val="45C83899"/>
    <w:rsid w:val="45CA7611"/>
    <w:rsid w:val="45CF4C28"/>
    <w:rsid w:val="45D55AA5"/>
    <w:rsid w:val="45D72F96"/>
    <w:rsid w:val="45D97854"/>
    <w:rsid w:val="45DC10F2"/>
    <w:rsid w:val="45DD5596"/>
    <w:rsid w:val="45E217EA"/>
    <w:rsid w:val="45E2495B"/>
    <w:rsid w:val="45E36925"/>
    <w:rsid w:val="45E5444B"/>
    <w:rsid w:val="45F621B4"/>
    <w:rsid w:val="45F75F2C"/>
    <w:rsid w:val="45F96148"/>
    <w:rsid w:val="45FB5A1D"/>
    <w:rsid w:val="46020B59"/>
    <w:rsid w:val="46040D75"/>
    <w:rsid w:val="46044B84"/>
    <w:rsid w:val="46050649"/>
    <w:rsid w:val="460A3EB2"/>
    <w:rsid w:val="460A5C60"/>
    <w:rsid w:val="460E39A2"/>
    <w:rsid w:val="460E3A35"/>
    <w:rsid w:val="46152C14"/>
    <w:rsid w:val="46155054"/>
    <w:rsid w:val="462036D5"/>
    <w:rsid w:val="462431C5"/>
    <w:rsid w:val="46244F73"/>
    <w:rsid w:val="4626582A"/>
    <w:rsid w:val="462705C0"/>
    <w:rsid w:val="462A6302"/>
    <w:rsid w:val="46307B3F"/>
    <w:rsid w:val="46326F64"/>
    <w:rsid w:val="46396545"/>
    <w:rsid w:val="463D4287"/>
    <w:rsid w:val="46431172"/>
    <w:rsid w:val="4645313C"/>
    <w:rsid w:val="46496788"/>
    <w:rsid w:val="464F7B16"/>
    <w:rsid w:val="46511AE0"/>
    <w:rsid w:val="465313B5"/>
    <w:rsid w:val="46537607"/>
    <w:rsid w:val="46592743"/>
    <w:rsid w:val="465A0995"/>
    <w:rsid w:val="465B470D"/>
    <w:rsid w:val="465D66D7"/>
    <w:rsid w:val="46607F75"/>
    <w:rsid w:val="46641814"/>
    <w:rsid w:val="466435C2"/>
    <w:rsid w:val="466510E8"/>
    <w:rsid w:val="466B0DF4"/>
    <w:rsid w:val="466C2476"/>
    <w:rsid w:val="466C6651"/>
    <w:rsid w:val="4670087A"/>
    <w:rsid w:val="46761547"/>
    <w:rsid w:val="46794B93"/>
    <w:rsid w:val="467A698C"/>
    <w:rsid w:val="467D0B27"/>
    <w:rsid w:val="467D4684"/>
    <w:rsid w:val="467F03FC"/>
    <w:rsid w:val="467F664E"/>
    <w:rsid w:val="46841EB6"/>
    <w:rsid w:val="4685178A"/>
    <w:rsid w:val="4689127A"/>
    <w:rsid w:val="469320F9"/>
    <w:rsid w:val="46932B0C"/>
    <w:rsid w:val="46963997"/>
    <w:rsid w:val="46A02970"/>
    <w:rsid w:val="46A26FBA"/>
    <w:rsid w:val="46A936CA"/>
    <w:rsid w:val="46AA2F9F"/>
    <w:rsid w:val="46AC6D17"/>
    <w:rsid w:val="46AE6404"/>
    <w:rsid w:val="46AF05B5"/>
    <w:rsid w:val="46B34549"/>
    <w:rsid w:val="46B53E1D"/>
    <w:rsid w:val="46BA7686"/>
    <w:rsid w:val="46BE663B"/>
    <w:rsid w:val="46BE763A"/>
    <w:rsid w:val="46BF0ACA"/>
    <w:rsid w:val="46BF2EEE"/>
    <w:rsid w:val="46BF3B0B"/>
    <w:rsid w:val="46C479D6"/>
    <w:rsid w:val="46C91677"/>
    <w:rsid w:val="46CB53EF"/>
    <w:rsid w:val="46CC37DE"/>
    <w:rsid w:val="46CD560B"/>
    <w:rsid w:val="46DD3374"/>
    <w:rsid w:val="46DD5122"/>
    <w:rsid w:val="46E110B6"/>
    <w:rsid w:val="46E62229"/>
    <w:rsid w:val="46E666CD"/>
    <w:rsid w:val="46F012F9"/>
    <w:rsid w:val="46F030A7"/>
    <w:rsid w:val="46F25071"/>
    <w:rsid w:val="46F30DEA"/>
    <w:rsid w:val="46F32B98"/>
    <w:rsid w:val="46F56910"/>
    <w:rsid w:val="46F72688"/>
    <w:rsid w:val="46FC7C9E"/>
    <w:rsid w:val="46FD1EFC"/>
    <w:rsid w:val="46FF153C"/>
    <w:rsid w:val="46FF778E"/>
    <w:rsid w:val="470B6133"/>
    <w:rsid w:val="470E352E"/>
    <w:rsid w:val="47152B0E"/>
    <w:rsid w:val="47176886"/>
    <w:rsid w:val="471843AC"/>
    <w:rsid w:val="471A45C8"/>
    <w:rsid w:val="471E5E67"/>
    <w:rsid w:val="471F573B"/>
    <w:rsid w:val="47226FD9"/>
    <w:rsid w:val="47290367"/>
    <w:rsid w:val="472B2331"/>
    <w:rsid w:val="472F1E22"/>
    <w:rsid w:val="473016F6"/>
    <w:rsid w:val="473236C0"/>
    <w:rsid w:val="4732546E"/>
    <w:rsid w:val="47376F28"/>
    <w:rsid w:val="473867FC"/>
    <w:rsid w:val="4740402F"/>
    <w:rsid w:val="47451645"/>
    <w:rsid w:val="474544FA"/>
    <w:rsid w:val="47455B21"/>
    <w:rsid w:val="47460F19"/>
    <w:rsid w:val="47484C91"/>
    <w:rsid w:val="47583F97"/>
    <w:rsid w:val="47590C4D"/>
    <w:rsid w:val="475C2918"/>
    <w:rsid w:val="475D16AF"/>
    <w:rsid w:val="475F022D"/>
    <w:rsid w:val="4760647F"/>
    <w:rsid w:val="47633879"/>
    <w:rsid w:val="47637D1D"/>
    <w:rsid w:val="47653A95"/>
    <w:rsid w:val="47665118"/>
    <w:rsid w:val="4767453D"/>
    <w:rsid w:val="4770221E"/>
    <w:rsid w:val="477136AE"/>
    <w:rsid w:val="47727F60"/>
    <w:rsid w:val="47767A51"/>
    <w:rsid w:val="47775577"/>
    <w:rsid w:val="477E4B57"/>
    <w:rsid w:val="477E6905"/>
    <w:rsid w:val="4780267D"/>
    <w:rsid w:val="47857C94"/>
    <w:rsid w:val="47867568"/>
    <w:rsid w:val="478F0B12"/>
    <w:rsid w:val="47941C85"/>
    <w:rsid w:val="47975C19"/>
    <w:rsid w:val="4799373F"/>
    <w:rsid w:val="479E0D55"/>
    <w:rsid w:val="479F062A"/>
    <w:rsid w:val="47A125F4"/>
    <w:rsid w:val="47A143A2"/>
    <w:rsid w:val="47AD0F98"/>
    <w:rsid w:val="47AF4D11"/>
    <w:rsid w:val="47B2035D"/>
    <w:rsid w:val="47B95B8F"/>
    <w:rsid w:val="47BA2F70"/>
    <w:rsid w:val="47BA3333"/>
    <w:rsid w:val="47BB36B5"/>
    <w:rsid w:val="47BC318C"/>
    <w:rsid w:val="47BC742D"/>
    <w:rsid w:val="47BE31A6"/>
    <w:rsid w:val="47C307BC"/>
    <w:rsid w:val="47C54534"/>
    <w:rsid w:val="47C6205A"/>
    <w:rsid w:val="47C63E08"/>
    <w:rsid w:val="47CD3212"/>
    <w:rsid w:val="47D32E64"/>
    <w:rsid w:val="47D46525"/>
    <w:rsid w:val="47D76015"/>
    <w:rsid w:val="47DC187E"/>
    <w:rsid w:val="47E36768"/>
    <w:rsid w:val="47E66258"/>
    <w:rsid w:val="47E726FC"/>
    <w:rsid w:val="47EE1E17"/>
    <w:rsid w:val="47EF15B1"/>
    <w:rsid w:val="47F941DE"/>
    <w:rsid w:val="47F95BF5"/>
    <w:rsid w:val="47F95F8C"/>
    <w:rsid w:val="480A1F47"/>
    <w:rsid w:val="480E5EDB"/>
    <w:rsid w:val="4812529F"/>
    <w:rsid w:val="48142DC6"/>
    <w:rsid w:val="481553CE"/>
    <w:rsid w:val="48164D90"/>
    <w:rsid w:val="481B05F8"/>
    <w:rsid w:val="481E59F2"/>
    <w:rsid w:val="481F6480"/>
    <w:rsid w:val="482427BB"/>
    <w:rsid w:val="48253225"/>
    <w:rsid w:val="48254FD3"/>
    <w:rsid w:val="48270247"/>
    <w:rsid w:val="48276F9D"/>
    <w:rsid w:val="48284AC3"/>
    <w:rsid w:val="482A25E9"/>
    <w:rsid w:val="482B34F2"/>
    <w:rsid w:val="482F5E51"/>
    <w:rsid w:val="48335942"/>
    <w:rsid w:val="48345216"/>
    <w:rsid w:val="48362D3C"/>
    <w:rsid w:val="483D40CA"/>
    <w:rsid w:val="48414730"/>
    <w:rsid w:val="484216E1"/>
    <w:rsid w:val="48445CB6"/>
    <w:rsid w:val="484C34EE"/>
    <w:rsid w:val="485458B8"/>
    <w:rsid w:val="48547666"/>
    <w:rsid w:val="48552861"/>
    <w:rsid w:val="4856518C"/>
    <w:rsid w:val="485A5E7B"/>
    <w:rsid w:val="485D476D"/>
    <w:rsid w:val="48634E65"/>
    <w:rsid w:val="48643D4D"/>
    <w:rsid w:val="48657AC5"/>
    <w:rsid w:val="486D2078"/>
    <w:rsid w:val="487C605F"/>
    <w:rsid w:val="488241D3"/>
    <w:rsid w:val="48831CF9"/>
    <w:rsid w:val="4884619D"/>
    <w:rsid w:val="488717E9"/>
    <w:rsid w:val="48873767"/>
    <w:rsid w:val="48877A3B"/>
    <w:rsid w:val="488E0DCA"/>
    <w:rsid w:val="489108BA"/>
    <w:rsid w:val="48912668"/>
    <w:rsid w:val="48961A2D"/>
    <w:rsid w:val="489625C8"/>
    <w:rsid w:val="48965ED0"/>
    <w:rsid w:val="48A51C70"/>
    <w:rsid w:val="48A56114"/>
    <w:rsid w:val="48B325DE"/>
    <w:rsid w:val="48BB76E5"/>
    <w:rsid w:val="48BD16AF"/>
    <w:rsid w:val="48CE7418"/>
    <w:rsid w:val="48D04F3E"/>
    <w:rsid w:val="48D16F09"/>
    <w:rsid w:val="48D6451F"/>
    <w:rsid w:val="48D76366"/>
    <w:rsid w:val="48D83DF3"/>
    <w:rsid w:val="48DB38E3"/>
    <w:rsid w:val="48DC0D48"/>
    <w:rsid w:val="48DC7D87"/>
    <w:rsid w:val="48DD765B"/>
    <w:rsid w:val="48E14968"/>
    <w:rsid w:val="48E21116"/>
    <w:rsid w:val="48E42798"/>
    <w:rsid w:val="48E704DA"/>
    <w:rsid w:val="48E94252"/>
    <w:rsid w:val="48EB73AD"/>
    <w:rsid w:val="48F77743"/>
    <w:rsid w:val="48F84495"/>
    <w:rsid w:val="48FA5F02"/>
    <w:rsid w:val="48FC1FEB"/>
    <w:rsid w:val="48FE4B50"/>
    <w:rsid w:val="490177EE"/>
    <w:rsid w:val="49073D03"/>
    <w:rsid w:val="490966A2"/>
    <w:rsid w:val="490B241B"/>
    <w:rsid w:val="490B41C9"/>
    <w:rsid w:val="490D12B6"/>
    <w:rsid w:val="490E2315"/>
    <w:rsid w:val="490E3CB9"/>
    <w:rsid w:val="491017DF"/>
    <w:rsid w:val="49115557"/>
    <w:rsid w:val="49117305"/>
    <w:rsid w:val="49180694"/>
    <w:rsid w:val="491A265E"/>
    <w:rsid w:val="491C0184"/>
    <w:rsid w:val="491C63D6"/>
    <w:rsid w:val="491D214E"/>
    <w:rsid w:val="491E1FD5"/>
    <w:rsid w:val="491F1A22"/>
    <w:rsid w:val="49211C3E"/>
    <w:rsid w:val="4921579A"/>
    <w:rsid w:val="492B03C7"/>
    <w:rsid w:val="492B6619"/>
    <w:rsid w:val="492D2391"/>
    <w:rsid w:val="492E6109"/>
    <w:rsid w:val="493018E8"/>
    <w:rsid w:val="493279A7"/>
    <w:rsid w:val="49382AE4"/>
    <w:rsid w:val="49396F88"/>
    <w:rsid w:val="493C0826"/>
    <w:rsid w:val="4941408E"/>
    <w:rsid w:val="494476DB"/>
    <w:rsid w:val="4957563F"/>
    <w:rsid w:val="495E079C"/>
    <w:rsid w:val="495F4514"/>
    <w:rsid w:val="4963096F"/>
    <w:rsid w:val="49635DB3"/>
    <w:rsid w:val="496D09DF"/>
    <w:rsid w:val="496D6C31"/>
    <w:rsid w:val="496F0BFB"/>
    <w:rsid w:val="49720FFD"/>
    <w:rsid w:val="4972249A"/>
    <w:rsid w:val="497A134E"/>
    <w:rsid w:val="497A6719"/>
    <w:rsid w:val="49827327"/>
    <w:rsid w:val="498413E9"/>
    <w:rsid w:val="49843F7B"/>
    <w:rsid w:val="49845D29"/>
    <w:rsid w:val="498A77E3"/>
    <w:rsid w:val="498B70B7"/>
    <w:rsid w:val="498C7B7B"/>
    <w:rsid w:val="498D249B"/>
    <w:rsid w:val="49940662"/>
    <w:rsid w:val="49975C25"/>
    <w:rsid w:val="49997A26"/>
    <w:rsid w:val="49A168DB"/>
    <w:rsid w:val="49B06F76"/>
    <w:rsid w:val="49B22896"/>
    <w:rsid w:val="49B52386"/>
    <w:rsid w:val="49BB5BEF"/>
    <w:rsid w:val="49BC3715"/>
    <w:rsid w:val="49BD2CC2"/>
    <w:rsid w:val="49BE56DF"/>
    <w:rsid w:val="49BF4FB3"/>
    <w:rsid w:val="49C16F7D"/>
    <w:rsid w:val="49C36851"/>
    <w:rsid w:val="49CA4084"/>
    <w:rsid w:val="49CA7BE0"/>
    <w:rsid w:val="49CB1BAA"/>
    <w:rsid w:val="49CB3958"/>
    <w:rsid w:val="49CF3448"/>
    <w:rsid w:val="49D00F6E"/>
    <w:rsid w:val="49D40A5E"/>
    <w:rsid w:val="49D547D7"/>
    <w:rsid w:val="49D70E8C"/>
    <w:rsid w:val="49D92519"/>
    <w:rsid w:val="49DF11B1"/>
    <w:rsid w:val="49E15DA4"/>
    <w:rsid w:val="49E30CA1"/>
    <w:rsid w:val="49E36EF3"/>
    <w:rsid w:val="49E50EBD"/>
    <w:rsid w:val="49E52C6C"/>
    <w:rsid w:val="49E62540"/>
    <w:rsid w:val="49EF3AEA"/>
    <w:rsid w:val="49F31649"/>
    <w:rsid w:val="49F42EAF"/>
    <w:rsid w:val="49F47A9B"/>
    <w:rsid w:val="49FA0257"/>
    <w:rsid w:val="4A092A83"/>
    <w:rsid w:val="4A0C644A"/>
    <w:rsid w:val="4A123335"/>
    <w:rsid w:val="4A1277D9"/>
    <w:rsid w:val="4A190B67"/>
    <w:rsid w:val="4A192915"/>
    <w:rsid w:val="4A193364"/>
    <w:rsid w:val="4A1E1CDA"/>
    <w:rsid w:val="4A233794"/>
    <w:rsid w:val="4A280C46"/>
    <w:rsid w:val="4A280DAA"/>
    <w:rsid w:val="4A282B58"/>
    <w:rsid w:val="4A2C089A"/>
    <w:rsid w:val="4A2F2139"/>
    <w:rsid w:val="4A394D65"/>
    <w:rsid w:val="4A3E5330"/>
    <w:rsid w:val="4A435BE4"/>
    <w:rsid w:val="4A443E36"/>
    <w:rsid w:val="4A452632"/>
    <w:rsid w:val="4A4A2ACF"/>
    <w:rsid w:val="4A4A6F73"/>
    <w:rsid w:val="4A4C6847"/>
    <w:rsid w:val="4A4F3ADD"/>
    <w:rsid w:val="4A4F6337"/>
    <w:rsid w:val="4A534079"/>
    <w:rsid w:val="4A595408"/>
    <w:rsid w:val="4A5971B6"/>
    <w:rsid w:val="4A5E2A1E"/>
    <w:rsid w:val="4A655B5A"/>
    <w:rsid w:val="4A69389D"/>
    <w:rsid w:val="4A6F2535"/>
    <w:rsid w:val="4A743FEF"/>
    <w:rsid w:val="4A745D9D"/>
    <w:rsid w:val="4A77763C"/>
    <w:rsid w:val="4A8204BA"/>
    <w:rsid w:val="4A8418EF"/>
    <w:rsid w:val="4A875AD1"/>
    <w:rsid w:val="4A8E6E5F"/>
    <w:rsid w:val="4A8F44C1"/>
    <w:rsid w:val="4A902C4A"/>
    <w:rsid w:val="4A9053E9"/>
    <w:rsid w:val="4A9106FD"/>
    <w:rsid w:val="4A91762E"/>
    <w:rsid w:val="4A9326C8"/>
    <w:rsid w:val="4A934476"/>
    <w:rsid w:val="4A9753A6"/>
    <w:rsid w:val="4A981A8C"/>
    <w:rsid w:val="4A995804"/>
    <w:rsid w:val="4A9A1CA8"/>
    <w:rsid w:val="4A9B332A"/>
    <w:rsid w:val="4A9B40ED"/>
    <w:rsid w:val="4A9D52F4"/>
    <w:rsid w:val="4A9E2E1A"/>
    <w:rsid w:val="4A9F72BE"/>
    <w:rsid w:val="4AA246B9"/>
    <w:rsid w:val="4AA743C5"/>
    <w:rsid w:val="4AA762AD"/>
    <w:rsid w:val="4AAC19DB"/>
    <w:rsid w:val="4AB10DA0"/>
    <w:rsid w:val="4AB44DF5"/>
    <w:rsid w:val="4AB80380"/>
    <w:rsid w:val="4ABD14F2"/>
    <w:rsid w:val="4ABD5996"/>
    <w:rsid w:val="4ABD7744"/>
    <w:rsid w:val="4ABE526B"/>
    <w:rsid w:val="4AC46D25"/>
    <w:rsid w:val="4AC82570"/>
    <w:rsid w:val="4ACC5BD9"/>
    <w:rsid w:val="4ACE54AE"/>
    <w:rsid w:val="4AD02B10"/>
    <w:rsid w:val="4AD37ABA"/>
    <w:rsid w:val="4AD8457E"/>
    <w:rsid w:val="4ADD3943"/>
    <w:rsid w:val="4ADD7DE7"/>
    <w:rsid w:val="4AE20F59"/>
    <w:rsid w:val="4AE253FD"/>
    <w:rsid w:val="4AE402FA"/>
    <w:rsid w:val="4AE42F23"/>
    <w:rsid w:val="4AE6629F"/>
    <w:rsid w:val="4AE7656F"/>
    <w:rsid w:val="4AE76FC0"/>
    <w:rsid w:val="4AEE5B50"/>
    <w:rsid w:val="4AEF0CFA"/>
    <w:rsid w:val="4AF018C8"/>
    <w:rsid w:val="4AF313B8"/>
    <w:rsid w:val="4AF45E79"/>
    <w:rsid w:val="4AF64A04"/>
    <w:rsid w:val="4AF96236"/>
    <w:rsid w:val="4AFA2747"/>
    <w:rsid w:val="4AFB026D"/>
    <w:rsid w:val="4B005883"/>
    <w:rsid w:val="4B047121"/>
    <w:rsid w:val="4B0501A7"/>
    <w:rsid w:val="4B06733D"/>
    <w:rsid w:val="4B076C12"/>
    <w:rsid w:val="4B0863C3"/>
    <w:rsid w:val="4B0C247A"/>
    <w:rsid w:val="4B0E54EE"/>
    <w:rsid w:val="4B1A4B97"/>
    <w:rsid w:val="4B1D6435"/>
    <w:rsid w:val="4B221C9D"/>
    <w:rsid w:val="4B272E10"/>
    <w:rsid w:val="4B2921A1"/>
    <w:rsid w:val="4B2D52E4"/>
    <w:rsid w:val="4B313C8F"/>
    <w:rsid w:val="4B321EE0"/>
    <w:rsid w:val="4B33752B"/>
    <w:rsid w:val="4B3814C1"/>
    <w:rsid w:val="4B413ED2"/>
    <w:rsid w:val="4B457DE8"/>
    <w:rsid w:val="4B473790"/>
    <w:rsid w:val="4B4B4D50"/>
    <w:rsid w:val="4B5F6A4E"/>
    <w:rsid w:val="4B6127C6"/>
    <w:rsid w:val="4B647BC0"/>
    <w:rsid w:val="4B6757BA"/>
    <w:rsid w:val="4B6978CC"/>
    <w:rsid w:val="4B72052F"/>
    <w:rsid w:val="4B7342A7"/>
    <w:rsid w:val="4B736055"/>
    <w:rsid w:val="4B771FE9"/>
    <w:rsid w:val="4B78366B"/>
    <w:rsid w:val="4B801CAA"/>
    <w:rsid w:val="4B8244EA"/>
    <w:rsid w:val="4B840262"/>
    <w:rsid w:val="4B8464B4"/>
    <w:rsid w:val="4B864A5F"/>
    <w:rsid w:val="4B884D24"/>
    <w:rsid w:val="4B887D52"/>
    <w:rsid w:val="4B897627"/>
    <w:rsid w:val="4B8B339F"/>
    <w:rsid w:val="4B8D35BB"/>
    <w:rsid w:val="4B8D5369"/>
    <w:rsid w:val="4B8D7117"/>
    <w:rsid w:val="4B9009B5"/>
    <w:rsid w:val="4B9304A5"/>
    <w:rsid w:val="4B9F32EE"/>
    <w:rsid w:val="4BA3693A"/>
    <w:rsid w:val="4BA601D9"/>
    <w:rsid w:val="4BA83F51"/>
    <w:rsid w:val="4BA949FA"/>
    <w:rsid w:val="4BAD4101"/>
    <w:rsid w:val="4BAD5A0B"/>
    <w:rsid w:val="4BAE52DF"/>
    <w:rsid w:val="4BB46D99"/>
    <w:rsid w:val="4BB52B12"/>
    <w:rsid w:val="4BB74FCE"/>
    <w:rsid w:val="4BB87F0C"/>
    <w:rsid w:val="4BBA0128"/>
    <w:rsid w:val="4BBA3C84"/>
    <w:rsid w:val="4BC04BF0"/>
    <w:rsid w:val="4BC0573E"/>
    <w:rsid w:val="4BC152AE"/>
    <w:rsid w:val="4BC93EC7"/>
    <w:rsid w:val="4BCB5E91"/>
    <w:rsid w:val="4BCD427D"/>
    <w:rsid w:val="4BD44D46"/>
    <w:rsid w:val="4BD50ABE"/>
    <w:rsid w:val="4BD51A25"/>
    <w:rsid w:val="4BD9235C"/>
    <w:rsid w:val="4BD950B6"/>
    <w:rsid w:val="4BDC1E4C"/>
    <w:rsid w:val="4BDE5BC4"/>
    <w:rsid w:val="4BE60F1D"/>
    <w:rsid w:val="4BED3CE7"/>
    <w:rsid w:val="4BEF1B80"/>
    <w:rsid w:val="4BF21670"/>
    <w:rsid w:val="4BF70A34"/>
    <w:rsid w:val="4BF815FD"/>
    <w:rsid w:val="4BFA0524"/>
    <w:rsid w:val="4BFE0015"/>
    <w:rsid w:val="4C017B05"/>
    <w:rsid w:val="4C043151"/>
    <w:rsid w:val="4C0575F5"/>
    <w:rsid w:val="4C07336D"/>
    <w:rsid w:val="4C080E93"/>
    <w:rsid w:val="4C0B44E0"/>
    <w:rsid w:val="4C0D0258"/>
    <w:rsid w:val="4C0D46FC"/>
    <w:rsid w:val="4C0D64AA"/>
    <w:rsid w:val="4C0F5D7E"/>
    <w:rsid w:val="4C107D48"/>
    <w:rsid w:val="4C123AC0"/>
    <w:rsid w:val="4C15535E"/>
    <w:rsid w:val="4C1710D6"/>
    <w:rsid w:val="4C1A156A"/>
    <w:rsid w:val="4C1C493F"/>
    <w:rsid w:val="4C1E2465"/>
    <w:rsid w:val="4C207CEB"/>
    <w:rsid w:val="4C207F8B"/>
    <w:rsid w:val="4C215AB1"/>
    <w:rsid w:val="4C261240"/>
    <w:rsid w:val="4C261319"/>
    <w:rsid w:val="4C285091"/>
    <w:rsid w:val="4C2A0E0A"/>
    <w:rsid w:val="4C2A705C"/>
    <w:rsid w:val="4C2B6930"/>
    <w:rsid w:val="4C2B7286"/>
    <w:rsid w:val="4C2D26A8"/>
    <w:rsid w:val="4C2D4456"/>
    <w:rsid w:val="4C2F01CE"/>
    <w:rsid w:val="4C327CBE"/>
    <w:rsid w:val="4C371778"/>
    <w:rsid w:val="4C404189"/>
    <w:rsid w:val="4C433C79"/>
    <w:rsid w:val="4C434755"/>
    <w:rsid w:val="4C453E95"/>
    <w:rsid w:val="4C5145E8"/>
    <w:rsid w:val="4C516396"/>
    <w:rsid w:val="4C520360"/>
    <w:rsid w:val="4C545E87"/>
    <w:rsid w:val="4C5900BC"/>
    <w:rsid w:val="4C5B0FC3"/>
    <w:rsid w:val="4C5D11DF"/>
    <w:rsid w:val="4C63431C"/>
    <w:rsid w:val="4C6364DC"/>
    <w:rsid w:val="4C6A1041"/>
    <w:rsid w:val="4C6E5771"/>
    <w:rsid w:val="4C7107E7"/>
    <w:rsid w:val="4C771F04"/>
    <w:rsid w:val="4C786019"/>
    <w:rsid w:val="4C7B1665"/>
    <w:rsid w:val="4C7D53DD"/>
    <w:rsid w:val="4C800A2A"/>
    <w:rsid w:val="4C804ECE"/>
    <w:rsid w:val="4C8C5620"/>
    <w:rsid w:val="4C8E5CA5"/>
    <w:rsid w:val="4C8F6EBF"/>
    <w:rsid w:val="4C910E89"/>
    <w:rsid w:val="4C9269AF"/>
    <w:rsid w:val="4C96024D"/>
    <w:rsid w:val="4C9C33F3"/>
    <w:rsid w:val="4C9E5354"/>
    <w:rsid w:val="4C9F13C1"/>
    <w:rsid w:val="4CA26BF2"/>
    <w:rsid w:val="4CA30BBC"/>
    <w:rsid w:val="4CA50490"/>
    <w:rsid w:val="4CA706AC"/>
    <w:rsid w:val="4CA94424"/>
    <w:rsid w:val="4CAA1F4A"/>
    <w:rsid w:val="4CAC5CC3"/>
    <w:rsid w:val="4CAE2875"/>
    <w:rsid w:val="4CAE7D09"/>
    <w:rsid w:val="4CB15087"/>
    <w:rsid w:val="4CB22BAD"/>
    <w:rsid w:val="4CB27837"/>
    <w:rsid w:val="4CB44B77"/>
    <w:rsid w:val="4CB608EF"/>
    <w:rsid w:val="4CB84667"/>
    <w:rsid w:val="4CBD1D79"/>
    <w:rsid w:val="4CC27026"/>
    <w:rsid w:val="4CC414CF"/>
    <w:rsid w:val="4CC41C4C"/>
    <w:rsid w:val="4CCA439B"/>
    <w:rsid w:val="4CCF375F"/>
    <w:rsid w:val="4CD9638C"/>
    <w:rsid w:val="4CDD2912"/>
    <w:rsid w:val="4CDD5E7C"/>
    <w:rsid w:val="4CE70AA9"/>
    <w:rsid w:val="4CE76CFB"/>
    <w:rsid w:val="4CE90CC5"/>
    <w:rsid w:val="4CEB68DD"/>
    <w:rsid w:val="4CEC4311"/>
    <w:rsid w:val="4CEE1E37"/>
    <w:rsid w:val="4CF52C17"/>
    <w:rsid w:val="4CF5766A"/>
    <w:rsid w:val="4CF66F3E"/>
    <w:rsid w:val="4CFA4C80"/>
    <w:rsid w:val="4D04165B"/>
    <w:rsid w:val="4D043409"/>
    <w:rsid w:val="4D0553D3"/>
    <w:rsid w:val="4D090A1F"/>
    <w:rsid w:val="4D0A07C9"/>
    <w:rsid w:val="4D0F1DAD"/>
    <w:rsid w:val="4D135D42"/>
    <w:rsid w:val="4D16138E"/>
    <w:rsid w:val="4D185106"/>
    <w:rsid w:val="4D1F0243"/>
    <w:rsid w:val="4D2B308B"/>
    <w:rsid w:val="4D2B5402"/>
    <w:rsid w:val="4D2C0BB1"/>
    <w:rsid w:val="4D2E66D8"/>
    <w:rsid w:val="4D302450"/>
    <w:rsid w:val="4D357A66"/>
    <w:rsid w:val="4D36739D"/>
    <w:rsid w:val="4D371F6E"/>
    <w:rsid w:val="4D381304"/>
    <w:rsid w:val="4D3F6B37"/>
    <w:rsid w:val="4D4001B9"/>
    <w:rsid w:val="4D466E92"/>
    <w:rsid w:val="4D4E6D7A"/>
    <w:rsid w:val="4D4F1685"/>
    <w:rsid w:val="4D502AF2"/>
    <w:rsid w:val="4D502B15"/>
    <w:rsid w:val="4D5048A0"/>
    <w:rsid w:val="4D551EB6"/>
    <w:rsid w:val="4D565C2E"/>
    <w:rsid w:val="4D583754"/>
    <w:rsid w:val="4D5C1497"/>
    <w:rsid w:val="4D5F4AE3"/>
    <w:rsid w:val="4D602609"/>
    <w:rsid w:val="4D64034B"/>
    <w:rsid w:val="4D64659D"/>
    <w:rsid w:val="4D673998"/>
    <w:rsid w:val="4D6A3F7C"/>
    <w:rsid w:val="4D6C0FAE"/>
    <w:rsid w:val="4D720CBA"/>
    <w:rsid w:val="4D7367E0"/>
    <w:rsid w:val="4D7C5695"/>
    <w:rsid w:val="4D8031C4"/>
    <w:rsid w:val="4D814A59"/>
    <w:rsid w:val="4D8602C2"/>
    <w:rsid w:val="4D8C1650"/>
    <w:rsid w:val="4D8E361A"/>
    <w:rsid w:val="4D902EEE"/>
    <w:rsid w:val="4D930C30"/>
    <w:rsid w:val="4D9F75D5"/>
    <w:rsid w:val="4DA1334D"/>
    <w:rsid w:val="4DA150FB"/>
    <w:rsid w:val="4DA70238"/>
    <w:rsid w:val="4DA91E14"/>
    <w:rsid w:val="4DAB7D28"/>
    <w:rsid w:val="4DAC584E"/>
    <w:rsid w:val="4DAE7818"/>
    <w:rsid w:val="4DAE794F"/>
    <w:rsid w:val="4DB017E2"/>
    <w:rsid w:val="4DB36BDD"/>
    <w:rsid w:val="4DB7491F"/>
    <w:rsid w:val="4DBF37D4"/>
    <w:rsid w:val="4DD54DA5"/>
    <w:rsid w:val="4DDC4386"/>
    <w:rsid w:val="4DE33966"/>
    <w:rsid w:val="4DE4148C"/>
    <w:rsid w:val="4DE77378"/>
    <w:rsid w:val="4DEB2042"/>
    <w:rsid w:val="4DED6593"/>
    <w:rsid w:val="4DEF40B9"/>
    <w:rsid w:val="4DF01BDF"/>
    <w:rsid w:val="4DF0398D"/>
    <w:rsid w:val="4DF3347D"/>
    <w:rsid w:val="4DF416CF"/>
    <w:rsid w:val="4DF41C64"/>
    <w:rsid w:val="4DF90ECA"/>
    <w:rsid w:val="4DFA2A5E"/>
    <w:rsid w:val="4DFC67D6"/>
    <w:rsid w:val="4DFF0074"/>
    <w:rsid w:val="4DFF1E22"/>
    <w:rsid w:val="4E01704B"/>
    <w:rsid w:val="4E0538DC"/>
    <w:rsid w:val="4E067654"/>
    <w:rsid w:val="4E077A90"/>
    <w:rsid w:val="4E08517B"/>
    <w:rsid w:val="4E0A0EF3"/>
    <w:rsid w:val="4E0B4C6B"/>
    <w:rsid w:val="4E0D453F"/>
    <w:rsid w:val="4E0F15AE"/>
    <w:rsid w:val="4E127DA7"/>
    <w:rsid w:val="4E177BCF"/>
    <w:rsid w:val="4E235B10"/>
    <w:rsid w:val="4E241889"/>
    <w:rsid w:val="4E255D2C"/>
    <w:rsid w:val="4E28581D"/>
    <w:rsid w:val="4E2979E5"/>
    <w:rsid w:val="4E2A3343"/>
    <w:rsid w:val="4E2B0E69"/>
    <w:rsid w:val="4E2D4BE1"/>
    <w:rsid w:val="4E2F62EB"/>
    <w:rsid w:val="4E323FA5"/>
    <w:rsid w:val="4E353A96"/>
    <w:rsid w:val="4E395334"/>
    <w:rsid w:val="4E4116FB"/>
    <w:rsid w:val="4E4168DE"/>
    <w:rsid w:val="4E437F61"/>
    <w:rsid w:val="4E50267E"/>
    <w:rsid w:val="4E514A0D"/>
    <w:rsid w:val="4E516B22"/>
    <w:rsid w:val="4E573A0C"/>
    <w:rsid w:val="4E5A1A99"/>
    <w:rsid w:val="4E6141ED"/>
    <w:rsid w:val="4E6323B1"/>
    <w:rsid w:val="4E65437B"/>
    <w:rsid w:val="4E6D1482"/>
    <w:rsid w:val="4E6F6FA8"/>
    <w:rsid w:val="4E796078"/>
    <w:rsid w:val="4E816CDB"/>
    <w:rsid w:val="4E82001E"/>
    <w:rsid w:val="4E8642F1"/>
    <w:rsid w:val="4E8C5DAC"/>
    <w:rsid w:val="4E8D1FA1"/>
    <w:rsid w:val="4E8E65C1"/>
    <w:rsid w:val="4E8F31A6"/>
    <w:rsid w:val="4E9133C2"/>
    <w:rsid w:val="4E9379CA"/>
    <w:rsid w:val="4E9407BC"/>
    <w:rsid w:val="4E984750"/>
    <w:rsid w:val="4E9E163B"/>
    <w:rsid w:val="4E9E60B6"/>
    <w:rsid w:val="4EA604F0"/>
    <w:rsid w:val="4EAD187E"/>
    <w:rsid w:val="4EAD6D9C"/>
    <w:rsid w:val="4EAD7AD0"/>
    <w:rsid w:val="4EB90223"/>
    <w:rsid w:val="4EB96475"/>
    <w:rsid w:val="4EBC7D13"/>
    <w:rsid w:val="4EBE1CDD"/>
    <w:rsid w:val="4EC07418"/>
    <w:rsid w:val="4EC13581"/>
    <w:rsid w:val="4EC31C76"/>
    <w:rsid w:val="4EC72940"/>
    <w:rsid w:val="4EC76DE4"/>
    <w:rsid w:val="4ECD1F20"/>
    <w:rsid w:val="4ECF7A46"/>
    <w:rsid w:val="4ED27537"/>
    <w:rsid w:val="4ED41501"/>
    <w:rsid w:val="4ED80E18"/>
    <w:rsid w:val="4ED80FF1"/>
    <w:rsid w:val="4ED84B4D"/>
    <w:rsid w:val="4EDD03B5"/>
    <w:rsid w:val="4EDE5EDB"/>
    <w:rsid w:val="4EE334F2"/>
    <w:rsid w:val="4EE554BC"/>
    <w:rsid w:val="4EE5726A"/>
    <w:rsid w:val="4EF456FF"/>
    <w:rsid w:val="4EF851EF"/>
    <w:rsid w:val="4EFA0F67"/>
    <w:rsid w:val="4EFB6A8D"/>
    <w:rsid w:val="4F02606E"/>
    <w:rsid w:val="4F043B94"/>
    <w:rsid w:val="4F0A4F22"/>
    <w:rsid w:val="4F0B3174"/>
    <w:rsid w:val="4F0E056F"/>
    <w:rsid w:val="4F0E67C1"/>
    <w:rsid w:val="4F0F42E7"/>
    <w:rsid w:val="4F11005F"/>
    <w:rsid w:val="4F135B85"/>
    <w:rsid w:val="4F1638C7"/>
    <w:rsid w:val="4F167C4E"/>
    <w:rsid w:val="4F1D6A04"/>
    <w:rsid w:val="4F231B40"/>
    <w:rsid w:val="4F2558B8"/>
    <w:rsid w:val="4F2E0C11"/>
    <w:rsid w:val="4F2E29BF"/>
    <w:rsid w:val="4F2E5660"/>
    <w:rsid w:val="4F304989"/>
    <w:rsid w:val="4F31425D"/>
    <w:rsid w:val="4F336227"/>
    <w:rsid w:val="4F351F9F"/>
    <w:rsid w:val="4F3A1A7F"/>
    <w:rsid w:val="4F3A75B6"/>
    <w:rsid w:val="4F3B1580"/>
    <w:rsid w:val="4F4641AC"/>
    <w:rsid w:val="4F471CD3"/>
    <w:rsid w:val="4F473A81"/>
    <w:rsid w:val="4F483C48"/>
    <w:rsid w:val="4F4977F9"/>
    <w:rsid w:val="4F4B17C3"/>
    <w:rsid w:val="4F4C553B"/>
    <w:rsid w:val="4F4C72E9"/>
    <w:rsid w:val="4F4F0B87"/>
    <w:rsid w:val="4F4F5115"/>
    <w:rsid w:val="4F5166AD"/>
    <w:rsid w:val="4F532425"/>
    <w:rsid w:val="4F547732"/>
    <w:rsid w:val="4F55619D"/>
    <w:rsid w:val="4F564693"/>
    <w:rsid w:val="4F5A1A06"/>
    <w:rsid w:val="4F5D32A4"/>
    <w:rsid w:val="4F5F0DCA"/>
    <w:rsid w:val="4F604B42"/>
    <w:rsid w:val="4F626B0C"/>
    <w:rsid w:val="4F6273C0"/>
    <w:rsid w:val="4F6A776F"/>
    <w:rsid w:val="4F6F4D85"/>
    <w:rsid w:val="4F732AC8"/>
    <w:rsid w:val="4F7505EE"/>
    <w:rsid w:val="4F754A92"/>
    <w:rsid w:val="4F764366"/>
    <w:rsid w:val="4F7A5C04"/>
    <w:rsid w:val="4F7B372A"/>
    <w:rsid w:val="4F822556"/>
    <w:rsid w:val="4F87507A"/>
    <w:rsid w:val="4F895E47"/>
    <w:rsid w:val="4F8A6ED1"/>
    <w:rsid w:val="4F8B0516"/>
    <w:rsid w:val="4F8C3B89"/>
    <w:rsid w:val="4F9071D6"/>
    <w:rsid w:val="4F936CC6"/>
    <w:rsid w:val="4F9547EC"/>
    <w:rsid w:val="4F960564"/>
    <w:rsid w:val="4F9667B6"/>
    <w:rsid w:val="4F96791E"/>
    <w:rsid w:val="4F974A08"/>
    <w:rsid w:val="4F9A62A6"/>
    <w:rsid w:val="4F9D7B44"/>
    <w:rsid w:val="4F9E3301"/>
    <w:rsid w:val="4FA40ED3"/>
    <w:rsid w:val="4FA9426E"/>
    <w:rsid w:val="4FAC7D88"/>
    <w:rsid w:val="4FB07878"/>
    <w:rsid w:val="4FB1539E"/>
    <w:rsid w:val="4FB37368"/>
    <w:rsid w:val="4FB54E8E"/>
    <w:rsid w:val="4FBA24A4"/>
    <w:rsid w:val="4FBD1F95"/>
    <w:rsid w:val="4FC0263A"/>
    <w:rsid w:val="4FC450D1"/>
    <w:rsid w:val="4FC82D2D"/>
    <w:rsid w:val="4FCC21D8"/>
    <w:rsid w:val="4FCD667C"/>
    <w:rsid w:val="4FD23C92"/>
    <w:rsid w:val="4FD74E04"/>
    <w:rsid w:val="4FD95020"/>
    <w:rsid w:val="4FDC066D"/>
    <w:rsid w:val="4FDD49D6"/>
    <w:rsid w:val="4FDD6193"/>
    <w:rsid w:val="4FE37C4D"/>
    <w:rsid w:val="4FE85264"/>
    <w:rsid w:val="4FE87012"/>
    <w:rsid w:val="4FE94B38"/>
    <w:rsid w:val="4FEB6B02"/>
    <w:rsid w:val="4FF17EF4"/>
    <w:rsid w:val="4FF27E90"/>
    <w:rsid w:val="4FF36959"/>
    <w:rsid w:val="4FF63C8D"/>
    <w:rsid w:val="4FF736F9"/>
    <w:rsid w:val="4FFA6D45"/>
    <w:rsid w:val="4FFC0D0F"/>
    <w:rsid w:val="4FFC2ABD"/>
    <w:rsid w:val="4FFE6835"/>
    <w:rsid w:val="500100D3"/>
    <w:rsid w:val="50016325"/>
    <w:rsid w:val="50063693"/>
    <w:rsid w:val="50084F08"/>
    <w:rsid w:val="50096F88"/>
    <w:rsid w:val="500B0F52"/>
    <w:rsid w:val="500B2D00"/>
    <w:rsid w:val="500B626F"/>
    <w:rsid w:val="500C15A0"/>
    <w:rsid w:val="50102399"/>
    <w:rsid w:val="50137E07"/>
    <w:rsid w:val="501871CB"/>
    <w:rsid w:val="501871E4"/>
    <w:rsid w:val="501C4F0D"/>
    <w:rsid w:val="501C6CBB"/>
    <w:rsid w:val="501F67AB"/>
    <w:rsid w:val="50285660"/>
    <w:rsid w:val="503009B9"/>
    <w:rsid w:val="50302767"/>
    <w:rsid w:val="50305F10"/>
    <w:rsid w:val="503404A9"/>
    <w:rsid w:val="50342257"/>
    <w:rsid w:val="50350C25"/>
    <w:rsid w:val="503B1837"/>
    <w:rsid w:val="503E2640"/>
    <w:rsid w:val="503E4E84"/>
    <w:rsid w:val="50416722"/>
    <w:rsid w:val="5043249A"/>
    <w:rsid w:val="50446212"/>
    <w:rsid w:val="505446A7"/>
    <w:rsid w:val="50574197"/>
    <w:rsid w:val="50577CF3"/>
    <w:rsid w:val="5059611B"/>
    <w:rsid w:val="505A32A9"/>
    <w:rsid w:val="505C355C"/>
    <w:rsid w:val="505E1C29"/>
    <w:rsid w:val="50632B3C"/>
    <w:rsid w:val="506348EA"/>
    <w:rsid w:val="506643DA"/>
    <w:rsid w:val="50666188"/>
    <w:rsid w:val="50681F00"/>
    <w:rsid w:val="506A211C"/>
    <w:rsid w:val="506A3ECB"/>
    <w:rsid w:val="506D39BB"/>
    <w:rsid w:val="506D5769"/>
    <w:rsid w:val="506F328F"/>
    <w:rsid w:val="50746AF7"/>
    <w:rsid w:val="5079410E"/>
    <w:rsid w:val="50811214"/>
    <w:rsid w:val="50836D3A"/>
    <w:rsid w:val="50845C87"/>
    <w:rsid w:val="50874A7C"/>
    <w:rsid w:val="508A631B"/>
    <w:rsid w:val="508C2093"/>
    <w:rsid w:val="508E75C7"/>
    <w:rsid w:val="50926F7D"/>
    <w:rsid w:val="5095081C"/>
    <w:rsid w:val="50970679"/>
    <w:rsid w:val="50970A38"/>
    <w:rsid w:val="5099655E"/>
    <w:rsid w:val="50A223A6"/>
    <w:rsid w:val="50A26ECD"/>
    <w:rsid w:val="50A54F03"/>
    <w:rsid w:val="50A867A1"/>
    <w:rsid w:val="50AA42C7"/>
    <w:rsid w:val="50AC44E3"/>
    <w:rsid w:val="50B16B57"/>
    <w:rsid w:val="50B25872"/>
    <w:rsid w:val="50B415EA"/>
    <w:rsid w:val="50B60EBE"/>
    <w:rsid w:val="50B9275C"/>
    <w:rsid w:val="50BC689B"/>
    <w:rsid w:val="50BE4216"/>
    <w:rsid w:val="50C015C2"/>
    <w:rsid w:val="50C80BF1"/>
    <w:rsid w:val="50CD6207"/>
    <w:rsid w:val="50D650BC"/>
    <w:rsid w:val="50D91050"/>
    <w:rsid w:val="50D92DFE"/>
    <w:rsid w:val="50DA7442"/>
    <w:rsid w:val="50DC1ADE"/>
    <w:rsid w:val="50DC335D"/>
    <w:rsid w:val="50DD28EE"/>
    <w:rsid w:val="50EC48E0"/>
    <w:rsid w:val="50ED0658"/>
    <w:rsid w:val="50F10148"/>
    <w:rsid w:val="50F11284"/>
    <w:rsid w:val="50F1639A"/>
    <w:rsid w:val="50F47C38"/>
    <w:rsid w:val="50F87728"/>
    <w:rsid w:val="50F96FFC"/>
    <w:rsid w:val="50FB0FC7"/>
    <w:rsid w:val="50FB4B23"/>
    <w:rsid w:val="51053BF3"/>
    <w:rsid w:val="510559A1"/>
    <w:rsid w:val="51071719"/>
    <w:rsid w:val="510D1493"/>
    <w:rsid w:val="51183927"/>
    <w:rsid w:val="511B51C5"/>
    <w:rsid w:val="511D0F3D"/>
    <w:rsid w:val="511E6A63"/>
    <w:rsid w:val="51220301"/>
    <w:rsid w:val="51275918"/>
    <w:rsid w:val="512F2A1E"/>
    <w:rsid w:val="513149E8"/>
    <w:rsid w:val="51330760"/>
    <w:rsid w:val="5139564B"/>
    <w:rsid w:val="513A1AEF"/>
    <w:rsid w:val="513E0EB3"/>
    <w:rsid w:val="513F7105"/>
    <w:rsid w:val="5144296E"/>
    <w:rsid w:val="514F30C0"/>
    <w:rsid w:val="515626A1"/>
    <w:rsid w:val="515D5620"/>
    <w:rsid w:val="515F688E"/>
    <w:rsid w:val="51624BA2"/>
    <w:rsid w:val="51646B6C"/>
    <w:rsid w:val="516A3A56"/>
    <w:rsid w:val="516E79EA"/>
    <w:rsid w:val="51730B5D"/>
    <w:rsid w:val="517F5754"/>
    <w:rsid w:val="518014CC"/>
    <w:rsid w:val="51825244"/>
    <w:rsid w:val="51870AAC"/>
    <w:rsid w:val="518C7E71"/>
    <w:rsid w:val="51902821"/>
    <w:rsid w:val="51905BB3"/>
    <w:rsid w:val="51956D25"/>
    <w:rsid w:val="51976F41"/>
    <w:rsid w:val="51A80E8B"/>
    <w:rsid w:val="51A90A23"/>
    <w:rsid w:val="51AC22C1"/>
    <w:rsid w:val="51AE7DE7"/>
    <w:rsid w:val="51B55619"/>
    <w:rsid w:val="51B722DE"/>
    <w:rsid w:val="51BC69A8"/>
    <w:rsid w:val="51C413B8"/>
    <w:rsid w:val="51C4760A"/>
    <w:rsid w:val="51C969CF"/>
    <w:rsid w:val="51CB6BEB"/>
    <w:rsid w:val="51CC4711"/>
    <w:rsid w:val="51D04201"/>
    <w:rsid w:val="51D07D5D"/>
    <w:rsid w:val="51D27F79"/>
    <w:rsid w:val="51D35A9F"/>
    <w:rsid w:val="51D3784E"/>
    <w:rsid w:val="51D41806"/>
    <w:rsid w:val="51D75590"/>
    <w:rsid w:val="51DA6E2E"/>
    <w:rsid w:val="51DC7F45"/>
    <w:rsid w:val="51DF4444"/>
    <w:rsid w:val="51E11E05"/>
    <w:rsid w:val="51E657D3"/>
    <w:rsid w:val="51EB4B97"/>
    <w:rsid w:val="51F30DEF"/>
    <w:rsid w:val="51F54E50"/>
    <w:rsid w:val="51F577C4"/>
    <w:rsid w:val="51F872B4"/>
    <w:rsid w:val="51FA74D0"/>
    <w:rsid w:val="51FC2152"/>
    <w:rsid w:val="51FD35E2"/>
    <w:rsid w:val="51FE0D6E"/>
    <w:rsid w:val="520F42B6"/>
    <w:rsid w:val="521045FE"/>
    <w:rsid w:val="52157E66"/>
    <w:rsid w:val="521A722A"/>
    <w:rsid w:val="521D51BC"/>
    <w:rsid w:val="521E31BF"/>
    <w:rsid w:val="521F6F4E"/>
    <w:rsid w:val="522B7426"/>
    <w:rsid w:val="522B768A"/>
    <w:rsid w:val="522D51B0"/>
    <w:rsid w:val="522E717A"/>
    <w:rsid w:val="522F7DB3"/>
    <w:rsid w:val="52344790"/>
    <w:rsid w:val="52354064"/>
    <w:rsid w:val="52397C05"/>
    <w:rsid w:val="523C53F3"/>
    <w:rsid w:val="523F4EE3"/>
    <w:rsid w:val="52410C5B"/>
    <w:rsid w:val="52432C25"/>
    <w:rsid w:val="524501AB"/>
    <w:rsid w:val="525070F0"/>
    <w:rsid w:val="52592449"/>
    <w:rsid w:val="525941F7"/>
    <w:rsid w:val="525C7843"/>
    <w:rsid w:val="525E552C"/>
    <w:rsid w:val="52630BD1"/>
    <w:rsid w:val="52650DED"/>
    <w:rsid w:val="52666914"/>
    <w:rsid w:val="526D0FC9"/>
    <w:rsid w:val="526D6413"/>
    <w:rsid w:val="527032EE"/>
    <w:rsid w:val="52727066"/>
    <w:rsid w:val="52764EFC"/>
    <w:rsid w:val="52770B21"/>
    <w:rsid w:val="527E3C5D"/>
    <w:rsid w:val="527F3531"/>
    <w:rsid w:val="52833022"/>
    <w:rsid w:val="528648C0"/>
    <w:rsid w:val="52866FBA"/>
    <w:rsid w:val="528A0854"/>
    <w:rsid w:val="528A2602"/>
    <w:rsid w:val="528D20F2"/>
    <w:rsid w:val="528D5C4E"/>
    <w:rsid w:val="52911BE2"/>
    <w:rsid w:val="52972F71"/>
    <w:rsid w:val="529B480F"/>
    <w:rsid w:val="529C2335"/>
    <w:rsid w:val="529E42FF"/>
    <w:rsid w:val="52A116FA"/>
    <w:rsid w:val="52A1794C"/>
    <w:rsid w:val="52A762F3"/>
    <w:rsid w:val="52A86F2C"/>
    <w:rsid w:val="52AA6800"/>
    <w:rsid w:val="52AE52B6"/>
    <w:rsid w:val="52B21B59"/>
    <w:rsid w:val="52B70F1D"/>
    <w:rsid w:val="52B72CCB"/>
    <w:rsid w:val="52B92EE7"/>
    <w:rsid w:val="52BE22AC"/>
    <w:rsid w:val="52BE405A"/>
    <w:rsid w:val="52C43BD6"/>
    <w:rsid w:val="52CC2C1B"/>
    <w:rsid w:val="52D25D57"/>
    <w:rsid w:val="52D27B05"/>
    <w:rsid w:val="52D41C73"/>
    <w:rsid w:val="52D61371"/>
    <w:rsid w:val="52D63A99"/>
    <w:rsid w:val="52D715BF"/>
    <w:rsid w:val="52DA2EF5"/>
    <w:rsid w:val="52DB51E3"/>
    <w:rsid w:val="52DC0984"/>
    <w:rsid w:val="52DD4E28"/>
    <w:rsid w:val="52DE294E"/>
    <w:rsid w:val="52DE46FC"/>
    <w:rsid w:val="52E2243E"/>
    <w:rsid w:val="52E31D12"/>
    <w:rsid w:val="52E37F64"/>
    <w:rsid w:val="52EF06B7"/>
    <w:rsid w:val="52F12681"/>
    <w:rsid w:val="52F21F55"/>
    <w:rsid w:val="52F66F3E"/>
    <w:rsid w:val="52F7756C"/>
    <w:rsid w:val="52F97788"/>
    <w:rsid w:val="52FC500C"/>
    <w:rsid w:val="52FE4D9E"/>
    <w:rsid w:val="530103EA"/>
    <w:rsid w:val="53034162"/>
    <w:rsid w:val="530879CB"/>
    <w:rsid w:val="530A3743"/>
    <w:rsid w:val="530D6D8F"/>
    <w:rsid w:val="530F0D59"/>
    <w:rsid w:val="531225F7"/>
    <w:rsid w:val="5314011E"/>
    <w:rsid w:val="531445C2"/>
    <w:rsid w:val="531719BC"/>
    <w:rsid w:val="53206AC2"/>
    <w:rsid w:val="53220A8C"/>
    <w:rsid w:val="53230361"/>
    <w:rsid w:val="53285977"/>
    <w:rsid w:val="532C36B9"/>
    <w:rsid w:val="532E5683"/>
    <w:rsid w:val="532F6A4D"/>
    <w:rsid w:val="53334A48"/>
    <w:rsid w:val="533407C0"/>
    <w:rsid w:val="533662E6"/>
    <w:rsid w:val="53373E0C"/>
    <w:rsid w:val="533B7DA0"/>
    <w:rsid w:val="533D19AF"/>
    <w:rsid w:val="533F163E"/>
    <w:rsid w:val="53430A03"/>
    <w:rsid w:val="534327B1"/>
    <w:rsid w:val="534704F3"/>
    <w:rsid w:val="53487DC7"/>
    <w:rsid w:val="534A7FE3"/>
    <w:rsid w:val="534B2BB6"/>
    <w:rsid w:val="53511372"/>
    <w:rsid w:val="53542C10"/>
    <w:rsid w:val="53560736"/>
    <w:rsid w:val="535624E4"/>
    <w:rsid w:val="53566988"/>
    <w:rsid w:val="53582700"/>
    <w:rsid w:val="536040EB"/>
    <w:rsid w:val="5362532D"/>
    <w:rsid w:val="53682217"/>
    <w:rsid w:val="53690469"/>
    <w:rsid w:val="536F0F64"/>
    <w:rsid w:val="5371731E"/>
    <w:rsid w:val="53755060"/>
    <w:rsid w:val="53764934"/>
    <w:rsid w:val="537C37DA"/>
    <w:rsid w:val="538057B3"/>
    <w:rsid w:val="53807561"/>
    <w:rsid w:val="53894668"/>
    <w:rsid w:val="538A6632"/>
    <w:rsid w:val="538C05FC"/>
    <w:rsid w:val="538D1507"/>
    <w:rsid w:val="538E6122"/>
    <w:rsid w:val="538E6B22"/>
    <w:rsid w:val="5394300C"/>
    <w:rsid w:val="539935DE"/>
    <w:rsid w:val="539B083F"/>
    <w:rsid w:val="53A07C03"/>
    <w:rsid w:val="53A17A79"/>
    <w:rsid w:val="53A5346C"/>
    <w:rsid w:val="53A92F5C"/>
    <w:rsid w:val="53B35B89"/>
    <w:rsid w:val="53B51901"/>
    <w:rsid w:val="53B61BA3"/>
    <w:rsid w:val="53B90038"/>
    <w:rsid w:val="53B910F0"/>
    <w:rsid w:val="53B92A73"/>
    <w:rsid w:val="53BA2E6A"/>
    <w:rsid w:val="53C438F2"/>
    <w:rsid w:val="53C71634"/>
    <w:rsid w:val="53CC09F8"/>
    <w:rsid w:val="53CC6C4A"/>
    <w:rsid w:val="53CE29C2"/>
    <w:rsid w:val="53D224B3"/>
    <w:rsid w:val="53D27C3B"/>
    <w:rsid w:val="53D4255B"/>
    <w:rsid w:val="53D55AFF"/>
    <w:rsid w:val="53DF24DA"/>
    <w:rsid w:val="53E2646E"/>
    <w:rsid w:val="53E51F54"/>
    <w:rsid w:val="53E53868"/>
    <w:rsid w:val="53E94A32"/>
    <w:rsid w:val="53E977FC"/>
    <w:rsid w:val="53EC109A"/>
    <w:rsid w:val="53EE4E13"/>
    <w:rsid w:val="53F266B1"/>
    <w:rsid w:val="53F27E69"/>
    <w:rsid w:val="53F71821"/>
    <w:rsid w:val="53F87A3F"/>
    <w:rsid w:val="53FD0BB2"/>
    <w:rsid w:val="54065CB8"/>
    <w:rsid w:val="540B7773"/>
    <w:rsid w:val="54122B37"/>
    <w:rsid w:val="54134879"/>
    <w:rsid w:val="5414620E"/>
    <w:rsid w:val="5415414D"/>
    <w:rsid w:val="54176117"/>
    <w:rsid w:val="541A5C08"/>
    <w:rsid w:val="541D1254"/>
    <w:rsid w:val="541F321E"/>
    <w:rsid w:val="541F4FCC"/>
    <w:rsid w:val="541F6D7A"/>
    <w:rsid w:val="54210D44"/>
    <w:rsid w:val="5422686A"/>
    <w:rsid w:val="54232D0E"/>
    <w:rsid w:val="542720D3"/>
    <w:rsid w:val="5427381E"/>
    <w:rsid w:val="542D1CD6"/>
    <w:rsid w:val="542D76E9"/>
    <w:rsid w:val="54330A77"/>
    <w:rsid w:val="544E58B1"/>
    <w:rsid w:val="54532EC8"/>
    <w:rsid w:val="545509EE"/>
    <w:rsid w:val="54571DEF"/>
    <w:rsid w:val="545804DE"/>
    <w:rsid w:val="545A6004"/>
    <w:rsid w:val="545C1D7C"/>
    <w:rsid w:val="545C3B2A"/>
    <w:rsid w:val="545D78A2"/>
    <w:rsid w:val="545E3D46"/>
    <w:rsid w:val="545E56FD"/>
    <w:rsid w:val="545E5C23"/>
    <w:rsid w:val="54617393"/>
    <w:rsid w:val="54640C31"/>
    <w:rsid w:val="54684BC5"/>
    <w:rsid w:val="54703A7A"/>
    <w:rsid w:val="5474356A"/>
    <w:rsid w:val="547A0454"/>
    <w:rsid w:val="547C41CC"/>
    <w:rsid w:val="547D09A9"/>
    <w:rsid w:val="547D322B"/>
    <w:rsid w:val="547F3CBD"/>
    <w:rsid w:val="5483555B"/>
    <w:rsid w:val="54843081"/>
    <w:rsid w:val="54870BB8"/>
    <w:rsid w:val="548901E4"/>
    <w:rsid w:val="548A4B3B"/>
    <w:rsid w:val="54905ECA"/>
    <w:rsid w:val="549459BA"/>
    <w:rsid w:val="54947768"/>
    <w:rsid w:val="54972DB4"/>
    <w:rsid w:val="549F7427"/>
    <w:rsid w:val="54A01D1C"/>
    <w:rsid w:val="54A531E3"/>
    <w:rsid w:val="54A86D6F"/>
    <w:rsid w:val="54AB4AB2"/>
    <w:rsid w:val="54AF45A2"/>
    <w:rsid w:val="54B0031A"/>
    <w:rsid w:val="54B01AED"/>
    <w:rsid w:val="54B03E76"/>
    <w:rsid w:val="54B35714"/>
    <w:rsid w:val="54B5148C"/>
    <w:rsid w:val="54B5164D"/>
    <w:rsid w:val="54B55930"/>
    <w:rsid w:val="54B90F7D"/>
    <w:rsid w:val="54BA4CF5"/>
    <w:rsid w:val="54BE47E5"/>
    <w:rsid w:val="54BE6593"/>
    <w:rsid w:val="54C31DFB"/>
    <w:rsid w:val="54C452E9"/>
    <w:rsid w:val="54CA0F52"/>
    <w:rsid w:val="54CB0CB0"/>
    <w:rsid w:val="54D06235"/>
    <w:rsid w:val="54D062C6"/>
    <w:rsid w:val="54D20290"/>
    <w:rsid w:val="54D538DD"/>
    <w:rsid w:val="54D628D5"/>
    <w:rsid w:val="54D73AF9"/>
    <w:rsid w:val="54D933CD"/>
    <w:rsid w:val="54DC2EBD"/>
    <w:rsid w:val="54E029AD"/>
    <w:rsid w:val="54E12281"/>
    <w:rsid w:val="54E3424B"/>
    <w:rsid w:val="54ED5221"/>
    <w:rsid w:val="54F55D2D"/>
    <w:rsid w:val="54F77CF7"/>
    <w:rsid w:val="54FB77E7"/>
    <w:rsid w:val="54FC530D"/>
    <w:rsid w:val="54FF095A"/>
    <w:rsid w:val="55006BAB"/>
    <w:rsid w:val="55025CFB"/>
    <w:rsid w:val="5503044A"/>
    <w:rsid w:val="55061CE8"/>
    <w:rsid w:val="55085A60"/>
    <w:rsid w:val="550873EB"/>
    <w:rsid w:val="55095875"/>
    <w:rsid w:val="550B72FE"/>
    <w:rsid w:val="550C37A2"/>
    <w:rsid w:val="550F6DEF"/>
    <w:rsid w:val="55102B67"/>
    <w:rsid w:val="55144405"/>
    <w:rsid w:val="551B5793"/>
    <w:rsid w:val="55216B22"/>
    <w:rsid w:val="552669E4"/>
    <w:rsid w:val="5527238A"/>
    <w:rsid w:val="552831DE"/>
    <w:rsid w:val="552A3C28"/>
    <w:rsid w:val="552A59D6"/>
    <w:rsid w:val="552C0AD0"/>
    <w:rsid w:val="552D3719"/>
    <w:rsid w:val="55326F81"/>
    <w:rsid w:val="5536081F"/>
    <w:rsid w:val="55384597"/>
    <w:rsid w:val="55393E6B"/>
    <w:rsid w:val="553E1482"/>
    <w:rsid w:val="554051FA"/>
    <w:rsid w:val="55413726"/>
    <w:rsid w:val="55436A98"/>
    <w:rsid w:val="554A42CB"/>
    <w:rsid w:val="554C1DF1"/>
    <w:rsid w:val="554C3B9F"/>
    <w:rsid w:val="554D21F9"/>
    <w:rsid w:val="554E3DBB"/>
    <w:rsid w:val="554F7B33"/>
    <w:rsid w:val="55524F2D"/>
    <w:rsid w:val="55545189"/>
    <w:rsid w:val="55562C6F"/>
    <w:rsid w:val="555667CB"/>
    <w:rsid w:val="555749D8"/>
    <w:rsid w:val="555B64D8"/>
    <w:rsid w:val="555C7B5A"/>
    <w:rsid w:val="5563713A"/>
    <w:rsid w:val="556C6C12"/>
    <w:rsid w:val="556F788D"/>
    <w:rsid w:val="55741347"/>
    <w:rsid w:val="55760C1C"/>
    <w:rsid w:val="5579695E"/>
    <w:rsid w:val="55826059"/>
    <w:rsid w:val="558C266B"/>
    <w:rsid w:val="558C48E3"/>
    <w:rsid w:val="558E065B"/>
    <w:rsid w:val="55937A20"/>
    <w:rsid w:val="5596306C"/>
    <w:rsid w:val="55967510"/>
    <w:rsid w:val="559D43FA"/>
    <w:rsid w:val="55A0213D"/>
    <w:rsid w:val="55A03EEB"/>
    <w:rsid w:val="55A559A5"/>
    <w:rsid w:val="55A70786"/>
    <w:rsid w:val="55A90FF1"/>
    <w:rsid w:val="55AA6B17"/>
    <w:rsid w:val="55AC288F"/>
    <w:rsid w:val="55AD03B6"/>
    <w:rsid w:val="55AE2AAB"/>
    <w:rsid w:val="55AE6607"/>
    <w:rsid w:val="55B07EC1"/>
    <w:rsid w:val="55B47996"/>
    <w:rsid w:val="55B87486"/>
    <w:rsid w:val="55BA31FE"/>
    <w:rsid w:val="55BF6A67"/>
    <w:rsid w:val="55C220B3"/>
    <w:rsid w:val="55C45E2B"/>
    <w:rsid w:val="55C67DF5"/>
    <w:rsid w:val="55CB540B"/>
    <w:rsid w:val="55CE2806"/>
    <w:rsid w:val="55D02A22"/>
    <w:rsid w:val="55D10548"/>
    <w:rsid w:val="55D13285"/>
    <w:rsid w:val="55D65B5E"/>
    <w:rsid w:val="55DA73FC"/>
    <w:rsid w:val="55DA78AC"/>
    <w:rsid w:val="55DD0C9B"/>
    <w:rsid w:val="55DD513F"/>
    <w:rsid w:val="55E02539"/>
    <w:rsid w:val="55E069DD"/>
    <w:rsid w:val="55E42029"/>
    <w:rsid w:val="55E772EA"/>
    <w:rsid w:val="55E93AE3"/>
    <w:rsid w:val="55EC00A8"/>
    <w:rsid w:val="55EF2E09"/>
    <w:rsid w:val="55F3226C"/>
    <w:rsid w:val="55F45FE4"/>
    <w:rsid w:val="55F54236"/>
    <w:rsid w:val="55F67FAE"/>
    <w:rsid w:val="55FB7B9D"/>
    <w:rsid w:val="55FE508E"/>
    <w:rsid w:val="55FF50B5"/>
    <w:rsid w:val="56004989"/>
    <w:rsid w:val="56026953"/>
    <w:rsid w:val="560501F2"/>
    <w:rsid w:val="560721BC"/>
    <w:rsid w:val="56075D18"/>
    <w:rsid w:val="560C1580"/>
    <w:rsid w:val="56135195"/>
    <w:rsid w:val="561623FF"/>
    <w:rsid w:val="561641AD"/>
    <w:rsid w:val="561C5A46"/>
    <w:rsid w:val="561F7505"/>
    <w:rsid w:val="56244B1C"/>
    <w:rsid w:val="562468CA"/>
    <w:rsid w:val="56262642"/>
    <w:rsid w:val="562C577E"/>
    <w:rsid w:val="5630526E"/>
    <w:rsid w:val="56312D95"/>
    <w:rsid w:val="56336B0D"/>
    <w:rsid w:val="56352885"/>
    <w:rsid w:val="5637484F"/>
    <w:rsid w:val="563A7E9B"/>
    <w:rsid w:val="563C00B7"/>
    <w:rsid w:val="563D3E2F"/>
    <w:rsid w:val="563D798B"/>
    <w:rsid w:val="563F19EA"/>
    <w:rsid w:val="56464A92"/>
    <w:rsid w:val="56496330"/>
    <w:rsid w:val="564E3947"/>
    <w:rsid w:val="56513437"/>
    <w:rsid w:val="56535401"/>
    <w:rsid w:val="56554CD5"/>
    <w:rsid w:val="565C0A5B"/>
    <w:rsid w:val="565C2507"/>
    <w:rsid w:val="565E627F"/>
    <w:rsid w:val="56645F81"/>
    <w:rsid w:val="56666EE2"/>
    <w:rsid w:val="566672FB"/>
    <w:rsid w:val="56667F6A"/>
    <w:rsid w:val="566969D2"/>
    <w:rsid w:val="56705FB3"/>
    <w:rsid w:val="56766650"/>
    <w:rsid w:val="56835CE6"/>
    <w:rsid w:val="56861332"/>
    <w:rsid w:val="56867584"/>
    <w:rsid w:val="56876E58"/>
    <w:rsid w:val="56890E23"/>
    <w:rsid w:val="568D26C1"/>
    <w:rsid w:val="56927CD7"/>
    <w:rsid w:val="56933A4F"/>
    <w:rsid w:val="56951575"/>
    <w:rsid w:val="569644F9"/>
    <w:rsid w:val="569C0B56"/>
    <w:rsid w:val="569C67A5"/>
    <w:rsid w:val="56A874FB"/>
    <w:rsid w:val="56A96DCF"/>
    <w:rsid w:val="56B23ED5"/>
    <w:rsid w:val="56B440F1"/>
    <w:rsid w:val="56B57E6A"/>
    <w:rsid w:val="56B91708"/>
    <w:rsid w:val="56BE6D1E"/>
    <w:rsid w:val="56C87B9D"/>
    <w:rsid w:val="56CA12E6"/>
    <w:rsid w:val="56CA56C3"/>
    <w:rsid w:val="56CB143B"/>
    <w:rsid w:val="56CB31E9"/>
    <w:rsid w:val="56D46542"/>
    <w:rsid w:val="56D55E16"/>
    <w:rsid w:val="56DC71A4"/>
    <w:rsid w:val="56E878F7"/>
    <w:rsid w:val="56EA7B13"/>
    <w:rsid w:val="56ED13B1"/>
    <w:rsid w:val="56F122E5"/>
    <w:rsid w:val="56F20776"/>
    <w:rsid w:val="56F42740"/>
    <w:rsid w:val="56FA762A"/>
    <w:rsid w:val="56FF597F"/>
    <w:rsid w:val="570109B9"/>
    <w:rsid w:val="57032983"/>
    <w:rsid w:val="570606C5"/>
    <w:rsid w:val="570A3D11"/>
    <w:rsid w:val="570B1838"/>
    <w:rsid w:val="570D1A54"/>
    <w:rsid w:val="570E4F10"/>
    <w:rsid w:val="571050A0"/>
    <w:rsid w:val="57141445"/>
    <w:rsid w:val="571526B6"/>
    <w:rsid w:val="571903F8"/>
    <w:rsid w:val="571C19D7"/>
    <w:rsid w:val="571C3A45"/>
    <w:rsid w:val="571C57F3"/>
    <w:rsid w:val="572052E3"/>
    <w:rsid w:val="5728063B"/>
    <w:rsid w:val="57284198"/>
    <w:rsid w:val="572D17AE"/>
    <w:rsid w:val="572D7A00"/>
    <w:rsid w:val="57346FE0"/>
    <w:rsid w:val="573C5E95"/>
    <w:rsid w:val="573C7C43"/>
    <w:rsid w:val="574511ED"/>
    <w:rsid w:val="57452F9B"/>
    <w:rsid w:val="57460AC2"/>
    <w:rsid w:val="574875AC"/>
    <w:rsid w:val="57490056"/>
    <w:rsid w:val="575136EE"/>
    <w:rsid w:val="57541431"/>
    <w:rsid w:val="575C0124"/>
    <w:rsid w:val="575D6537"/>
    <w:rsid w:val="575E405D"/>
    <w:rsid w:val="5765363E"/>
    <w:rsid w:val="57664CC0"/>
    <w:rsid w:val="57684EDC"/>
    <w:rsid w:val="576D42A0"/>
    <w:rsid w:val="576F626A"/>
    <w:rsid w:val="57774D2C"/>
    <w:rsid w:val="577B076B"/>
    <w:rsid w:val="577D2735"/>
    <w:rsid w:val="57831D16"/>
    <w:rsid w:val="57853398"/>
    <w:rsid w:val="57882E88"/>
    <w:rsid w:val="5789732C"/>
    <w:rsid w:val="578C4726"/>
    <w:rsid w:val="578D049F"/>
    <w:rsid w:val="578F06BB"/>
    <w:rsid w:val="579E445A"/>
    <w:rsid w:val="57A53A3A"/>
    <w:rsid w:val="57AD28EF"/>
    <w:rsid w:val="57AE0B41"/>
    <w:rsid w:val="57B40121"/>
    <w:rsid w:val="57B41ECF"/>
    <w:rsid w:val="57B7551B"/>
    <w:rsid w:val="57B974E6"/>
    <w:rsid w:val="57BB325E"/>
    <w:rsid w:val="57BD0D84"/>
    <w:rsid w:val="57BF2D4E"/>
    <w:rsid w:val="57C32112"/>
    <w:rsid w:val="57C55E8A"/>
    <w:rsid w:val="57CB596F"/>
    <w:rsid w:val="57D04F5B"/>
    <w:rsid w:val="57D367F9"/>
    <w:rsid w:val="57D52571"/>
    <w:rsid w:val="57DB745C"/>
    <w:rsid w:val="57E04A72"/>
    <w:rsid w:val="57E62517"/>
    <w:rsid w:val="57E91B79"/>
    <w:rsid w:val="57E9601D"/>
    <w:rsid w:val="57EC3417"/>
    <w:rsid w:val="57EE718F"/>
    <w:rsid w:val="57EF2F07"/>
    <w:rsid w:val="57F16C7F"/>
    <w:rsid w:val="57F30C49"/>
    <w:rsid w:val="57F347A6"/>
    <w:rsid w:val="57F549C2"/>
    <w:rsid w:val="57F56770"/>
    <w:rsid w:val="57F624E8"/>
    <w:rsid w:val="57F64296"/>
    <w:rsid w:val="57F8000E"/>
    <w:rsid w:val="57FB18AC"/>
    <w:rsid w:val="57FB365A"/>
    <w:rsid w:val="57FC08F2"/>
    <w:rsid w:val="57FD3876"/>
    <w:rsid w:val="58007616"/>
    <w:rsid w:val="58030761"/>
    <w:rsid w:val="580544D9"/>
    <w:rsid w:val="5806097D"/>
    <w:rsid w:val="580775E8"/>
    <w:rsid w:val="580B5F93"/>
    <w:rsid w:val="580C1D0B"/>
    <w:rsid w:val="58136BF6"/>
    <w:rsid w:val="58150BC0"/>
    <w:rsid w:val="5818420C"/>
    <w:rsid w:val="581D1822"/>
    <w:rsid w:val="58262DCD"/>
    <w:rsid w:val="582E78D1"/>
    <w:rsid w:val="583152CE"/>
    <w:rsid w:val="58331046"/>
    <w:rsid w:val="58350A83"/>
    <w:rsid w:val="58382B00"/>
    <w:rsid w:val="58384833"/>
    <w:rsid w:val="583A23D4"/>
    <w:rsid w:val="583B614D"/>
    <w:rsid w:val="583D1EC5"/>
    <w:rsid w:val="584B2834"/>
    <w:rsid w:val="584E3AC5"/>
    <w:rsid w:val="584E40D2"/>
    <w:rsid w:val="58501BF8"/>
    <w:rsid w:val="5851771E"/>
    <w:rsid w:val="585316E8"/>
    <w:rsid w:val="58555460"/>
    <w:rsid w:val="58586CFE"/>
    <w:rsid w:val="585A65D3"/>
    <w:rsid w:val="585C536F"/>
    <w:rsid w:val="585C67EF"/>
    <w:rsid w:val="586456A3"/>
    <w:rsid w:val="58694A68"/>
    <w:rsid w:val="586B07E0"/>
    <w:rsid w:val="586B6A32"/>
    <w:rsid w:val="58726012"/>
    <w:rsid w:val="58733B38"/>
    <w:rsid w:val="58767185"/>
    <w:rsid w:val="5878114F"/>
    <w:rsid w:val="587A0A23"/>
    <w:rsid w:val="587A4EC7"/>
    <w:rsid w:val="58825B29"/>
    <w:rsid w:val="5886386C"/>
    <w:rsid w:val="588C28C0"/>
    <w:rsid w:val="588E0972"/>
    <w:rsid w:val="588E44CE"/>
    <w:rsid w:val="588F6E1D"/>
    <w:rsid w:val="589A10C5"/>
    <w:rsid w:val="589C4E3D"/>
    <w:rsid w:val="589E6E07"/>
    <w:rsid w:val="58A106A5"/>
    <w:rsid w:val="58A957AC"/>
    <w:rsid w:val="58AB32D2"/>
    <w:rsid w:val="58AD704A"/>
    <w:rsid w:val="58B32187"/>
    <w:rsid w:val="58B54151"/>
    <w:rsid w:val="58BC182E"/>
    <w:rsid w:val="58BD4DB3"/>
    <w:rsid w:val="58BF6D7E"/>
    <w:rsid w:val="58C46142"/>
    <w:rsid w:val="58C779E0"/>
    <w:rsid w:val="58C91339"/>
    <w:rsid w:val="58CE0D6F"/>
    <w:rsid w:val="58CE6FC1"/>
    <w:rsid w:val="58CF3F50"/>
    <w:rsid w:val="58CF5213"/>
    <w:rsid w:val="58D2085F"/>
    <w:rsid w:val="58D36385"/>
    <w:rsid w:val="58D5034F"/>
    <w:rsid w:val="58D72319"/>
    <w:rsid w:val="58DD6D4C"/>
    <w:rsid w:val="58DE7204"/>
    <w:rsid w:val="58DF2F7C"/>
    <w:rsid w:val="58E16CF4"/>
    <w:rsid w:val="58E80B25"/>
    <w:rsid w:val="58E97957"/>
    <w:rsid w:val="58EA72EF"/>
    <w:rsid w:val="58F20F01"/>
    <w:rsid w:val="58F22CAF"/>
    <w:rsid w:val="58F307D5"/>
    <w:rsid w:val="58F46A27"/>
    <w:rsid w:val="59011144"/>
    <w:rsid w:val="590429E2"/>
    <w:rsid w:val="590A312A"/>
    <w:rsid w:val="59142C25"/>
    <w:rsid w:val="591470C9"/>
    <w:rsid w:val="59177B75"/>
    <w:rsid w:val="5919023C"/>
    <w:rsid w:val="591946E0"/>
    <w:rsid w:val="591E5852"/>
    <w:rsid w:val="591F781C"/>
    <w:rsid w:val="592B4413"/>
    <w:rsid w:val="593212FE"/>
    <w:rsid w:val="5933709C"/>
    <w:rsid w:val="5934151A"/>
    <w:rsid w:val="593432C8"/>
    <w:rsid w:val="59345076"/>
    <w:rsid w:val="59372DB8"/>
    <w:rsid w:val="59374B66"/>
    <w:rsid w:val="593C3F2A"/>
    <w:rsid w:val="59413C36"/>
    <w:rsid w:val="59464DA9"/>
    <w:rsid w:val="594661BA"/>
    <w:rsid w:val="594C7EF4"/>
    <w:rsid w:val="594D6137"/>
    <w:rsid w:val="594F0101"/>
    <w:rsid w:val="5955323E"/>
    <w:rsid w:val="59570D64"/>
    <w:rsid w:val="59576FB6"/>
    <w:rsid w:val="595C637A"/>
    <w:rsid w:val="596040BD"/>
    <w:rsid w:val="59613991"/>
    <w:rsid w:val="596209A6"/>
    <w:rsid w:val="596A6CE9"/>
    <w:rsid w:val="5975743C"/>
    <w:rsid w:val="59796F2C"/>
    <w:rsid w:val="59815DE1"/>
    <w:rsid w:val="59825CB5"/>
    <w:rsid w:val="59843637"/>
    <w:rsid w:val="598A113A"/>
    <w:rsid w:val="59926240"/>
    <w:rsid w:val="59927FEE"/>
    <w:rsid w:val="5995090B"/>
    <w:rsid w:val="59967ADE"/>
    <w:rsid w:val="59975605"/>
    <w:rsid w:val="59981AA8"/>
    <w:rsid w:val="599A624A"/>
    <w:rsid w:val="599B6EA3"/>
    <w:rsid w:val="59A87812"/>
    <w:rsid w:val="59AA17DC"/>
    <w:rsid w:val="59AD4E28"/>
    <w:rsid w:val="59AD6BD6"/>
    <w:rsid w:val="59B843A4"/>
    <w:rsid w:val="59B85CA7"/>
    <w:rsid w:val="59BA0405"/>
    <w:rsid w:val="59BD525F"/>
    <w:rsid w:val="59C02DAD"/>
    <w:rsid w:val="59C16865"/>
    <w:rsid w:val="59C4289D"/>
    <w:rsid w:val="59CA3C2C"/>
    <w:rsid w:val="59CD7278"/>
    <w:rsid w:val="59CE54CA"/>
    <w:rsid w:val="59D10B16"/>
    <w:rsid w:val="59D6437F"/>
    <w:rsid w:val="59D65F02"/>
    <w:rsid w:val="59D979CB"/>
    <w:rsid w:val="59DB3743"/>
    <w:rsid w:val="59DE1485"/>
    <w:rsid w:val="59DE4FE1"/>
    <w:rsid w:val="59DF76D7"/>
    <w:rsid w:val="59E20F76"/>
    <w:rsid w:val="59EA607C"/>
    <w:rsid w:val="59ED3476"/>
    <w:rsid w:val="59F36CDF"/>
    <w:rsid w:val="59FA62BF"/>
    <w:rsid w:val="59FC0431"/>
    <w:rsid w:val="59FD5DAF"/>
    <w:rsid w:val="59FF5F31"/>
    <w:rsid w:val="5A010E1A"/>
    <w:rsid w:val="5A0C1B4F"/>
    <w:rsid w:val="5A0E25CD"/>
    <w:rsid w:val="5A1B4BD1"/>
    <w:rsid w:val="5A1F5D26"/>
    <w:rsid w:val="5A1F7AD4"/>
    <w:rsid w:val="5A201A9E"/>
    <w:rsid w:val="5A24333C"/>
    <w:rsid w:val="5A2A0227"/>
    <w:rsid w:val="5A2C3F9F"/>
    <w:rsid w:val="5A315395"/>
    <w:rsid w:val="5A33357F"/>
    <w:rsid w:val="5A33532D"/>
    <w:rsid w:val="5A3A490E"/>
    <w:rsid w:val="5A3B0686"/>
    <w:rsid w:val="5A3B2434"/>
    <w:rsid w:val="5A405C9C"/>
    <w:rsid w:val="5A455061"/>
    <w:rsid w:val="5A47527D"/>
    <w:rsid w:val="5A47702B"/>
    <w:rsid w:val="5A4F5EDF"/>
    <w:rsid w:val="5A511C57"/>
    <w:rsid w:val="5A513A05"/>
    <w:rsid w:val="5A517EA9"/>
    <w:rsid w:val="5A527871"/>
    <w:rsid w:val="5A56726E"/>
    <w:rsid w:val="5A5963A4"/>
    <w:rsid w:val="5A5B2AD6"/>
    <w:rsid w:val="5A5C0D28"/>
    <w:rsid w:val="5A5E7555"/>
    <w:rsid w:val="5A61633E"/>
    <w:rsid w:val="5A643739"/>
    <w:rsid w:val="5A647BDD"/>
    <w:rsid w:val="5A6574B1"/>
    <w:rsid w:val="5A683964"/>
    <w:rsid w:val="5A6A4AC7"/>
    <w:rsid w:val="5A6E45B7"/>
    <w:rsid w:val="5A6F20DD"/>
    <w:rsid w:val="5A715E56"/>
    <w:rsid w:val="5A737E20"/>
    <w:rsid w:val="5A7616BE"/>
    <w:rsid w:val="5A783688"/>
    <w:rsid w:val="5A7871E4"/>
    <w:rsid w:val="5A7D2A4C"/>
    <w:rsid w:val="5A7F0572"/>
    <w:rsid w:val="5A81078E"/>
    <w:rsid w:val="5A820063"/>
    <w:rsid w:val="5A821E11"/>
    <w:rsid w:val="5A865DA5"/>
    <w:rsid w:val="5A871B1D"/>
    <w:rsid w:val="5A89319F"/>
    <w:rsid w:val="5A932270"/>
    <w:rsid w:val="5A93401E"/>
    <w:rsid w:val="5A963B0E"/>
    <w:rsid w:val="5A9D30EE"/>
    <w:rsid w:val="5AA47FD9"/>
    <w:rsid w:val="5AA71877"/>
    <w:rsid w:val="5AAE2C06"/>
    <w:rsid w:val="5AB0697E"/>
    <w:rsid w:val="5AB26B9A"/>
    <w:rsid w:val="5AB741B0"/>
    <w:rsid w:val="5AB75F5E"/>
    <w:rsid w:val="5AB83A84"/>
    <w:rsid w:val="5ABA77FD"/>
    <w:rsid w:val="5AC10B8B"/>
    <w:rsid w:val="5AC43E10"/>
    <w:rsid w:val="5AC661A1"/>
    <w:rsid w:val="5ACC7530"/>
    <w:rsid w:val="5ACD39D4"/>
    <w:rsid w:val="5AD33626"/>
    <w:rsid w:val="5AD36B10"/>
    <w:rsid w:val="5AD703AE"/>
    <w:rsid w:val="5ADA7E9F"/>
    <w:rsid w:val="5ADC5E19"/>
    <w:rsid w:val="5AE46A98"/>
    <w:rsid w:val="5AE55A3B"/>
    <w:rsid w:val="5AE73005"/>
    <w:rsid w:val="5AE8174F"/>
    <w:rsid w:val="5AE96F8D"/>
    <w:rsid w:val="5AEB5C08"/>
    <w:rsid w:val="5AED7BD2"/>
    <w:rsid w:val="5AF32D0E"/>
    <w:rsid w:val="5AF75935"/>
    <w:rsid w:val="5AF820D3"/>
    <w:rsid w:val="5B01542B"/>
    <w:rsid w:val="5B0B44FC"/>
    <w:rsid w:val="5B0E18F6"/>
    <w:rsid w:val="5B123741"/>
    <w:rsid w:val="5B127639"/>
    <w:rsid w:val="5B136F0D"/>
    <w:rsid w:val="5B1769FD"/>
    <w:rsid w:val="5B1A029B"/>
    <w:rsid w:val="5B1E7D8B"/>
    <w:rsid w:val="5B21162A"/>
    <w:rsid w:val="5B21454D"/>
    <w:rsid w:val="5B242EC8"/>
    <w:rsid w:val="5B266C40"/>
    <w:rsid w:val="5B280C0A"/>
    <w:rsid w:val="5B2B06FA"/>
    <w:rsid w:val="5B2C7596"/>
    <w:rsid w:val="5B2D4472"/>
    <w:rsid w:val="5B345801"/>
    <w:rsid w:val="5B392E17"/>
    <w:rsid w:val="5B3A26EB"/>
    <w:rsid w:val="5B4041A6"/>
    <w:rsid w:val="5B435A44"/>
    <w:rsid w:val="5B4B1357"/>
    <w:rsid w:val="5B5A4B3C"/>
    <w:rsid w:val="5B647768"/>
    <w:rsid w:val="5B6D0D13"/>
    <w:rsid w:val="5B6D2AC1"/>
    <w:rsid w:val="5B7420A1"/>
    <w:rsid w:val="5B7756EE"/>
    <w:rsid w:val="5B77749C"/>
    <w:rsid w:val="5B7976B8"/>
    <w:rsid w:val="5B7C0F56"/>
    <w:rsid w:val="5B7C2D04"/>
    <w:rsid w:val="5B7D41AB"/>
    <w:rsid w:val="5B81031A"/>
    <w:rsid w:val="5B81656C"/>
    <w:rsid w:val="5B8A3673"/>
    <w:rsid w:val="5B8A71CF"/>
    <w:rsid w:val="5B8F2A37"/>
    <w:rsid w:val="5B90055D"/>
    <w:rsid w:val="5B9067AF"/>
    <w:rsid w:val="5B922527"/>
    <w:rsid w:val="5B9462A0"/>
    <w:rsid w:val="5B9558E0"/>
    <w:rsid w:val="5B975D90"/>
    <w:rsid w:val="5B991B08"/>
    <w:rsid w:val="5BA1276A"/>
    <w:rsid w:val="5BA26C0E"/>
    <w:rsid w:val="5BA30291"/>
    <w:rsid w:val="5BA65FD3"/>
    <w:rsid w:val="5BA83AF9"/>
    <w:rsid w:val="5BAA5AC3"/>
    <w:rsid w:val="5BAC183B"/>
    <w:rsid w:val="5BAC35E9"/>
    <w:rsid w:val="5BAF30D9"/>
    <w:rsid w:val="5BB95D06"/>
    <w:rsid w:val="5BB97AB4"/>
    <w:rsid w:val="5BBA55DA"/>
    <w:rsid w:val="5BBB382C"/>
    <w:rsid w:val="5BC22E0D"/>
    <w:rsid w:val="5BC621D1"/>
    <w:rsid w:val="5BCA3A6F"/>
    <w:rsid w:val="5BCA607F"/>
    <w:rsid w:val="5BCB77E7"/>
    <w:rsid w:val="5BCC3C8B"/>
    <w:rsid w:val="5BCD17B1"/>
    <w:rsid w:val="5BCF0A61"/>
    <w:rsid w:val="5BD3501A"/>
    <w:rsid w:val="5BD62414"/>
    <w:rsid w:val="5BD743DE"/>
    <w:rsid w:val="5BD7618C"/>
    <w:rsid w:val="5BE663CF"/>
    <w:rsid w:val="5BE742B7"/>
    <w:rsid w:val="5BE81608"/>
    <w:rsid w:val="5BE865EB"/>
    <w:rsid w:val="5BE971B6"/>
    <w:rsid w:val="5BEA2363"/>
    <w:rsid w:val="5BED775E"/>
    <w:rsid w:val="5BF1297E"/>
    <w:rsid w:val="5BF22FC6"/>
    <w:rsid w:val="5BF40AEC"/>
    <w:rsid w:val="5BF47BAB"/>
    <w:rsid w:val="5BF558DB"/>
    <w:rsid w:val="5BF925A6"/>
    <w:rsid w:val="5BF94355"/>
    <w:rsid w:val="5BFB1E7B"/>
    <w:rsid w:val="5BFB7416"/>
    <w:rsid w:val="5C003935"/>
    <w:rsid w:val="5C090A3C"/>
    <w:rsid w:val="5C0A0310"/>
    <w:rsid w:val="5C0A47B4"/>
    <w:rsid w:val="5C0C052C"/>
    <w:rsid w:val="5C0C4088"/>
    <w:rsid w:val="5C0E2C30"/>
    <w:rsid w:val="5C166CB5"/>
    <w:rsid w:val="5C186ED1"/>
    <w:rsid w:val="5C1B42CB"/>
    <w:rsid w:val="5C1D44E7"/>
    <w:rsid w:val="5C250A68"/>
    <w:rsid w:val="5C272C70"/>
    <w:rsid w:val="5C2A2760"/>
    <w:rsid w:val="5C2F7D76"/>
    <w:rsid w:val="5C337866"/>
    <w:rsid w:val="5C3F445D"/>
    <w:rsid w:val="5C4E0C1B"/>
    <w:rsid w:val="5C5123E2"/>
    <w:rsid w:val="5C514191"/>
    <w:rsid w:val="5C593045"/>
    <w:rsid w:val="5C5A1297"/>
    <w:rsid w:val="5C5A6124"/>
    <w:rsid w:val="5C5E7A60"/>
    <w:rsid w:val="5C626DE4"/>
    <w:rsid w:val="5C6519EA"/>
    <w:rsid w:val="5C653798"/>
    <w:rsid w:val="5C666A3C"/>
    <w:rsid w:val="5C6739B4"/>
    <w:rsid w:val="5C6A5252"/>
    <w:rsid w:val="5C6A7000"/>
    <w:rsid w:val="5C6E4D42"/>
    <w:rsid w:val="5C71213D"/>
    <w:rsid w:val="5C726720"/>
    <w:rsid w:val="5C741C2D"/>
    <w:rsid w:val="5C757E7F"/>
    <w:rsid w:val="5C78796F"/>
    <w:rsid w:val="5C7A36E7"/>
    <w:rsid w:val="5C7E485A"/>
    <w:rsid w:val="5C7F0CFE"/>
    <w:rsid w:val="5C817DCF"/>
    <w:rsid w:val="5C820757"/>
    <w:rsid w:val="5C891DD6"/>
    <w:rsid w:val="5C8C6F77"/>
    <w:rsid w:val="5C952F4A"/>
    <w:rsid w:val="5C95673E"/>
    <w:rsid w:val="5C98591B"/>
    <w:rsid w:val="5C9A5B38"/>
    <w:rsid w:val="5C9A78E6"/>
    <w:rsid w:val="5C9F314E"/>
    <w:rsid w:val="5C9F4EFC"/>
    <w:rsid w:val="5CA018CE"/>
    <w:rsid w:val="5CA40764"/>
    <w:rsid w:val="5CA6628A"/>
    <w:rsid w:val="5CA70254"/>
    <w:rsid w:val="5CA97B29"/>
    <w:rsid w:val="5CAC6214"/>
    <w:rsid w:val="5CAE15E3"/>
    <w:rsid w:val="5CAE3391"/>
    <w:rsid w:val="5CAE513F"/>
    <w:rsid w:val="5CB12E81"/>
    <w:rsid w:val="5CB36BF9"/>
    <w:rsid w:val="5CB63FF4"/>
    <w:rsid w:val="5CB762E9"/>
    <w:rsid w:val="5CB80B1B"/>
    <w:rsid w:val="5CBD1826"/>
    <w:rsid w:val="5CC04E72"/>
    <w:rsid w:val="5CC051CE"/>
    <w:rsid w:val="5CC42BB4"/>
    <w:rsid w:val="5CC96ACD"/>
    <w:rsid w:val="5CCC1A69"/>
    <w:rsid w:val="5CCD2EE3"/>
    <w:rsid w:val="5CCE3A33"/>
    <w:rsid w:val="5CD43973"/>
    <w:rsid w:val="5CD5091E"/>
    <w:rsid w:val="5CD64696"/>
    <w:rsid w:val="5CD8040E"/>
    <w:rsid w:val="5CDA5F34"/>
    <w:rsid w:val="5CDB4542"/>
    <w:rsid w:val="5CDC1CAC"/>
    <w:rsid w:val="5CDC56DF"/>
    <w:rsid w:val="5CDD5A24"/>
    <w:rsid w:val="5CE05310"/>
    <w:rsid w:val="5CE13766"/>
    <w:rsid w:val="5CE46DB3"/>
    <w:rsid w:val="5CE943C9"/>
    <w:rsid w:val="5CF039A9"/>
    <w:rsid w:val="5CF1327E"/>
    <w:rsid w:val="5CF27722"/>
    <w:rsid w:val="5CF323B1"/>
    <w:rsid w:val="5CF35248"/>
    <w:rsid w:val="5CF54B1C"/>
    <w:rsid w:val="5CFA0384"/>
    <w:rsid w:val="5CFA4828"/>
    <w:rsid w:val="5CFD1C22"/>
    <w:rsid w:val="5CFD7E74"/>
    <w:rsid w:val="5D017965"/>
    <w:rsid w:val="5D0631CD"/>
    <w:rsid w:val="5D086F45"/>
    <w:rsid w:val="5D0905C7"/>
    <w:rsid w:val="5D0B433F"/>
    <w:rsid w:val="5D123920"/>
    <w:rsid w:val="5D136761"/>
    <w:rsid w:val="5D137698"/>
    <w:rsid w:val="5D1458EA"/>
    <w:rsid w:val="5D1D4073"/>
    <w:rsid w:val="5D2269E4"/>
    <w:rsid w:val="5D235B2D"/>
    <w:rsid w:val="5D2418A5"/>
    <w:rsid w:val="5D290C69"/>
    <w:rsid w:val="5D296EBB"/>
    <w:rsid w:val="5D2D2508"/>
    <w:rsid w:val="5D2E44D2"/>
    <w:rsid w:val="5D311B87"/>
    <w:rsid w:val="5D3A69D3"/>
    <w:rsid w:val="5D3E4715"/>
    <w:rsid w:val="5D417D61"/>
    <w:rsid w:val="5D467A6D"/>
    <w:rsid w:val="5D4930BA"/>
    <w:rsid w:val="5D494E68"/>
    <w:rsid w:val="5D4B0BE0"/>
    <w:rsid w:val="5D4B6E32"/>
    <w:rsid w:val="5D4B7080"/>
    <w:rsid w:val="5D521F6E"/>
    <w:rsid w:val="5D537A94"/>
    <w:rsid w:val="5D5435AD"/>
    <w:rsid w:val="5D5932FD"/>
    <w:rsid w:val="5D6121B1"/>
    <w:rsid w:val="5D616655"/>
    <w:rsid w:val="5D663C6C"/>
    <w:rsid w:val="5D683540"/>
    <w:rsid w:val="5D6D4FFA"/>
    <w:rsid w:val="5D6F2B20"/>
    <w:rsid w:val="5D79574D"/>
    <w:rsid w:val="5D7A7AF6"/>
    <w:rsid w:val="5D7D1FBB"/>
    <w:rsid w:val="5D814602"/>
    <w:rsid w:val="5D8205DF"/>
    <w:rsid w:val="5D8440F2"/>
    <w:rsid w:val="5D8B36D2"/>
    <w:rsid w:val="5D8B722E"/>
    <w:rsid w:val="5D900CE9"/>
    <w:rsid w:val="5D916F3A"/>
    <w:rsid w:val="5D9407D9"/>
    <w:rsid w:val="5D9A56C3"/>
    <w:rsid w:val="5D9C1821"/>
    <w:rsid w:val="5DAA1DAA"/>
    <w:rsid w:val="5DAA3B58"/>
    <w:rsid w:val="5DAB167E"/>
    <w:rsid w:val="5DAB1F64"/>
    <w:rsid w:val="5DAC468B"/>
    <w:rsid w:val="5DB26EB1"/>
    <w:rsid w:val="5DB449D7"/>
    <w:rsid w:val="5DB44CC9"/>
    <w:rsid w:val="5DB70023"/>
    <w:rsid w:val="5DBB3FB7"/>
    <w:rsid w:val="5DBB5D65"/>
    <w:rsid w:val="5DBC1ADE"/>
    <w:rsid w:val="5DBE5856"/>
    <w:rsid w:val="5DC2377C"/>
    <w:rsid w:val="5DCB3ACF"/>
    <w:rsid w:val="5DCF7A63"/>
    <w:rsid w:val="5DD21301"/>
    <w:rsid w:val="5DD359E9"/>
    <w:rsid w:val="5DD92690"/>
    <w:rsid w:val="5DD961EC"/>
    <w:rsid w:val="5DE03A1E"/>
    <w:rsid w:val="5DEC4171"/>
    <w:rsid w:val="5DED7EE9"/>
    <w:rsid w:val="5DF03535"/>
    <w:rsid w:val="5DF11787"/>
    <w:rsid w:val="5DF179D9"/>
    <w:rsid w:val="5DF23751"/>
    <w:rsid w:val="5DF43025"/>
    <w:rsid w:val="5DF63241"/>
    <w:rsid w:val="5DF643D0"/>
    <w:rsid w:val="5DFC012C"/>
    <w:rsid w:val="5E0019CA"/>
    <w:rsid w:val="5E005E6E"/>
    <w:rsid w:val="5E007C1C"/>
    <w:rsid w:val="5E021BE6"/>
    <w:rsid w:val="5E03770C"/>
    <w:rsid w:val="5E0537CF"/>
    <w:rsid w:val="5E056FE1"/>
    <w:rsid w:val="5E0967FA"/>
    <w:rsid w:val="5E142764"/>
    <w:rsid w:val="5E145476"/>
    <w:rsid w:val="5E174F66"/>
    <w:rsid w:val="5E1B4A56"/>
    <w:rsid w:val="5E1D07CE"/>
    <w:rsid w:val="5E231687"/>
    <w:rsid w:val="5E244F3C"/>
    <w:rsid w:val="5E2558D5"/>
    <w:rsid w:val="5E2751A9"/>
    <w:rsid w:val="5E280F21"/>
    <w:rsid w:val="5E286360"/>
    <w:rsid w:val="5E2A2EEB"/>
    <w:rsid w:val="5E2A4C99"/>
    <w:rsid w:val="5E331DA0"/>
    <w:rsid w:val="5E3706B3"/>
    <w:rsid w:val="5E371164"/>
    <w:rsid w:val="5E38168C"/>
    <w:rsid w:val="5E39312E"/>
    <w:rsid w:val="5E3B6EA6"/>
    <w:rsid w:val="5E3E0745"/>
    <w:rsid w:val="5E443FAD"/>
    <w:rsid w:val="5E47553D"/>
    <w:rsid w:val="5E4A533B"/>
    <w:rsid w:val="5E4E4E2C"/>
    <w:rsid w:val="5E4F150B"/>
    <w:rsid w:val="5E5166CA"/>
    <w:rsid w:val="5E5835B4"/>
    <w:rsid w:val="5E587A58"/>
    <w:rsid w:val="5E5B30A5"/>
    <w:rsid w:val="5E6A153A"/>
    <w:rsid w:val="5E6B75A3"/>
    <w:rsid w:val="5E6C52B2"/>
    <w:rsid w:val="5E700844"/>
    <w:rsid w:val="5E714676"/>
    <w:rsid w:val="5E734892"/>
    <w:rsid w:val="5E736640"/>
    <w:rsid w:val="5E7423B8"/>
    <w:rsid w:val="5E756CC4"/>
    <w:rsid w:val="5E7B54F5"/>
    <w:rsid w:val="5E7E6D93"/>
    <w:rsid w:val="5E8167DF"/>
    <w:rsid w:val="5E820631"/>
    <w:rsid w:val="5E8819C0"/>
    <w:rsid w:val="5E8F0FA0"/>
    <w:rsid w:val="5E930A90"/>
    <w:rsid w:val="5E96232F"/>
    <w:rsid w:val="5E9860A7"/>
    <w:rsid w:val="5EA01E7D"/>
    <w:rsid w:val="5EAC3900"/>
    <w:rsid w:val="5EAC56AE"/>
    <w:rsid w:val="5EAD7356"/>
    <w:rsid w:val="5EB033F0"/>
    <w:rsid w:val="5EB034DE"/>
    <w:rsid w:val="5EB822A5"/>
    <w:rsid w:val="5EB904CA"/>
    <w:rsid w:val="5EB9124F"/>
    <w:rsid w:val="5EBA426F"/>
    <w:rsid w:val="5EBB3B43"/>
    <w:rsid w:val="5EC41C72"/>
    <w:rsid w:val="5ECA0E77"/>
    <w:rsid w:val="5ECA1FD8"/>
    <w:rsid w:val="5ECB647C"/>
    <w:rsid w:val="5ECC7AFE"/>
    <w:rsid w:val="5ECE3876"/>
    <w:rsid w:val="5ED35331"/>
    <w:rsid w:val="5ED370DF"/>
    <w:rsid w:val="5ED944FD"/>
    <w:rsid w:val="5EDA221B"/>
    <w:rsid w:val="5EDF3CD6"/>
    <w:rsid w:val="5EE017FC"/>
    <w:rsid w:val="5EEA0A39"/>
    <w:rsid w:val="5EEE084A"/>
    <w:rsid w:val="5EEE216B"/>
    <w:rsid w:val="5EF01A3F"/>
    <w:rsid w:val="5EF07C91"/>
    <w:rsid w:val="5EF3152F"/>
    <w:rsid w:val="5EF446BC"/>
    <w:rsid w:val="5EF534F9"/>
    <w:rsid w:val="5EFD23AE"/>
    <w:rsid w:val="5F092B01"/>
    <w:rsid w:val="5F096FA4"/>
    <w:rsid w:val="5F141B89"/>
    <w:rsid w:val="5F1576F7"/>
    <w:rsid w:val="5F1B4D72"/>
    <w:rsid w:val="5F21609C"/>
    <w:rsid w:val="5F2636B2"/>
    <w:rsid w:val="5F2B6F1B"/>
    <w:rsid w:val="5F2F716C"/>
    <w:rsid w:val="5F335AED"/>
    <w:rsid w:val="5F3A0F0C"/>
    <w:rsid w:val="5F3B7E2F"/>
    <w:rsid w:val="5F3E6C4E"/>
    <w:rsid w:val="5F3F4774"/>
    <w:rsid w:val="5F443B39"/>
    <w:rsid w:val="5F463D55"/>
    <w:rsid w:val="5F4955F3"/>
    <w:rsid w:val="5F4973A1"/>
    <w:rsid w:val="5F4D50E3"/>
    <w:rsid w:val="5F4F609A"/>
    <w:rsid w:val="5F546472"/>
    <w:rsid w:val="5F593296"/>
    <w:rsid w:val="5F5A335C"/>
    <w:rsid w:val="5F5F6BC4"/>
    <w:rsid w:val="5F6474EC"/>
    <w:rsid w:val="5F6706E3"/>
    <w:rsid w:val="5F700DD2"/>
    <w:rsid w:val="5F702B80"/>
    <w:rsid w:val="5F773F0E"/>
    <w:rsid w:val="5F7A57AC"/>
    <w:rsid w:val="5F7B554E"/>
    <w:rsid w:val="5F7F7267"/>
    <w:rsid w:val="5F812FDF"/>
    <w:rsid w:val="5F8600EA"/>
    <w:rsid w:val="5F864151"/>
    <w:rsid w:val="5F942D12"/>
    <w:rsid w:val="5F950838"/>
    <w:rsid w:val="5F9B0183"/>
    <w:rsid w:val="5F9C361C"/>
    <w:rsid w:val="5F9E593F"/>
    <w:rsid w:val="5FA171DD"/>
    <w:rsid w:val="5FA42829"/>
    <w:rsid w:val="5FA8056B"/>
    <w:rsid w:val="5FA82319"/>
    <w:rsid w:val="5FAD16DE"/>
    <w:rsid w:val="5FAE5A31"/>
    <w:rsid w:val="5FB213EA"/>
    <w:rsid w:val="5FB92779"/>
    <w:rsid w:val="5FB93CE5"/>
    <w:rsid w:val="5FBC381B"/>
    <w:rsid w:val="5FC1162D"/>
    <w:rsid w:val="5FC30F01"/>
    <w:rsid w:val="5FC41398"/>
    <w:rsid w:val="5FC44C79"/>
    <w:rsid w:val="5FC5111D"/>
    <w:rsid w:val="5FC77D19"/>
    <w:rsid w:val="5FC86518"/>
    <w:rsid w:val="5FC92290"/>
    <w:rsid w:val="5FCA7895"/>
    <w:rsid w:val="5FD2383A"/>
    <w:rsid w:val="5FD255E8"/>
    <w:rsid w:val="5FD4310E"/>
    <w:rsid w:val="5FD749AD"/>
    <w:rsid w:val="5FD7780E"/>
    <w:rsid w:val="5FD90725"/>
    <w:rsid w:val="5FE1582B"/>
    <w:rsid w:val="5FE2595C"/>
    <w:rsid w:val="5FE35DB1"/>
    <w:rsid w:val="5FE377F5"/>
    <w:rsid w:val="5FE84E0C"/>
    <w:rsid w:val="5FEB2206"/>
    <w:rsid w:val="5FED5F7E"/>
    <w:rsid w:val="5FF30B47"/>
    <w:rsid w:val="5FF437B1"/>
    <w:rsid w:val="5FF4555F"/>
    <w:rsid w:val="5FF76DFD"/>
    <w:rsid w:val="5FF90DC7"/>
    <w:rsid w:val="5FFB4038"/>
    <w:rsid w:val="5FFE2DE8"/>
    <w:rsid w:val="600339F4"/>
    <w:rsid w:val="6008725C"/>
    <w:rsid w:val="600A2FD4"/>
    <w:rsid w:val="600D0118"/>
    <w:rsid w:val="60145C01"/>
    <w:rsid w:val="60161979"/>
    <w:rsid w:val="601B6F8F"/>
    <w:rsid w:val="601E082E"/>
    <w:rsid w:val="60200102"/>
    <w:rsid w:val="60211EDB"/>
    <w:rsid w:val="602A5424"/>
    <w:rsid w:val="602C4CF9"/>
    <w:rsid w:val="602D0A71"/>
    <w:rsid w:val="602D3046"/>
    <w:rsid w:val="603040BD"/>
    <w:rsid w:val="603242D9"/>
    <w:rsid w:val="60326087"/>
    <w:rsid w:val="60327E35"/>
    <w:rsid w:val="60340051"/>
    <w:rsid w:val="6037369D"/>
    <w:rsid w:val="60397415"/>
    <w:rsid w:val="603B14CB"/>
    <w:rsid w:val="603B318E"/>
    <w:rsid w:val="603D6F06"/>
    <w:rsid w:val="604007A4"/>
    <w:rsid w:val="60433DF0"/>
    <w:rsid w:val="60487659"/>
    <w:rsid w:val="60494F5F"/>
    <w:rsid w:val="604F4E8B"/>
    <w:rsid w:val="60536729"/>
    <w:rsid w:val="605B55DE"/>
    <w:rsid w:val="605B7374"/>
    <w:rsid w:val="605E6E7C"/>
    <w:rsid w:val="606249A0"/>
    <w:rsid w:val="606467B1"/>
    <w:rsid w:val="6065645C"/>
    <w:rsid w:val="60673F83"/>
    <w:rsid w:val="606A75CF"/>
    <w:rsid w:val="606C1599"/>
    <w:rsid w:val="606F72DB"/>
    <w:rsid w:val="607050E2"/>
    <w:rsid w:val="60730B79"/>
    <w:rsid w:val="60732927"/>
    <w:rsid w:val="60746894"/>
    <w:rsid w:val="60765F74"/>
    <w:rsid w:val="6077540C"/>
    <w:rsid w:val="60787F3E"/>
    <w:rsid w:val="60830691"/>
    <w:rsid w:val="608C39E9"/>
    <w:rsid w:val="60917251"/>
    <w:rsid w:val="60940AF0"/>
    <w:rsid w:val="609B1560"/>
    <w:rsid w:val="609D1CF7"/>
    <w:rsid w:val="60A24FBB"/>
    <w:rsid w:val="60A52CFD"/>
    <w:rsid w:val="60A54AAB"/>
    <w:rsid w:val="60A76A75"/>
    <w:rsid w:val="60A86E0A"/>
    <w:rsid w:val="60AD570E"/>
    <w:rsid w:val="60B116A2"/>
    <w:rsid w:val="60B13450"/>
    <w:rsid w:val="60B44CEE"/>
    <w:rsid w:val="60B46A9C"/>
    <w:rsid w:val="60BB607C"/>
    <w:rsid w:val="60BD1DF5"/>
    <w:rsid w:val="60BF3DBF"/>
    <w:rsid w:val="60BF5B6D"/>
    <w:rsid w:val="60C018E5"/>
    <w:rsid w:val="60C82547"/>
    <w:rsid w:val="60CA4511"/>
    <w:rsid w:val="60CE5DB0"/>
    <w:rsid w:val="60CE7B5E"/>
    <w:rsid w:val="60CF38D6"/>
    <w:rsid w:val="60D4713E"/>
    <w:rsid w:val="60D86C2E"/>
    <w:rsid w:val="60DA0BF8"/>
    <w:rsid w:val="60E03D35"/>
    <w:rsid w:val="60E23609"/>
    <w:rsid w:val="60E27AAD"/>
    <w:rsid w:val="60E5134B"/>
    <w:rsid w:val="60E9572D"/>
    <w:rsid w:val="60EC6976"/>
    <w:rsid w:val="60F03F78"/>
    <w:rsid w:val="60FD6695"/>
    <w:rsid w:val="60FF41BB"/>
    <w:rsid w:val="610417D1"/>
    <w:rsid w:val="61077826"/>
    <w:rsid w:val="610B0DB2"/>
    <w:rsid w:val="6110461A"/>
    <w:rsid w:val="6118702B"/>
    <w:rsid w:val="611D0AE5"/>
    <w:rsid w:val="611D2893"/>
    <w:rsid w:val="611F32A2"/>
    <w:rsid w:val="612105D5"/>
    <w:rsid w:val="61251748"/>
    <w:rsid w:val="61271964"/>
    <w:rsid w:val="612C0D28"/>
    <w:rsid w:val="612E4AA0"/>
    <w:rsid w:val="61314591"/>
    <w:rsid w:val="613227E3"/>
    <w:rsid w:val="61330309"/>
    <w:rsid w:val="61363955"/>
    <w:rsid w:val="613876CD"/>
    <w:rsid w:val="613A1697"/>
    <w:rsid w:val="613A3445"/>
    <w:rsid w:val="613F0A5C"/>
    <w:rsid w:val="61446072"/>
    <w:rsid w:val="614E5143"/>
    <w:rsid w:val="614E6EF1"/>
    <w:rsid w:val="61500EBB"/>
    <w:rsid w:val="61534507"/>
    <w:rsid w:val="615D5386"/>
    <w:rsid w:val="61614E76"/>
    <w:rsid w:val="6162299C"/>
    <w:rsid w:val="616B1851"/>
    <w:rsid w:val="616E1341"/>
    <w:rsid w:val="61706E67"/>
    <w:rsid w:val="61734BA9"/>
    <w:rsid w:val="61761FA3"/>
    <w:rsid w:val="617701F5"/>
    <w:rsid w:val="617A38AA"/>
    <w:rsid w:val="617A5F38"/>
    <w:rsid w:val="617F52FC"/>
    <w:rsid w:val="61826B9A"/>
    <w:rsid w:val="6183303E"/>
    <w:rsid w:val="61870B96"/>
    <w:rsid w:val="61897F29"/>
    <w:rsid w:val="618C17C7"/>
    <w:rsid w:val="61907509"/>
    <w:rsid w:val="6190756E"/>
    <w:rsid w:val="61930DA7"/>
    <w:rsid w:val="619A2136"/>
    <w:rsid w:val="619C5EAE"/>
    <w:rsid w:val="619E1C26"/>
    <w:rsid w:val="619F599E"/>
    <w:rsid w:val="61A134C4"/>
    <w:rsid w:val="61A15272"/>
    <w:rsid w:val="61A30FEA"/>
    <w:rsid w:val="61A52B04"/>
    <w:rsid w:val="61A84853"/>
    <w:rsid w:val="61AD00BB"/>
    <w:rsid w:val="61B03707"/>
    <w:rsid w:val="61B50D1E"/>
    <w:rsid w:val="61B52ACC"/>
    <w:rsid w:val="61BA6334"/>
    <w:rsid w:val="61BC20AC"/>
    <w:rsid w:val="61BC3E5A"/>
    <w:rsid w:val="61CD6067"/>
    <w:rsid w:val="61D218D0"/>
    <w:rsid w:val="61DB4C28"/>
    <w:rsid w:val="61DC62AA"/>
    <w:rsid w:val="61E11B13"/>
    <w:rsid w:val="61E15FB7"/>
    <w:rsid w:val="61E87669"/>
    <w:rsid w:val="61EA6C19"/>
    <w:rsid w:val="61ED495B"/>
    <w:rsid w:val="61EF4230"/>
    <w:rsid w:val="61F41846"/>
    <w:rsid w:val="61F74E6F"/>
    <w:rsid w:val="61FA4982"/>
    <w:rsid w:val="61FF01EB"/>
    <w:rsid w:val="62022090"/>
    <w:rsid w:val="62031A89"/>
    <w:rsid w:val="62037CDB"/>
    <w:rsid w:val="62051CA5"/>
    <w:rsid w:val="62083543"/>
    <w:rsid w:val="62092E18"/>
    <w:rsid w:val="620D46B6"/>
    <w:rsid w:val="620D7608"/>
    <w:rsid w:val="620F0BB3"/>
    <w:rsid w:val="62141EE8"/>
    <w:rsid w:val="62173786"/>
    <w:rsid w:val="621912AD"/>
    <w:rsid w:val="621B3277"/>
    <w:rsid w:val="621E2CF8"/>
    <w:rsid w:val="621E4B15"/>
    <w:rsid w:val="621F4BAA"/>
    <w:rsid w:val="62214605"/>
    <w:rsid w:val="622163B3"/>
    <w:rsid w:val="62293618"/>
    <w:rsid w:val="622A5268"/>
    <w:rsid w:val="622B0FE0"/>
    <w:rsid w:val="62314848"/>
    <w:rsid w:val="62326A29"/>
    <w:rsid w:val="62353C0D"/>
    <w:rsid w:val="623600B0"/>
    <w:rsid w:val="62373E29"/>
    <w:rsid w:val="623C31ED"/>
    <w:rsid w:val="623F6839"/>
    <w:rsid w:val="62436329"/>
    <w:rsid w:val="624520A2"/>
    <w:rsid w:val="62467BC8"/>
    <w:rsid w:val="62562501"/>
    <w:rsid w:val="625B3673"/>
    <w:rsid w:val="62606EDB"/>
    <w:rsid w:val="626544F2"/>
    <w:rsid w:val="62682234"/>
    <w:rsid w:val="626B762E"/>
    <w:rsid w:val="626D784A"/>
    <w:rsid w:val="626E50AF"/>
    <w:rsid w:val="626F35C2"/>
    <w:rsid w:val="626F4BE2"/>
    <w:rsid w:val="62724E61"/>
    <w:rsid w:val="62744735"/>
    <w:rsid w:val="62774225"/>
    <w:rsid w:val="62775FD3"/>
    <w:rsid w:val="62776161"/>
    <w:rsid w:val="627961A0"/>
    <w:rsid w:val="627B3D15"/>
    <w:rsid w:val="627B5AC3"/>
    <w:rsid w:val="627D5CDF"/>
    <w:rsid w:val="627E3805"/>
    <w:rsid w:val="628030DA"/>
    <w:rsid w:val="62832BCA"/>
    <w:rsid w:val="62856942"/>
    <w:rsid w:val="6287090C"/>
    <w:rsid w:val="628A3F58"/>
    <w:rsid w:val="62960B4F"/>
    <w:rsid w:val="62970423"/>
    <w:rsid w:val="629A60AA"/>
    <w:rsid w:val="629D1622"/>
    <w:rsid w:val="629D1EDE"/>
    <w:rsid w:val="62A212A2"/>
    <w:rsid w:val="62A274F4"/>
    <w:rsid w:val="62A80882"/>
    <w:rsid w:val="62AA0FF0"/>
    <w:rsid w:val="62AA63A9"/>
    <w:rsid w:val="62AC0373"/>
    <w:rsid w:val="62AF7E63"/>
    <w:rsid w:val="62B31701"/>
    <w:rsid w:val="62B60CD4"/>
    <w:rsid w:val="62B64D4D"/>
    <w:rsid w:val="62B72874"/>
    <w:rsid w:val="62B76B40"/>
    <w:rsid w:val="62BD60DC"/>
    <w:rsid w:val="62BF00A6"/>
    <w:rsid w:val="62C13FCA"/>
    <w:rsid w:val="62C84A81"/>
    <w:rsid w:val="62CA07F9"/>
    <w:rsid w:val="62CD2097"/>
    <w:rsid w:val="62D41677"/>
    <w:rsid w:val="62D578C9"/>
    <w:rsid w:val="62D60F4C"/>
    <w:rsid w:val="62D84CC4"/>
    <w:rsid w:val="62DB47B4"/>
    <w:rsid w:val="62DD052C"/>
    <w:rsid w:val="62DE42A4"/>
    <w:rsid w:val="62E55633"/>
    <w:rsid w:val="62E66672"/>
    <w:rsid w:val="62E73159"/>
    <w:rsid w:val="62E80C7F"/>
    <w:rsid w:val="62EE098B"/>
    <w:rsid w:val="62EE2739"/>
    <w:rsid w:val="62EF0E65"/>
    <w:rsid w:val="62F15D85"/>
    <w:rsid w:val="62F35FA1"/>
    <w:rsid w:val="62F615EE"/>
    <w:rsid w:val="62F87114"/>
    <w:rsid w:val="62FB6C04"/>
    <w:rsid w:val="62FF1978"/>
    <w:rsid w:val="63043D0B"/>
    <w:rsid w:val="630655AE"/>
    <w:rsid w:val="63071A4D"/>
    <w:rsid w:val="630755A9"/>
    <w:rsid w:val="63141A74"/>
    <w:rsid w:val="631877B6"/>
    <w:rsid w:val="631E485C"/>
    <w:rsid w:val="631F28F3"/>
    <w:rsid w:val="632779F9"/>
    <w:rsid w:val="63293771"/>
    <w:rsid w:val="632C14B3"/>
    <w:rsid w:val="632C3261"/>
    <w:rsid w:val="632D2E85"/>
    <w:rsid w:val="633640E0"/>
    <w:rsid w:val="63365E8E"/>
    <w:rsid w:val="63387E58"/>
    <w:rsid w:val="633D721D"/>
    <w:rsid w:val="633F2F95"/>
    <w:rsid w:val="63415552"/>
    <w:rsid w:val="63421592"/>
    <w:rsid w:val="634265E1"/>
    <w:rsid w:val="63442359"/>
    <w:rsid w:val="634642EB"/>
    <w:rsid w:val="6347009B"/>
    <w:rsid w:val="63473BF7"/>
    <w:rsid w:val="63497660"/>
    <w:rsid w:val="634B7B8C"/>
    <w:rsid w:val="634E142A"/>
    <w:rsid w:val="635051A2"/>
    <w:rsid w:val="63506F50"/>
    <w:rsid w:val="63520F1A"/>
    <w:rsid w:val="635307EE"/>
    <w:rsid w:val="63576530"/>
    <w:rsid w:val="635D166D"/>
    <w:rsid w:val="635F53E5"/>
    <w:rsid w:val="63620A31"/>
    <w:rsid w:val="636522D0"/>
    <w:rsid w:val="636769E0"/>
    <w:rsid w:val="636B3D8A"/>
    <w:rsid w:val="637013A0"/>
    <w:rsid w:val="63730E90"/>
    <w:rsid w:val="63732C3E"/>
    <w:rsid w:val="63764407"/>
    <w:rsid w:val="637864A7"/>
    <w:rsid w:val="637B25C6"/>
    <w:rsid w:val="63807109"/>
    <w:rsid w:val="63844520"/>
    <w:rsid w:val="63862972"/>
    <w:rsid w:val="638B7F88"/>
    <w:rsid w:val="6391074D"/>
    <w:rsid w:val="639332E1"/>
    <w:rsid w:val="639429EF"/>
    <w:rsid w:val="63957059"/>
    <w:rsid w:val="639D5F0D"/>
    <w:rsid w:val="639E7C98"/>
    <w:rsid w:val="63A1155A"/>
    <w:rsid w:val="63A92B04"/>
    <w:rsid w:val="63AD6150"/>
    <w:rsid w:val="63AF2665"/>
    <w:rsid w:val="63B05C41"/>
    <w:rsid w:val="63B35731"/>
    <w:rsid w:val="63B472ED"/>
    <w:rsid w:val="63B55005"/>
    <w:rsid w:val="63C11BFC"/>
    <w:rsid w:val="63C4349A"/>
    <w:rsid w:val="63C811DC"/>
    <w:rsid w:val="63C82F8A"/>
    <w:rsid w:val="63C90AB0"/>
    <w:rsid w:val="63CD05A1"/>
    <w:rsid w:val="63CF256B"/>
    <w:rsid w:val="63D3192F"/>
    <w:rsid w:val="63D731CD"/>
    <w:rsid w:val="63D86F45"/>
    <w:rsid w:val="63DC07E4"/>
    <w:rsid w:val="63E1229E"/>
    <w:rsid w:val="63E92F01"/>
    <w:rsid w:val="63E9766D"/>
    <w:rsid w:val="63EA0AFD"/>
    <w:rsid w:val="63F26259"/>
    <w:rsid w:val="63F43D7F"/>
    <w:rsid w:val="63F7386F"/>
    <w:rsid w:val="640146EE"/>
    <w:rsid w:val="64041AE8"/>
    <w:rsid w:val="640970FF"/>
    <w:rsid w:val="640A1B23"/>
    <w:rsid w:val="640A35A3"/>
    <w:rsid w:val="640D4E41"/>
    <w:rsid w:val="640D6BEF"/>
    <w:rsid w:val="64191A38"/>
    <w:rsid w:val="641A130C"/>
    <w:rsid w:val="641E0DFC"/>
    <w:rsid w:val="641F4B74"/>
    <w:rsid w:val="64216B3E"/>
    <w:rsid w:val="642503DD"/>
    <w:rsid w:val="64265F03"/>
    <w:rsid w:val="64267CB1"/>
    <w:rsid w:val="6429154F"/>
    <w:rsid w:val="642A59F3"/>
    <w:rsid w:val="642D7291"/>
    <w:rsid w:val="64346872"/>
    <w:rsid w:val="64357EF4"/>
    <w:rsid w:val="643945F5"/>
    <w:rsid w:val="643A375C"/>
    <w:rsid w:val="643C5726"/>
    <w:rsid w:val="64470089"/>
    <w:rsid w:val="64485E79"/>
    <w:rsid w:val="644A7E43"/>
    <w:rsid w:val="644C33F2"/>
    <w:rsid w:val="6457430E"/>
    <w:rsid w:val="645B3DFE"/>
    <w:rsid w:val="645D0D51"/>
    <w:rsid w:val="645E38EF"/>
    <w:rsid w:val="64610CE9"/>
    <w:rsid w:val="64613801"/>
    <w:rsid w:val="64632CB3"/>
    <w:rsid w:val="64634A61"/>
    <w:rsid w:val="64656A2B"/>
    <w:rsid w:val="64664551"/>
    <w:rsid w:val="646F1658"/>
    <w:rsid w:val="64740A1C"/>
    <w:rsid w:val="6477050C"/>
    <w:rsid w:val="647A4B62"/>
    <w:rsid w:val="647B7FFD"/>
    <w:rsid w:val="647C1FC7"/>
    <w:rsid w:val="647F41B9"/>
    <w:rsid w:val="64801AB7"/>
    <w:rsid w:val="648844C8"/>
    <w:rsid w:val="648A6492"/>
    <w:rsid w:val="648B3FB8"/>
    <w:rsid w:val="648C67BD"/>
    <w:rsid w:val="648D5F82"/>
    <w:rsid w:val="648D7D30"/>
    <w:rsid w:val="64963B81"/>
    <w:rsid w:val="64964E36"/>
    <w:rsid w:val="64976216"/>
    <w:rsid w:val="649C61C5"/>
    <w:rsid w:val="64A05CB5"/>
    <w:rsid w:val="64A10EE9"/>
    <w:rsid w:val="64A82DBC"/>
    <w:rsid w:val="64AF414A"/>
    <w:rsid w:val="64AF7CA6"/>
    <w:rsid w:val="64B13D87"/>
    <w:rsid w:val="64B17EC2"/>
    <w:rsid w:val="64B452BD"/>
    <w:rsid w:val="64B74DAD"/>
    <w:rsid w:val="64B957DA"/>
    <w:rsid w:val="64BD0615"/>
    <w:rsid w:val="64BE438D"/>
    <w:rsid w:val="64C00105"/>
    <w:rsid w:val="64C76D65"/>
    <w:rsid w:val="64CD637E"/>
    <w:rsid w:val="64CF0348"/>
    <w:rsid w:val="64D13A61"/>
    <w:rsid w:val="64D21BE7"/>
    <w:rsid w:val="64DE67DD"/>
    <w:rsid w:val="64DF440C"/>
    <w:rsid w:val="64E21E2A"/>
    <w:rsid w:val="64E262CE"/>
    <w:rsid w:val="64E33DF4"/>
    <w:rsid w:val="64E5191A"/>
    <w:rsid w:val="64EA33D4"/>
    <w:rsid w:val="64F16511"/>
    <w:rsid w:val="64F32289"/>
    <w:rsid w:val="64F97173"/>
    <w:rsid w:val="65000502"/>
    <w:rsid w:val="65037FF2"/>
    <w:rsid w:val="65077AE2"/>
    <w:rsid w:val="650C50F9"/>
    <w:rsid w:val="65102E3B"/>
    <w:rsid w:val="6511270F"/>
    <w:rsid w:val="65271F32"/>
    <w:rsid w:val="652A37D1"/>
    <w:rsid w:val="652B466B"/>
    <w:rsid w:val="65312DB1"/>
    <w:rsid w:val="65313143"/>
    <w:rsid w:val="65314B5F"/>
    <w:rsid w:val="65336B29"/>
    <w:rsid w:val="65385EEE"/>
    <w:rsid w:val="653A7EB8"/>
    <w:rsid w:val="653D3504"/>
    <w:rsid w:val="65402FF4"/>
    <w:rsid w:val="65442AE4"/>
    <w:rsid w:val="65444892"/>
    <w:rsid w:val="654666FA"/>
    <w:rsid w:val="65470EDD"/>
    <w:rsid w:val="65474383"/>
    <w:rsid w:val="65487659"/>
    <w:rsid w:val="654C3747"/>
    <w:rsid w:val="654C6C5A"/>
    <w:rsid w:val="654E0E95"/>
    <w:rsid w:val="654E74BF"/>
    <w:rsid w:val="65532D27"/>
    <w:rsid w:val="65554CF2"/>
    <w:rsid w:val="65562818"/>
    <w:rsid w:val="65660CAD"/>
    <w:rsid w:val="656C5B97"/>
    <w:rsid w:val="656E7B61"/>
    <w:rsid w:val="656F0A14"/>
    <w:rsid w:val="656F7435"/>
    <w:rsid w:val="657333CA"/>
    <w:rsid w:val="65736F26"/>
    <w:rsid w:val="65752C9E"/>
    <w:rsid w:val="657C227E"/>
    <w:rsid w:val="657F1D6E"/>
    <w:rsid w:val="6582360D"/>
    <w:rsid w:val="65856C8F"/>
    <w:rsid w:val="65864EAB"/>
    <w:rsid w:val="65870C23"/>
    <w:rsid w:val="65895087"/>
    <w:rsid w:val="65896749"/>
    <w:rsid w:val="65901886"/>
    <w:rsid w:val="65907AD8"/>
    <w:rsid w:val="659155FE"/>
    <w:rsid w:val="65921AA2"/>
    <w:rsid w:val="659770B8"/>
    <w:rsid w:val="6599020E"/>
    <w:rsid w:val="659A0956"/>
    <w:rsid w:val="659D21F5"/>
    <w:rsid w:val="65A25A5D"/>
    <w:rsid w:val="65AA43C0"/>
    <w:rsid w:val="65AB4911"/>
    <w:rsid w:val="65AE4402"/>
    <w:rsid w:val="65AE7F5E"/>
    <w:rsid w:val="65B006F3"/>
    <w:rsid w:val="65B17A4E"/>
    <w:rsid w:val="65B37C6A"/>
    <w:rsid w:val="65B65064"/>
    <w:rsid w:val="65B71508"/>
    <w:rsid w:val="65C37EAD"/>
    <w:rsid w:val="65C6174B"/>
    <w:rsid w:val="65C92FEA"/>
    <w:rsid w:val="65CB530E"/>
    <w:rsid w:val="65CE0600"/>
    <w:rsid w:val="65D11E9E"/>
    <w:rsid w:val="65D23B8F"/>
    <w:rsid w:val="65DD6A95"/>
    <w:rsid w:val="65DF45BB"/>
    <w:rsid w:val="65E120E1"/>
    <w:rsid w:val="65E240AB"/>
    <w:rsid w:val="65E41BD1"/>
    <w:rsid w:val="65E505B2"/>
    <w:rsid w:val="65E71E54"/>
    <w:rsid w:val="65EB11B2"/>
    <w:rsid w:val="65F22540"/>
    <w:rsid w:val="65F242EE"/>
    <w:rsid w:val="65F30067"/>
    <w:rsid w:val="65F454D6"/>
    <w:rsid w:val="65F755BB"/>
    <w:rsid w:val="65F83ED8"/>
    <w:rsid w:val="65F8567D"/>
    <w:rsid w:val="65F8742B"/>
    <w:rsid w:val="65FD2C93"/>
    <w:rsid w:val="65FF4C5D"/>
    <w:rsid w:val="660364FC"/>
    <w:rsid w:val="66065FEC"/>
    <w:rsid w:val="660F318C"/>
    <w:rsid w:val="66157FDD"/>
    <w:rsid w:val="66181547"/>
    <w:rsid w:val="661A55F3"/>
    <w:rsid w:val="661D72B3"/>
    <w:rsid w:val="661F70AE"/>
    <w:rsid w:val="662326FA"/>
    <w:rsid w:val="66271AA6"/>
    <w:rsid w:val="66277FF7"/>
    <w:rsid w:val="662B0176"/>
    <w:rsid w:val="662E109F"/>
    <w:rsid w:val="662F5CA4"/>
    <w:rsid w:val="66303069"/>
    <w:rsid w:val="66320B8F"/>
    <w:rsid w:val="66326BB9"/>
    <w:rsid w:val="66342969"/>
    <w:rsid w:val="6635067F"/>
    <w:rsid w:val="66377E5A"/>
    <w:rsid w:val="663A3EE7"/>
    <w:rsid w:val="6640264D"/>
    <w:rsid w:val="66410DD2"/>
    <w:rsid w:val="66432D9C"/>
    <w:rsid w:val="664408C2"/>
    <w:rsid w:val="6646288C"/>
    <w:rsid w:val="664A412A"/>
    <w:rsid w:val="664B7EA3"/>
    <w:rsid w:val="664E34EF"/>
    <w:rsid w:val="665054B9"/>
    <w:rsid w:val="66540B05"/>
    <w:rsid w:val="6659611C"/>
    <w:rsid w:val="665B6338"/>
    <w:rsid w:val="665D00E1"/>
    <w:rsid w:val="665E1984"/>
    <w:rsid w:val="66601C37"/>
    <w:rsid w:val="66624588"/>
    <w:rsid w:val="6663343E"/>
    <w:rsid w:val="666351EC"/>
    <w:rsid w:val="66650F64"/>
    <w:rsid w:val="66660838"/>
    <w:rsid w:val="666A657B"/>
    <w:rsid w:val="666D606B"/>
    <w:rsid w:val="666F1DE3"/>
    <w:rsid w:val="667747F4"/>
    <w:rsid w:val="667951F3"/>
    <w:rsid w:val="667C005C"/>
    <w:rsid w:val="66815672"/>
    <w:rsid w:val="66860EDB"/>
    <w:rsid w:val="66862C89"/>
    <w:rsid w:val="66880E42"/>
    <w:rsid w:val="66950875"/>
    <w:rsid w:val="66974E96"/>
    <w:rsid w:val="66990C0E"/>
    <w:rsid w:val="669E4476"/>
    <w:rsid w:val="66A03D4A"/>
    <w:rsid w:val="66A7157D"/>
    <w:rsid w:val="66A80E51"/>
    <w:rsid w:val="66AA160B"/>
    <w:rsid w:val="66AA7615"/>
    <w:rsid w:val="66AE2429"/>
    <w:rsid w:val="66B27D9D"/>
    <w:rsid w:val="66B772E6"/>
    <w:rsid w:val="66BA2932"/>
    <w:rsid w:val="66BB5028"/>
    <w:rsid w:val="66BC2B4E"/>
    <w:rsid w:val="66BC48FC"/>
    <w:rsid w:val="66BE0674"/>
    <w:rsid w:val="66C11F13"/>
    <w:rsid w:val="66C35F49"/>
    <w:rsid w:val="66CA0DC7"/>
    <w:rsid w:val="66CB4B3F"/>
    <w:rsid w:val="66CC0FE3"/>
    <w:rsid w:val="66CD6B09"/>
    <w:rsid w:val="66CE1007"/>
    <w:rsid w:val="66CF2882"/>
    <w:rsid w:val="66D165FA"/>
    <w:rsid w:val="66D24120"/>
    <w:rsid w:val="66D32372"/>
    <w:rsid w:val="66D41C46"/>
    <w:rsid w:val="66D460EA"/>
    <w:rsid w:val="66D71736"/>
    <w:rsid w:val="66D9725C"/>
    <w:rsid w:val="66DC6D4D"/>
    <w:rsid w:val="66E16111"/>
    <w:rsid w:val="66E26253"/>
    <w:rsid w:val="66E843B2"/>
    <w:rsid w:val="66EA1469"/>
    <w:rsid w:val="66EA76BB"/>
    <w:rsid w:val="66EC51E2"/>
    <w:rsid w:val="66ED4AB6"/>
    <w:rsid w:val="66F26570"/>
    <w:rsid w:val="66F422E8"/>
    <w:rsid w:val="66F560C5"/>
    <w:rsid w:val="66F66060"/>
    <w:rsid w:val="66F83B86"/>
    <w:rsid w:val="66FC2F4B"/>
    <w:rsid w:val="66FD119D"/>
    <w:rsid w:val="670A1B0C"/>
    <w:rsid w:val="670A5668"/>
    <w:rsid w:val="670F2C7E"/>
    <w:rsid w:val="67114C48"/>
    <w:rsid w:val="67142ED5"/>
    <w:rsid w:val="67143C29"/>
    <w:rsid w:val="671B7875"/>
    <w:rsid w:val="671D539B"/>
    <w:rsid w:val="671E7365"/>
    <w:rsid w:val="67226E55"/>
    <w:rsid w:val="672524A2"/>
    <w:rsid w:val="67283D40"/>
    <w:rsid w:val="672A5D0A"/>
    <w:rsid w:val="672C3830"/>
    <w:rsid w:val="672C7CD4"/>
    <w:rsid w:val="672E75A8"/>
    <w:rsid w:val="672F3320"/>
    <w:rsid w:val="672F50CE"/>
    <w:rsid w:val="673440DD"/>
    <w:rsid w:val="673821D5"/>
    <w:rsid w:val="673B1CC5"/>
    <w:rsid w:val="673F7A07"/>
    <w:rsid w:val="674072DB"/>
    <w:rsid w:val="67423054"/>
    <w:rsid w:val="674768BC"/>
    <w:rsid w:val="674A1F08"/>
    <w:rsid w:val="674A63AC"/>
    <w:rsid w:val="674E7C4A"/>
    <w:rsid w:val="674F751F"/>
    <w:rsid w:val="675B5EC3"/>
    <w:rsid w:val="675D60DF"/>
    <w:rsid w:val="6760172C"/>
    <w:rsid w:val="67617776"/>
    <w:rsid w:val="676236F6"/>
    <w:rsid w:val="67654F94"/>
    <w:rsid w:val="67656D42"/>
    <w:rsid w:val="676905E0"/>
    <w:rsid w:val="676A6106"/>
    <w:rsid w:val="676F7BC1"/>
    <w:rsid w:val="677551D7"/>
    <w:rsid w:val="67762CFD"/>
    <w:rsid w:val="67780823"/>
    <w:rsid w:val="6779459B"/>
    <w:rsid w:val="677B0314"/>
    <w:rsid w:val="677B6565"/>
    <w:rsid w:val="677D0530"/>
    <w:rsid w:val="67851192"/>
    <w:rsid w:val="678621F5"/>
    <w:rsid w:val="678834BD"/>
    <w:rsid w:val="67896ED4"/>
    <w:rsid w:val="678A67A9"/>
    <w:rsid w:val="678B49FB"/>
    <w:rsid w:val="678D5B25"/>
    <w:rsid w:val="67902011"/>
    <w:rsid w:val="67917B37"/>
    <w:rsid w:val="67922B4D"/>
    <w:rsid w:val="67955879"/>
    <w:rsid w:val="679F04A6"/>
    <w:rsid w:val="67A05FCC"/>
    <w:rsid w:val="67A1421E"/>
    <w:rsid w:val="67A24CFB"/>
    <w:rsid w:val="67A930D3"/>
    <w:rsid w:val="67A94E81"/>
    <w:rsid w:val="67AB6E4B"/>
    <w:rsid w:val="67AC4971"/>
    <w:rsid w:val="67B13D35"/>
    <w:rsid w:val="67B20975"/>
    <w:rsid w:val="67B37AAD"/>
    <w:rsid w:val="67B92FDB"/>
    <w:rsid w:val="67BA0E3C"/>
    <w:rsid w:val="67C43A69"/>
    <w:rsid w:val="67C577E1"/>
    <w:rsid w:val="67CC6DC1"/>
    <w:rsid w:val="67D068B1"/>
    <w:rsid w:val="67D22629"/>
    <w:rsid w:val="67D30150"/>
    <w:rsid w:val="67D6379C"/>
    <w:rsid w:val="67DA7730"/>
    <w:rsid w:val="67DD0FCE"/>
    <w:rsid w:val="67DF6792"/>
    <w:rsid w:val="67E1286C"/>
    <w:rsid w:val="67E3265E"/>
    <w:rsid w:val="67E46F50"/>
    <w:rsid w:val="67E73BFB"/>
    <w:rsid w:val="67EE4F80"/>
    <w:rsid w:val="67F56318"/>
    <w:rsid w:val="67F87BB6"/>
    <w:rsid w:val="67FB209D"/>
    <w:rsid w:val="680622D3"/>
    <w:rsid w:val="68083A25"/>
    <w:rsid w:val="680B78E9"/>
    <w:rsid w:val="680B7ED1"/>
    <w:rsid w:val="680D18B3"/>
    <w:rsid w:val="680E73DA"/>
    <w:rsid w:val="68106CAE"/>
    <w:rsid w:val="68112A26"/>
    <w:rsid w:val="68170135"/>
    <w:rsid w:val="68182006"/>
    <w:rsid w:val="681A3FD0"/>
    <w:rsid w:val="681A5D7E"/>
    <w:rsid w:val="68204069"/>
    <w:rsid w:val="682217B3"/>
    <w:rsid w:val="6828049B"/>
    <w:rsid w:val="68282249"/>
    <w:rsid w:val="68294213"/>
    <w:rsid w:val="683055A2"/>
    <w:rsid w:val="6832131A"/>
    <w:rsid w:val="68394457"/>
    <w:rsid w:val="683C7AA3"/>
    <w:rsid w:val="683D381B"/>
    <w:rsid w:val="683E7CBF"/>
    <w:rsid w:val="683F57E5"/>
    <w:rsid w:val="68420E31"/>
    <w:rsid w:val="68442DFB"/>
    <w:rsid w:val="68444BA9"/>
    <w:rsid w:val="684626D0"/>
    <w:rsid w:val="684828EC"/>
    <w:rsid w:val="684921C0"/>
    <w:rsid w:val="68555008"/>
    <w:rsid w:val="68580655"/>
    <w:rsid w:val="686314D3"/>
    <w:rsid w:val="68660FC4"/>
    <w:rsid w:val="68692862"/>
    <w:rsid w:val="686B482C"/>
    <w:rsid w:val="686B4ECE"/>
    <w:rsid w:val="6870599E"/>
    <w:rsid w:val="687436E1"/>
    <w:rsid w:val="68751207"/>
    <w:rsid w:val="68774F7F"/>
    <w:rsid w:val="68790CF7"/>
    <w:rsid w:val="687A05CB"/>
    <w:rsid w:val="68802085"/>
    <w:rsid w:val="6881195A"/>
    <w:rsid w:val="68863414"/>
    <w:rsid w:val="688F22C8"/>
    <w:rsid w:val="68923B67"/>
    <w:rsid w:val="6894168D"/>
    <w:rsid w:val="68953657"/>
    <w:rsid w:val="689A0C6D"/>
    <w:rsid w:val="689D68CD"/>
    <w:rsid w:val="689E250C"/>
    <w:rsid w:val="689E42BA"/>
    <w:rsid w:val="68A35D74"/>
    <w:rsid w:val="68A67612"/>
    <w:rsid w:val="68A815DC"/>
    <w:rsid w:val="68AD274F"/>
    <w:rsid w:val="68AF64C7"/>
    <w:rsid w:val="68B00491"/>
    <w:rsid w:val="68B27D65"/>
    <w:rsid w:val="68B30AF3"/>
    <w:rsid w:val="68B41D2F"/>
    <w:rsid w:val="68B47F81"/>
    <w:rsid w:val="68BB2115"/>
    <w:rsid w:val="68BB30BE"/>
    <w:rsid w:val="68BC5088"/>
    <w:rsid w:val="68BE2BAE"/>
    <w:rsid w:val="68BE670A"/>
    <w:rsid w:val="68C006D4"/>
    <w:rsid w:val="68C335B2"/>
    <w:rsid w:val="68C9702B"/>
    <w:rsid w:val="68CD2DF1"/>
    <w:rsid w:val="68CF0917"/>
    <w:rsid w:val="68CF6B69"/>
    <w:rsid w:val="68D12F81"/>
    <w:rsid w:val="68D91796"/>
    <w:rsid w:val="68DC4DE2"/>
    <w:rsid w:val="68DE5345"/>
    <w:rsid w:val="68E0239E"/>
    <w:rsid w:val="68E51EE8"/>
    <w:rsid w:val="68E57EC2"/>
    <w:rsid w:val="68E83A44"/>
    <w:rsid w:val="68EC771B"/>
    <w:rsid w:val="68ED3493"/>
    <w:rsid w:val="68EF2D67"/>
    <w:rsid w:val="68EF720B"/>
    <w:rsid w:val="68F0088D"/>
    <w:rsid w:val="68F14D31"/>
    <w:rsid w:val="69076303"/>
    <w:rsid w:val="690802CD"/>
    <w:rsid w:val="690C1B6B"/>
    <w:rsid w:val="691427CE"/>
    <w:rsid w:val="691602F4"/>
    <w:rsid w:val="69180510"/>
    <w:rsid w:val="691B3B5C"/>
    <w:rsid w:val="691D5B26"/>
    <w:rsid w:val="69203F30"/>
    <w:rsid w:val="692B1ABE"/>
    <w:rsid w:val="692C5D69"/>
    <w:rsid w:val="692D388F"/>
    <w:rsid w:val="692F6506"/>
    <w:rsid w:val="69303936"/>
    <w:rsid w:val="69360996"/>
    <w:rsid w:val="69362744"/>
    <w:rsid w:val="693C3AD3"/>
    <w:rsid w:val="693E3CEF"/>
    <w:rsid w:val="69401815"/>
    <w:rsid w:val="694330B3"/>
    <w:rsid w:val="6944439E"/>
    <w:rsid w:val="69454B3C"/>
    <w:rsid w:val="694D7A8E"/>
    <w:rsid w:val="69524E67"/>
    <w:rsid w:val="69594684"/>
    <w:rsid w:val="695A0B28"/>
    <w:rsid w:val="695A1195"/>
    <w:rsid w:val="695F613F"/>
    <w:rsid w:val="69623539"/>
    <w:rsid w:val="69627593"/>
    <w:rsid w:val="69635503"/>
    <w:rsid w:val="69670B4F"/>
    <w:rsid w:val="69674FF3"/>
    <w:rsid w:val="696C085C"/>
    <w:rsid w:val="69733998"/>
    <w:rsid w:val="697531CB"/>
    <w:rsid w:val="697D0373"/>
    <w:rsid w:val="697D4817"/>
    <w:rsid w:val="697D65C5"/>
    <w:rsid w:val="698711F2"/>
    <w:rsid w:val="69894F6A"/>
    <w:rsid w:val="698C05B6"/>
    <w:rsid w:val="698C6808"/>
    <w:rsid w:val="698E2580"/>
    <w:rsid w:val="69990F25"/>
    <w:rsid w:val="699C0F47"/>
    <w:rsid w:val="699D27C3"/>
    <w:rsid w:val="69A10FFB"/>
    <w:rsid w:val="69A55B1C"/>
    <w:rsid w:val="69AC6EAA"/>
    <w:rsid w:val="69AE335C"/>
    <w:rsid w:val="69B41BC8"/>
    <w:rsid w:val="69B83AA1"/>
    <w:rsid w:val="69BB0E9B"/>
    <w:rsid w:val="69BB533F"/>
    <w:rsid w:val="69BD2E65"/>
    <w:rsid w:val="69BF098B"/>
    <w:rsid w:val="69C02956"/>
    <w:rsid w:val="69C51D1A"/>
    <w:rsid w:val="69C621F2"/>
    <w:rsid w:val="69C75A92"/>
    <w:rsid w:val="69CA7330"/>
    <w:rsid w:val="69CB5582"/>
    <w:rsid w:val="69CC4D48"/>
    <w:rsid w:val="69CC4E56"/>
    <w:rsid w:val="69D361E5"/>
    <w:rsid w:val="69D65CD5"/>
    <w:rsid w:val="69D81A4D"/>
    <w:rsid w:val="69E228CC"/>
    <w:rsid w:val="69E403F2"/>
    <w:rsid w:val="69E46644"/>
    <w:rsid w:val="69E52E1C"/>
    <w:rsid w:val="69E623BC"/>
    <w:rsid w:val="69E91EAC"/>
    <w:rsid w:val="69EB395E"/>
    <w:rsid w:val="69EB79D2"/>
    <w:rsid w:val="69EC72A7"/>
    <w:rsid w:val="69ED4B4A"/>
    <w:rsid w:val="69F148BD"/>
    <w:rsid w:val="69F64E46"/>
    <w:rsid w:val="69FA7CA2"/>
    <w:rsid w:val="69FC1BE0"/>
    <w:rsid w:val="69FC398E"/>
    <w:rsid w:val="69FD3262"/>
    <w:rsid w:val="6A010FA4"/>
    <w:rsid w:val="6A0B3BD1"/>
    <w:rsid w:val="6A114F5F"/>
    <w:rsid w:val="6A1231B1"/>
    <w:rsid w:val="6A1236F5"/>
    <w:rsid w:val="6A192B8D"/>
    <w:rsid w:val="6A1A3E14"/>
    <w:rsid w:val="6A1B7B8C"/>
    <w:rsid w:val="6A1C5DDE"/>
    <w:rsid w:val="6A1F0C1E"/>
    <w:rsid w:val="6A2133F4"/>
    <w:rsid w:val="6A2151A2"/>
    <w:rsid w:val="6A242EE4"/>
    <w:rsid w:val="6A260A0B"/>
    <w:rsid w:val="6A2627B9"/>
    <w:rsid w:val="6A270FB0"/>
    <w:rsid w:val="6A276531"/>
    <w:rsid w:val="6A2922A9"/>
    <w:rsid w:val="6A2D3E37"/>
    <w:rsid w:val="6A2E78BF"/>
    <w:rsid w:val="6A301889"/>
    <w:rsid w:val="6A334ED5"/>
    <w:rsid w:val="6A394E65"/>
    <w:rsid w:val="6A3F1ACC"/>
    <w:rsid w:val="6A4610AD"/>
    <w:rsid w:val="6A49294B"/>
    <w:rsid w:val="6A4B221F"/>
    <w:rsid w:val="6A4B51AA"/>
    <w:rsid w:val="6A4C294C"/>
    <w:rsid w:val="6A4D41E9"/>
    <w:rsid w:val="6A4E1D0F"/>
    <w:rsid w:val="6A4E7BDC"/>
    <w:rsid w:val="6A51241A"/>
    <w:rsid w:val="6A5135AE"/>
    <w:rsid w:val="6A570BC4"/>
    <w:rsid w:val="6A603B18"/>
    <w:rsid w:val="6A6634FD"/>
    <w:rsid w:val="6A667059"/>
    <w:rsid w:val="6A687275"/>
    <w:rsid w:val="6A707ED8"/>
    <w:rsid w:val="6A731F22"/>
    <w:rsid w:val="6A7379C8"/>
    <w:rsid w:val="6A7A48B2"/>
    <w:rsid w:val="6A7A6FA8"/>
    <w:rsid w:val="6A7C4ACE"/>
    <w:rsid w:val="6A7C687C"/>
    <w:rsid w:val="6A7D3D6E"/>
    <w:rsid w:val="6A8120E5"/>
    <w:rsid w:val="6A813E93"/>
    <w:rsid w:val="6A89513B"/>
    <w:rsid w:val="6A9040D6"/>
    <w:rsid w:val="6A95793E"/>
    <w:rsid w:val="6A9736B6"/>
    <w:rsid w:val="6A9811DC"/>
    <w:rsid w:val="6A9C3C98"/>
    <w:rsid w:val="6AA3205B"/>
    <w:rsid w:val="6AA54025"/>
    <w:rsid w:val="6AA574F6"/>
    <w:rsid w:val="6AA638F9"/>
    <w:rsid w:val="6AA8491B"/>
    <w:rsid w:val="6AA858C3"/>
    <w:rsid w:val="6AAB0F10"/>
    <w:rsid w:val="6AB853DB"/>
    <w:rsid w:val="6ABE6E95"/>
    <w:rsid w:val="6AC00E5F"/>
    <w:rsid w:val="6AC10733"/>
    <w:rsid w:val="6AC16985"/>
    <w:rsid w:val="6AC344AB"/>
    <w:rsid w:val="6AC36259"/>
    <w:rsid w:val="6AC975E8"/>
    <w:rsid w:val="6ACA583A"/>
    <w:rsid w:val="6ACF1022"/>
    <w:rsid w:val="6AD43A04"/>
    <w:rsid w:val="6AD77F57"/>
    <w:rsid w:val="6ADA17F5"/>
    <w:rsid w:val="6ADC556D"/>
    <w:rsid w:val="6ADF0BB9"/>
    <w:rsid w:val="6AE2030C"/>
    <w:rsid w:val="6AE34B4E"/>
    <w:rsid w:val="6AE508C6"/>
    <w:rsid w:val="6AE83F12"/>
    <w:rsid w:val="6AEC19E6"/>
    <w:rsid w:val="6AEF52A0"/>
    <w:rsid w:val="6AF24D91"/>
    <w:rsid w:val="6AF64881"/>
    <w:rsid w:val="6AF97ECD"/>
    <w:rsid w:val="6AFC79BD"/>
    <w:rsid w:val="6AFE1987"/>
    <w:rsid w:val="6B080110"/>
    <w:rsid w:val="6B0845B4"/>
    <w:rsid w:val="6B086362"/>
    <w:rsid w:val="6B0A20DA"/>
    <w:rsid w:val="6B0B7C00"/>
    <w:rsid w:val="6B0C7B33"/>
    <w:rsid w:val="6B0D3978"/>
    <w:rsid w:val="6B0E5024"/>
    <w:rsid w:val="6B0F5943"/>
    <w:rsid w:val="6B15282D"/>
    <w:rsid w:val="6B161AF0"/>
    <w:rsid w:val="6B1747F7"/>
    <w:rsid w:val="6B1C774A"/>
    <w:rsid w:val="6B1E5B86"/>
    <w:rsid w:val="6B234F4A"/>
    <w:rsid w:val="6B252A70"/>
    <w:rsid w:val="6B2667E8"/>
    <w:rsid w:val="6B286A04"/>
    <w:rsid w:val="6B301415"/>
    <w:rsid w:val="6B3453A9"/>
    <w:rsid w:val="6B347157"/>
    <w:rsid w:val="6B362ECF"/>
    <w:rsid w:val="6B376C47"/>
    <w:rsid w:val="6B3D425E"/>
    <w:rsid w:val="6B3F044E"/>
    <w:rsid w:val="6B403D4E"/>
    <w:rsid w:val="6B456583"/>
    <w:rsid w:val="6B460C38"/>
    <w:rsid w:val="6B4750DC"/>
    <w:rsid w:val="6B4D1FC7"/>
    <w:rsid w:val="6B513865"/>
    <w:rsid w:val="6B562DA7"/>
    <w:rsid w:val="6B563571"/>
    <w:rsid w:val="6B5D480A"/>
    <w:rsid w:val="6B623CC4"/>
    <w:rsid w:val="6B625A72"/>
    <w:rsid w:val="6B6537B4"/>
    <w:rsid w:val="6B657311"/>
    <w:rsid w:val="6B686E01"/>
    <w:rsid w:val="6B6C68F1"/>
    <w:rsid w:val="6B6D29CC"/>
    <w:rsid w:val="6B6F4633"/>
    <w:rsid w:val="6B713F07"/>
    <w:rsid w:val="6B7457A6"/>
    <w:rsid w:val="6B7610DD"/>
    <w:rsid w:val="6B7B4D86"/>
    <w:rsid w:val="6B7B688F"/>
    <w:rsid w:val="6B7B6B34"/>
    <w:rsid w:val="6B7C465A"/>
    <w:rsid w:val="6B80414A"/>
    <w:rsid w:val="6B8D6867"/>
    <w:rsid w:val="6B8E2D0B"/>
    <w:rsid w:val="6B8F0831"/>
    <w:rsid w:val="6B916358"/>
    <w:rsid w:val="6B9320D0"/>
    <w:rsid w:val="6B9447AA"/>
    <w:rsid w:val="6B947BF6"/>
    <w:rsid w:val="6B9A2703"/>
    <w:rsid w:val="6B9B2D32"/>
    <w:rsid w:val="6B9D6AAA"/>
    <w:rsid w:val="6B9E0A74"/>
    <w:rsid w:val="6BA240C1"/>
    <w:rsid w:val="6BA37E39"/>
    <w:rsid w:val="6BA51E03"/>
    <w:rsid w:val="6BA65F49"/>
    <w:rsid w:val="6BA8544F"/>
    <w:rsid w:val="6BAA566B"/>
    <w:rsid w:val="6BAD621A"/>
    <w:rsid w:val="6BAE0CB8"/>
    <w:rsid w:val="6BAE6F0A"/>
    <w:rsid w:val="6BB87D88"/>
    <w:rsid w:val="6BBA58AE"/>
    <w:rsid w:val="6BBF2EC5"/>
    <w:rsid w:val="6BBF5037"/>
    <w:rsid w:val="6BBF6778"/>
    <w:rsid w:val="6BC73B27"/>
    <w:rsid w:val="6BCF6E80"/>
    <w:rsid w:val="6BDC4883"/>
    <w:rsid w:val="6BDD159D"/>
    <w:rsid w:val="6BE50451"/>
    <w:rsid w:val="6BF30DC0"/>
    <w:rsid w:val="6BF32B6E"/>
    <w:rsid w:val="6BF57F88"/>
    <w:rsid w:val="6C00528B"/>
    <w:rsid w:val="6C021003"/>
    <w:rsid w:val="6C092392"/>
    <w:rsid w:val="6C0A7EB8"/>
    <w:rsid w:val="6C186A79"/>
    <w:rsid w:val="6C1A00FB"/>
    <w:rsid w:val="6C24541E"/>
    <w:rsid w:val="6C270A6A"/>
    <w:rsid w:val="6C2B67AC"/>
    <w:rsid w:val="6C2E004A"/>
    <w:rsid w:val="6C305B70"/>
    <w:rsid w:val="6C3311BD"/>
    <w:rsid w:val="6C335661"/>
    <w:rsid w:val="6C3A493D"/>
    <w:rsid w:val="6C3C0FDC"/>
    <w:rsid w:val="6C3F5DB4"/>
    <w:rsid w:val="6C4038DA"/>
    <w:rsid w:val="6C411B2C"/>
    <w:rsid w:val="6C423AF6"/>
    <w:rsid w:val="6C44233F"/>
    <w:rsid w:val="6C4B29AA"/>
    <w:rsid w:val="6C507FC1"/>
    <w:rsid w:val="6C53360D"/>
    <w:rsid w:val="6C5630FD"/>
    <w:rsid w:val="6C586E75"/>
    <w:rsid w:val="6C5A41D2"/>
    <w:rsid w:val="6C5F0204"/>
    <w:rsid w:val="6C663340"/>
    <w:rsid w:val="6C6B4DFB"/>
    <w:rsid w:val="6C705F6D"/>
    <w:rsid w:val="6C77799C"/>
    <w:rsid w:val="6C787517"/>
    <w:rsid w:val="6C7A052D"/>
    <w:rsid w:val="6C7C0DB6"/>
    <w:rsid w:val="6C81017A"/>
    <w:rsid w:val="6C81461E"/>
    <w:rsid w:val="6C832144"/>
    <w:rsid w:val="6C8C6B1F"/>
    <w:rsid w:val="6C8E0AE9"/>
    <w:rsid w:val="6C922387"/>
    <w:rsid w:val="6C924135"/>
    <w:rsid w:val="6C9360FF"/>
    <w:rsid w:val="6C944351"/>
    <w:rsid w:val="6C97799E"/>
    <w:rsid w:val="6C9D0D2C"/>
    <w:rsid w:val="6C9D6938"/>
    <w:rsid w:val="6C9F2CF6"/>
    <w:rsid w:val="6CA01053"/>
    <w:rsid w:val="6CA1081C"/>
    <w:rsid w:val="6CA125CA"/>
    <w:rsid w:val="6CAB3449"/>
    <w:rsid w:val="6CB665FF"/>
    <w:rsid w:val="6CB71DEE"/>
    <w:rsid w:val="6CB73B9C"/>
    <w:rsid w:val="6CB758C8"/>
    <w:rsid w:val="6CB87914"/>
    <w:rsid w:val="6CBC5656"/>
    <w:rsid w:val="6CBE317C"/>
    <w:rsid w:val="6CC42CD0"/>
    <w:rsid w:val="6CC8224D"/>
    <w:rsid w:val="6CC87B57"/>
    <w:rsid w:val="6CC91B21"/>
    <w:rsid w:val="6CD01102"/>
    <w:rsid w:val="6CD44759"/>
    <w:rsid w:val="6CD56718"/>
    <w:rsid w:val="6CD81D64"/>
    <w:rsid w:val="6CDA3D2E"/>
    <w:rsid w:val="6CDA5ADC"/>
    <w:rsid w:val="6CDC031A"/>
    <w:rsid w:val="6CDC0624"/>
    <w:rsid w:val="6CDC7AA6"/>
    <w:rsid w:val="6CE8644B"/>
    <w:rsid w:val="6CED562C"/>
    <w:rsid w:val="6CED5810"/>
    <w:rsid w:val="6CEF77DA"/>
    <w:rsid w:val="6CF3094C"/>
    <w:rsid w:val="6CF748E0"/>
    <w:rsid w:val="6CFA617E"/>
    <w:rsid w:val="6CFE17CB"/>
    <w:rsid w:val="6D056FFD"/>
    <w:rsid w:val="6D087337"/>
    <w:rsid w:val="6D1234C8"/>
    <w:rsid w:val="6D134293"/>
    <w:rsid w:val="6D170ADE"/>
    <w:rsid w:val="6D181C53"/>
    <w:rsid w:val="6D1C2118"/>
    <w:rsid w:val="6D1D180E"/>
    <w:rsid w:val="6D1E3C1B"/>
    <w:rsid w:val="6D1F7993"/>
    <w:rsid w:val="6D25144D"/>
    <w:rsid w:val="6D2531FB"/>
    <w:rsid w:val="6D277AC2"/>
    <w:rsid w:val="6D286848"/>
    <w:rsid w:val="6D290723"/>
    <w:rsid w:val="6D2C27DC"/>
    <w:rsid w:val="6D2C7385"/>
    <w:rsid w:val="6D325918"/>
    <w:rsid w:val="6D3451EC"/>
    <w:rsid w:val="6D394EF9"/>
    <w:rsid w:val="6D396CA7"/>
    <w:rsid w:val="6D3C22F3"/>
    <w:rsid w:val="6D3C6797"/>
    <w:rsid w:val="6D3E42BD"/>
    <w:rsid w:val="6D410C09"/>
    <w:rsid w:val="6D433682"/>
    <w:rsid w:val="6D45564C"/>
    <w:rsid w:val="6D4713C4"/>
    <w:rsid w:val="6D4C69DA"/>
    <w:rsid w:val="6D505D9E"/>
    <w:rsid w:val="6D54588F"/>
    <w:rsid w:val="6D5E04BB"/>
    <w:rsid w:val="6D603373"/>
    <w:rsid w:val="6D605FE2"/>
    <w:rsid w:val="6D621B82"/>
    <w:rsid w:val="6D6261FE"/>
    <w:rsid w:val="6D657A9C"/>
    <w:rsid w:val="6D6B4986"/>
    <w:rsid w:val="6D6F26C8"/>
    <w:rsid w:val="6D7101EF"/>
    <w:rsid w:val="6D7221B9"/>
    <w:rsid w:val="6D7D4DE5"/>
    <w:rsid w:val="6D7E290C"/>
    <w:rsid w:val="6D8404FA"/>
    <w:rsid w:val="6D8617C0"/>
    <w:rsid w:val="6D875BFC"/>
    <w:rsid w:val="6D885538"/>
    <w:rsid w:val="6D886761"/>
    <w:rsid w:val="6D8F4B19"/>
    <w:rsid w:val="6D91263F"/>
    <w:rsid w:val="6D9914F3"/>
    <w:rsid w:val="6DA00AD4"/>
    <w:rsid w:val="6DA32372"/>
    <w:rsid w:val="6DA71E62"/>
    <w:rsid w:val="6DA8390D"/>
    <w:rsid w:val="6DAE1443"/>
    <w:rsid w:val="6DAF51BB"/>
    <w:rsid w:val="6DBB3B60"/>
    <w:rsid w:val="6DBE0F5A"/>
    <w:rsid w:val="6DC3327E"/>
    <w:rsid w:val="6DC72505"/>
    <w:rsid w:val="6DC746EC"/>
    <w:rsid w:val="6DC9002B"/>
    <w:rsid w:val="6DCB45E0"/>
    <w:rsid w:val="6DCC18C9"/>
    <w:rsid w:val="6DCF3167"/>
    <w:rsid w:val="6DD30EA9"/>
    <w:rsid w:val="6DD32C57"/>
    <w:rsid w:val="6DD54C21"/>
    <w:rsid w:val="6DD62748"/>
    <w:rsid w:val="6DD864C0"/>
    <w:rsid w:val="6DD93FE6"/>
    <w:rsid w:val="6DDF784E"/>
    <w:rsid w:val="6DE22E9A"/>
    <w:rsid w:val="6DE74955"/>
    <w:rsid w:val="6DEA61F3"/>
    <w:rsid w:val="6DEC3D19"/>
    <w:rsid w:val="6DF1132F"/>
    <w:rsid w:val="6DF606F4"/>
    <w:rsid w:val="6DFA4688"/>
    <w:rsid w:val="6DFD14D5"/>
    <w:rsid w:val="6E005A16"/>
    <w:rsid w:val="6E0077C5"/>
    <w:rsid w:val="6E054DDB"/>
    <w:rsid w:val="6E096679"/>
    <w:rsid w:val="6E0C6169"/>
    <w:rsid w:val="6E0F17B6"/>
    <w:rsid w:val="6E105C5A"/>
    <w:rsid w:val="6E1312A6"/>
    <w:rsid w:val="6E160D96"/>
    <w:rsid w:val="6E182D60"/>
    <w:rsid w:val="6E22598D"/>
    <w:rsid w:val="6E274D51"/>
    <w:rsid w:val="6E2E4332"/>
    <w:rsid w:val="6E2E60E0"/>
    <w:rsid w:val="6E2F3C06"/>
    <w:rsid w:val="6E313E22"/>
    <w:rsid w:val="6E361438"/>
    <w:rsid w:val="6E367A64"/>
    <w:rsid w:val="6E3F209B"/>
    <w:rsid w:val="6E4A605B"/>
    <w:rsid w:val="6E573888"/>
    <w:rsid w:val="6E5813AF"/>
    <w:rsid w:val="6E5D4C17"/>
    <w:rsid w:val="6E6164B5"/>
    <w:rsid w:val="6E62222D"/>
    <w:rsid w:val="6E625D89"/>
    <w:rsid w:val="6E645FA5"/>
    <w:rsid w:val="6E677844"/>
    <w:rsid w:val="6E6935BC"/>
    <w:rsid w:val="6E69536A"/>
    <w:rsid w:val="6E6978BE"/>
    <w:rsid w:val="6E6C09B6"/>
    <w:rsid w:val="6E6E2980"/>
    <w:rsid w:val="6E751F61"/>
    <w:rsid w:val="6E753D0F"/>
    <w:rsid w:val="6E7D2BC3"/>
    <w:rsid w:val="6E810905"/>
    <w:rsid w:val="6E825907"/>
    <w:rsid w:val="6E872E47"/>
    <w:rsid w:val="6E873A42"/>
    <w:rsid w:val="6E891568"/>
    <w:rsid w:val="6E895A0C"/>
    <w:rsid w:val="6E9028F6"/>
    <w:rsid w:val="6E957F0D"/>
    <w:rsid w:val="6E9817AB"/>
    <w:rsid w:val="6E9A1DDC"/>
    <w:rsid w:val="6E9A5523"/>
    <w:rsid w:val="6EA2262A"/>
    <w:rsid w:val="6EA840E4"/>
    <w:rsid w:val="6EAB7730"/>
    <w:rsid w:val="6EB1286D"/>
    <w:rsid w:val="6EB365E5"/>
    <w:rsid w:val="6EC10D02"/>
    <w:rsid w:val="6EC72090"/>
    <w:rsid w:val="6ECB7DD2"/>
    <w:rsid w:val="6ED053E9"/>
    <w:rsid w:val="6ED44ED9"/>
    <w:rsid w:val="6ED529FF"/>
    <w:rsid w:val="6EDA00EA"/>
    <w:rsid w:val="6EE175F6"/>
    <w:rsid w:val="6EE64C0C"/>
    <w:rsid w:val="6EE80984"/>
    <w:rsid w:val="6EEB5D7F"/>
    <w:rsid w:val="6EF32E85"/>
    <w:rsid w:val="6EF72976"/>
    <w:rsid w:val="6EFC61DE"/>
    <w:rsid w:val="6EFC7F8C"/>
    <w:rsid w:val="6EFE3D04"/>
    <w:rsid w:val="6F0D03EB"/>
    <w:rsid w:val="6F0F4163"/>
    <w:rsid w:val="6F0F5F11"/>
    <w:rsid w:val="6F1057E5"/>
    <w:rsid w:val="6F152DFC"/>
    <w:rsid w:val="6F164329"/>
    <w:rsid w:val="6F1E7F02"/>
    <w:rsid w:val="6F1F0BDE"/>
    <w:rsid w:val="6F20011E"/>
    <w:rsid w:val="6F255735"/>
    <w:rsid w:val="6F297677"/>
    <w:rsid w:val="6F2A2D4B"/>
    <w:rsid w:val="6F347726"/>
    <w:rsid w:val="6F3B4F58"/>
    <w:rsid w:val="6F3C65DA"/>
    <w:rsid w:val="6F40431D"/>
    <w:rsid w:val="6F435BBB"/>
    <w:rsid w:val="6F481423"/>
    <w:rsid w:val="6F484F7F"/>
    <w:rsid w:val="6F4B4A6F"/>
    <w:rsid w:val="6F4F4560"/>
    <w:rsid w:val="6F4F4AAA"/>
    <w:rsid w:val="6F5002D8"/>
    <w:rsid w:val="6F524050"/>
    <w:rsid w:val="6F5778B8"/>
    <w:rsid w:val="6F593630"/>
    <w:rsid w:val="6F5A64A4"/>
    <w:rsid w:val="6F5C0A2B"/>
    <w:rsid w:val="6F5E293B"/>
    <w:rsid w:val="6F653D83"/>
    <w:rsid w:val="6F6873CF"/>
    <w:rsid w:val="6F6C40D6"/>
    <w:rsid w:val="6F745D74"/>
    <w:rsid w:val="6F767D3E"/>
    <w:rsid w:val="6F77126D"/>
    <w:rsid w:val="6F7A7103"/>
    <w:rsid w:val="6F7E6BF3"/>
    <w:rsid w:val="6F7F4719"/>
    <w:rsid w:val="6F80296B"/>
    <w:rsid w:val="6F863CF9"/>
    <w:rsid w:val="6F8B3275"/>
    <w:rsid w:val="6F9208F0"/>
    <w:rsid w:val="6F946416"/>
    <w:rsid w:val="6F997ED1"/>
    <w:rsid w:val="6F9A7009"/>
    <w:rsid w:val="6F9C0E28"/>
    <w:rsid w:val="6FA17FEE"/>
    <w:rsid w:val="6FAA3E8C"/>
    <w:rsid w:val="6FAD1286"/>
    <w:rsid w:val="6FB42615"/>
    <w:rsid w:val="6FB53110"/>
    <w:rsid w:val="6FC767EC"/>
    <w:rsid w:val="6FC84312"/>
    <w:rsid w:val="6FC860C0"/>
    <w:rsid w:val="6FCD0251"/>
    <w:rsid w:val="6FD31C39"/>
    <w:rsid w:val="6FD809F9"/>
    <w:rsid w:val="6FDF32FE"/>
    <w:rsid w:val="6FE078AE"/>
    <w:rsid w:val="6FE32EFA"/>
    <w:rsid w:val="6FEA072C"/>
    <w:rsid w:val="6FF173C5"/>
    <w:rsid w:val="6FF23F0A"/>
    <w:rsid w:val="6FF46EB5"/>
    <w:rsid w:val="6FF62C2D"/>
    <w:rsid w:val="700C682E"/>
    <w:rsid w:val="700D682A"/>
    <w:rsid w:val="700F0193"/>
    <w:rsid w:val="70111815"/>
    <w:rsid w:val="70141305"/>
    <w:rsid w:val="701423EB"/>
    <w:rsid w:val="70194B6E"/>
    <w:rsid w:val="701C0B7D"/>
    <w:rsid w:val="701D01BA"/>
    <w:rsid w:val="7020414E"/>
    <w:rsid w:val="70221C74"/>
    <w:rsid w:val="70222134"/>
    <w:rsid w:val="70227EC6"/>
    <w:rsid w:val="7028360F"/>
    <w:rsid w:val="70293112"/>
    <w:rsid w:val="702A28D7"/>
    <w:rsid w:val="702A7331"/>
    <w:rsid w:val="702C48A1"/>
    <w:rsid w:val="702E23C7"/>
    <w:rsid w:val="70313054"/>
    <w:rsid w:val="70357BF9"/>
    <w:rsid w:val="7036571F"/>
    <w:rsid w:val="703744D9"/>
    <w:rsid w:val="703B4AE4"/>
    <w:rsid w:val="703D085C"/>
    <w:rsid w:val="703F45D4"/>
    <w:rsid w:val="7040034C"/>
    <w:rsid w:val="704020FA"/>
    <w:rsid w:val="70457711"/>
    <w:rsid w:val="7047527A"/>
    <w:rsid w:val="704B11CB"/>
    <w:rsid w:val="704C4F43"/>
    <w:rsid w:val="704F233D"/>
    <w:rsid w:val="705A140E"/>
    <w:rsid w:val="705A7660"/>
    <w:rsid w:val="705B6F34"/>
    <w:rsid w:val="705F07D2"/>
    <w:rsid w:val="705F6A24"/>
    <w:rsid w:val="70657DB3"/>
    <w:rsid w:val="706E310B"/>
    <w:rsid w:val="70705916"/>
    <w:rsid w:val="707324D0"/>
    <w:rsid w:val="70741DA4"/>
    <w:rsid w:val="70787AE6"/>
    <w:rsid w:val="707B1384"/>
    <w:rsid w:val="707B3132"/>
    <w:rsid w:val="70812E3F"/>
    <w:rsid w:val="70862203"/>
    <w:rsid w:val="708B7819"/>
    <w:rsid w:val="70932B72"/>
    <w:rsid w:val="709661BE"/>
    <w:rsid w:val="70974410"/>
    <w:rsid w:val="709B7366"/>
    <w:rsid w:val="709C1A26"/>
    <w:rsid w:val="709F5073"/>
    <w:rsid w:val="70A02B99"/>
    <w:rsid w:val="70A22DB5"/>
    <w:rsid w:val="70A408DB"/>
    <w:rsid w:val="70A42689"/>
    <w:rsid w:val="70A73F27"/>
    <w:rsid w:val="70AC59E2"/>
    <w:rsid w:val="70B5578B"/>
    <w:rsid w:val="70B700AB"/>
    <w:rsid w:val="70B76860"/>
    <w:rsid w:val="70C44AD9"/>
    <w:rsid w:val="70C76378"/>
    <w:rsid w:val="70C90342"/>
    <w:rsid w:val="70CB40BA"/>
    <w:rsid w:val="70CE5958"/>
    <w:rsid w:val="70CE7706"/>
    <w:rsid w:val="70D171F6"/>
    <w:rsid w:val="70D31FDB"/>
    <w:rsid w:val="70D50A94"/>
    <w:rsid w:val="70D6480D"/>
    <w:rsid w:val="70DA254F"/>
    <w:rsid w:val="70DC0075"/>
    <w:rsid w:val="70E1568B"/>
    <w:rsid w:val="70E76A1A"/>
    <w:rsid w:val="70E94540"/>
    <w:rsid w:val="70EC5DDE"/>
    <w:rsid w:val="70F01D72"/>
    <w:rsid w:val="70F3716D"/>
    <w:rsid w:val="70F52EE5"/>
    <w:rsid w:val="70FD7FEB"/>
    <w:rsid w:val="71017ADB"/>
    <w:rsid w:val="71031AA6"/>
    <w:rsid w:val="71061E8C"/>
    <w:rsid w:val="710B4F07"/>
    <w:rsid w:val="710B6BAC"/>
    <w:rsid w:val="71103BFD"/>
    <w:rsid w:val="71145A61"/>
    <w:rsid w:val="7121017E"/>
    <w:rsid w:val="71237A52"/>
    <w:rsid w:val="712437CA"/>
    <w:rsid w:val="712D08D1"/>
    <w:rsid w:val="7130216F"/>
    <w:rsid w:val="71324139"/>
    <w:rsid w:val="713C6D66"/>
    <w:rsid w:val="714326B4"/>
    <w:rsid w:val="71435BE0"/>
    <w:rsid w:val="71436346"/>
    <w:rsid w:val="71445C1A"/>
    <w:rsid w:val="71461992"/>
    <w:rsid w:val="714D4ACF"/>
    <w:rsid w:val="714E77C7"/>
    <w:rsid w:val="714F4CEB"/>
    <w:rsid w:val="7150636D"/>
    <w:rsid w:val="7155207D"/>
    <w:rsid w:val="71566079"/>
    <w:rsid w:val="715916C6"/>
    <w:rsid w:val="71593474"/>
    <w:rsid w:val="715A543E"/>
    <w:rsid w:val="716329E0"/>
    <w:rsid w:val="71663DE2"/>
    <w:rsid w:val="716B31A7"/>
    <w:rsid w:val="71722787"/>
    <w:rsid w:val="71744751"/>
    <w:rsid w:val="717958C4"/>
    <w:rsid w:val="71804EA4"/>
    <w:rsid w:val="71810C1C"/>
    <w:rsid w:val="718B3849"/>
    <w:rsid w:val="718B55F7"/>
    <w:rsid w:val="718C21D3"/>
    <w:rsid w:val="718F50E7"/>
    <w:rsid w:val="71946BA2"/>
    <w:rsid w:val="71997D14"/>
    <w:rsid w:val="719D3953"/>
    <w:rsid w:val="719E532A"/>
    <w:rsid w:val="71A32941"/>
    <w:rsid w:val="71A5490B"/>
    <w:rsid w:val="71A566B9"/>
    <w:rsid w:val="71AA0173"/>
    <w:rsid w:val="71AA1F21"/>
    <w:rsid w:val="71AB7A47"/>
    <w:rsid w:val="71AC3EEB"/>
    <w:rsid w:val="71AC495F"/>
    <w:rsid w:val="71B608C6"/>
    <w:rsid w:val="71B61295"/>
    <w:rsid w:val="71B903B6"/>
    <w:rsid w:val="71BC1C54"/>
    <w:rsid w:val="71BC7EA6"/>
    <w:rsid w:val="71C034F3"/>
    <w:rsid w:val="71C32FE3"/>
    <w:rsid w:val="71C50B09"/>
    <w:rsid w:val="71C8684B"/>
    <w:rsid w:val="71CA25C3"/>
    <w:rsid w:val="71CE3114"/>
    <w:rsid w:val="71CF3736"/>
    <w:rsid w:val="71D074AE"/>
    <w:rsid w:val="71D46F9E"/>
    <w:rsid w:val="71D62D16"/>
    <w:rsid w:val="71E01DE7"/>
    <w:rsid w:val="71E03B95"/>
    <w:rsid w:val="71E44313"/>
    <w:rsid w:val="71E73175"/>
    <w:rsid w:val="71E80C9B"/>
    <w:rsid w:val="71E82A49"/>
    <w:rsid w:val="71EE7F96"/>
    <w:rsid w:val="71F15DA2"/>
    <w:rsid w:val="71F17B50"/>
    <w:rsid w:val="71F372A1"/>
    <w:rsid w:val="71F426C7"/>
    <w:rsid w:val="71F4319C"/>
    <w:rsid w:val="71F86EF1"/>
    <w:rsid w:val="71F87FE7"/>
    <w:rsid w:val="71FE226D"/>
    <w:rsid w:val="72001B41"/>
    <w:rsid w:val="720535FB"/>
    <w:rsid w:val="720A29C0"/>
    <w:rsid w:val="720F7FD6"/>
    <w:rsid w:val="72111FA0"/>
    <w:rsid w:val="721455EC"/>
    <w:rsid w:val="7218332F"/>
    <w:rsid w:val="721970A7"/>
    <w:rsid w:val="721B4BCD"/>
    <w:rsid w:val="721D26F3"/>
    <w:rsid w:val="721E46BD"/>
    <w:rsid w:val="72207514"/>
    <w:rsid w:val="722417A6"/>
    <w:rsid w:val="722717C4"/>
    <w:rsid w:val="72275320"/>
    <w:rsid w:val="722D66AE"/>
    <w:rsid w:val="722E2B52"/>
    <w:rsid w:val="723839D1"/>
    <w:rsid w:val="723A39CB"/>
    <w:rsid w:val="723D234C"/>
    <w:rsid w:val="723D4B43"/>
    <w:rsid w:val="724361BE"/>
    <w:rsid w:val="724759C2"/>
    <w:rsid w:val="724834E8"/>
    <w:rsid w:val="724F2AC9"/>
    <w:rsid w:val="72536115"/>
    <w:rsid w:val="725B22AA"/>
    <w:rsid w:val="725D3437"/>
    <w:rsid w:val="725F0F5E"/>
    <w:rsid w:val="72620A4E"/>
    <w:rsid w:val="72693B8A"/>
    <w:rsid w:val="72712A3F"/>
    <w:rsid w:val="727442DD"/>
    <w:rsid w:val="727D38B6"/>
    <w:rsid w:val="727D7636"/>
    <w:rsid w:val="727F6FE6"/>
    <w:rsid w:val="72824C4C"/>
    <w:rsid w:val="728269FA"/>
    <w:rsid w:val="728409C4"/>
    <w:rsid w:val="7289422C"/>
    <w:rsid w:val="729329B5"/>
    <w:rsid w:val="729606F7"/>
    <w:rsid w:val="729624A5"/>
    <w:rsid w:val="729A1F96"/>
    <w:rsid w:val="729B7ABC"/>
    <w:rsid w:val="729F16E9"/>
    <w:rsid w:val="729F2F3A"/>
    <w:rsid w:val="72A17885"/>
    <w:rsid w:val="72A20E4A"/>
    <w:rsid w:val="72A746B3"/>
    <w:rsid w:val="72A921D9"/>
    <w:rsid w:val="72AB41A3"/>
    <w:rsid w:val="72AB5F51"/>
    <w:rsid w:val="72AC3082"/>
    <w:rsid w:val="72AE5A41"/>
    <w:rsid w:val="72AF020B"/>
    <w:rsid w:val="72B33057"/>
    <w:rsid w:val="72B666A4"/>
    <w:rsid w:val="72C15774"/>
    <w:rsid w:val="72C40DC1"/>
    <w:rsid w:val="72C45265"/>
    <w:rsid w:val="72C708B1"/>
    <w:rsid w:val="72C76B03"/>
    <w:rsid w:val="72CA214F"/>
    <w:rsid w:val="72CE7E91"/>
    <w:rsid w:val="72D27981"/>
    <w:rsid w:val="72D66D46"/>
    <w:rsid w:val="72DA4A88"/>
    <w:rsid w:val="72E15E16"/>
    <w:rsid w:val="72E17BC5"/>
    <w:rsid w:val="72E871A5"/>
    <w:rsid w:val="72EE5E3E"/>
    <w:rsid w:val="72F378F8"/>
    <w:rsid w:val="72F62F44"/>
    <w:rsid w:val="72F83160"/>
    <w:rsid w:val="72F86CBC"/>
    <w:rsid w:val="72FA0C86"/>
    <w:rsid w:val="730218E9"/>
    <w:rsid w:val="73025D8D"/>
    <w:rsid w:val="7306587D"/>
    <w:rsid w:val="7309711B"/>
    <w:rsid w:val="7315786E"/>
    <w:rsid w:val="73186167"/>
    <w:rsid w:val="73222990"/>
    <w:rsid w:val="7325221D"/>
    <w:rsid w:val="7329331A"/>
    <w:rsid w:val="73320420"/>
    <w:rsid w:val="73373C88"/>
    <w:rsid w:val="73487C44"/>
    <w:rsid w:val="7349672A"/>
    <w:rsid w:val="734E2D80"/>
    <w:rsid w:val="734F5F32"/>
    <w:rsid w:val="73522870"/>
    <w:rsid w:val="73545C26"/>
    <w:rsid w:val="73571C35"/>
    <w:rsid w:val="735760D9"/>
    <w:rsid w:val="735D2FC3"/>
    <w:rsid w:val="735E0012"/>
    <w:rsid w:val="735F0CAC"/>
    <w:rsid w:val="735F6D3B"/>
    <w:rsid w:val="73611C73"/>
    <w:rsid w:val="73614861"/>
    <w:rsid w:val="73617AE3"/>
    <w:rsid w:val="736425A4"/>
    <w:rsid w:val="736507F6"/>
    <w:rsid w:val="73682094"/>
    <w:rsid w:val="73685BF0"/>
    <w:rsid w:val="736B56E0"/>
    <w:rsid w:val="73702CF6"/>
    <w:rsid w:val="737547B1"/>
    <w:rsid w:val="737722D7"/>
    <w:rsid w:val="737F2F3A"/>
    <w:rsid w:val="737F73DD"/>
    <w:rsid w:val="73813156"/>
    <w:rsid w:val="73852C46"/>
    <w:rsid w:val="7386076C"/>
    <w:rsid w:val="7386251A"/>
    <w:rsid w:val="738F5872"/>
    <w:rsid w:val="7395275D"/>
    <w:rsid w:val="73956937"/>
    <w:rsid w:val="739573C6"/>
    <w:rsid w:val="739F35DC"/>
    <w:rsid w:val="73A0182E"/>
    <w:rsid w:val="73A3131E"/>
    <w:rsid w:val="73A429A0"/>
    <w:rsid w:val="73A6496A"/>
    <w:rsid w:val="73A806E2"/>
    <w:rsid w:val="73A82490"/>
    <w:rsid w:val="73AE76D8"/>
    <w:rsid w:val="73B40A19"/>
    <w:rsid w:val="73B54BAD"/>
    <w:rsid w:val="73B76B77"/>
    <w:rsid w:val="73BF7973"/>
    <w:rsid w:val="73C179F6"/>
    <w:rsid w:val="73C3315E"/>
    <w:rsid w:val="73C471BF"/>
    <w:rsid w:val="73C53042"/>
    <w:rsid w:val="73C66DBA"/>
    <w:rsid w:val="73D83EF4"/>
    <w:rsid w:val="73D84B24"/>
    <w:rsid w:val="73DB6AFC"/>
    <w:rsid w:val="73E3171A"/>
    <w:rsid w:val="73E3796C"/>
    <w:rsid w:val="73E84F83"/>
    <w:rsid w:val="73EA4857"/>
    <w:rsid w:val="73EB05CF"/>
    <w:rsid w:val="73F2195D"/>
    <w:rsid w:val="73F7090D"/>
    <w:rsid w:val="73F751C6"/>
    <w:rsid w:val="73F97190"/>
    <w:rsid w:val="74003100"/>
    <w:rsid w:val="74015332"/>
    <w:rsid w:val="74035919"/>
    <w:rsid w:val="74065409"/>
    <w:rsid w:val="740873D3"/>
    <w:rsid w:val="740C0C71"/>
    <w:rsid w:val="74116287"/>
    <w:rsid w:val="74123DAE"/>
    <w:rsid w:val="74183D31"/>
    <w:rsid w:val="741915E0"/>
    <w:rsid w:val="741B5358"/>
    <w:rsid w:val="741D39C7"/>
    <w:rsid w:val="7420471D"/>
    <w:rsid w:val="74224CBE"/>
    <w:rsid w:val="742A559B"/>
    <w:rsid w:val="742C30C1"/>
    <w:rsid w:val="74311F2E"/>
    <w:rsid w:val="74312486"/>
    <w:rsid w:val="743656E7"/>
    <w:rsid w:val="74381A66"/>
    <w:rsid w:val="743E2DF5"/>
    <w:rsid w:val="74416441"/>
    <w:rsid w:val="7447614D"/>
    <w:rsid w:val="744877CF"/>
    <w:rsid w:val="744A1799"/>
    <w:rsid w:val="744C72C0"/>
    <w:rsid w:val="744F6DB0"/>
    <w:rsid w:val="74534AF2"/>
    <w:rsid w:val="745368A0"/>
    <w:rsid w:val="74542618"/>
    <w:rsid w:val="745A5E80"/>
    <w:rsid w:val="745A78E7"/>
    <w:rsid w:val="745D327B"/>
    <w:rsid w:val="745D55C2"/>
    <w:rsid w:val="746278CC"/>
    <w:rsid w:val="7463285B"/>
    <w:rsid w:val="74650381"/>
    <w:rsid w:val="7467234B"/>
    <w:rsid w:val="74681C20"/>
    <w:rsid w:val="74687E72"/>
    <w:rsid w:val="746F1ED0"/>
    <w:rsid w:val="74716D26"/>
    <w:rsid w:val="74736F42"/>
    <w:rsid w:val="74795BDB"/>
    <w:rsid w:val="747B1953"/>
    <w:rsid w:val="747F58E7"/>
    <w:rsid w:val="74820F33"/>
    <w:rsid w:val="748527D2"/>
    <w:rsid w:val="748A7DE8"/>
    <w:rsid w:val="748C3B60"/>
    <w:rsid w:val="748F3650"/>
    <w:rsid w:val="7497281D"/>
    <w:rsid w:val="749B0247"/>
    <w:rsid w:val="749D3FBF"/>
    <w:rsid w:val="749E3893"/>
    <w:rsid w:val="74A25132"/>
    <w:rsid w:val="74A40EAA"/>
    <w:rsid w:val="74A470FC"/>
    <w:rsid w:val="74A72748"/>
    <w:rsid w:val="74AE1D28"/>
    <w:rsid w:val="74B17A6A"/>
    <w:rsid w:val="74B310ED"/>
    <w:rsid w:val="74B35591"/>
    <w:rsid w:val="74B60BDD"/>
    <w:rsid w:val="74B80DF9"/>
    <w:rsid w:val="74B82BA7"/>
    <w:rsid w:val="74B84955"/>
    <w:rsid w:val="74BD1F6B"/>
    <w:rsid w:val="74C01A5C"/>
    <w:rsid w:val="74C96B62"/>
    <w:rsid w:val="74CA6436"/>
    <w:rsid w:val="74CE23CA"/>
    <w:rsid w:val="74CE4179"/>
    <w:rsid w:val="74CF1255"/>
    <w:rsid w:val="74D07EF1"/>
    <w:rsid w:val="74D53759"/>
    <w:rsid w:val="74DD260E"/>
    <w:rsid w:val="74DF1EE2"/>
    <w:rsid w:val="74E421D5"/>
    <w:rsid w:val="74E90FB2"/>
    <w:rsid w:val="74EA0887"/>
    <w:rsid w:val="74EC2851"/>
    <w:rsid w:val="74F040EF"/>
    <w:rsid w:val="74F33BDF"/>
    <w:rsid w:val="74F82FA3"/>
    <w:rsid w:val="74FB589D"/>
    <w:rsid w:val="7507768A"/>
    <w:rsid w:val="750C4CA1"/>
    <w:rsid w:val="750C6A4F"/>
    <w:rsid w:val="750D0293"/>
    <w:rsid w:val="750E6C6B"/>
    <w:rsid w:val="751002ED"/>
    <w:rsid w:val="75134281"/>
    <w:rsid w:val="7513602F"/>
    <w:rsid w:val="75151DA7"/>
    <w:rsid w:val="751678CE"/>
    <w:rsid w:val="751D6EAE"/>
    <w:rsid w:val="751F2C26"/>
    <w:rsid w:val="75220020"/>
    <w:rsid w:val="7522622B"/>
    <w:rsid w:val="75256005"/>
    <w:rsid w:val="75263FB5"/>
    <w:rsid w:val="75273889"/>
    <w:rsid w:val="752B3379"/>
    <w:rsid w:val="752E2E69"/>
    <w:rsid w:val="753164B5"/>
    <w:rsid w:val="753541F8"/>
    <w:rsid w:val="753A6E5F"/>
    <w:rsid w:val="753E5F15"/>
    <w:rsid w:val="7541494A"/>
    <w:rsid w:val="75483F2B"/>
    <w:rsid w:val="754D7793"/>
    <w:rsid w:val="754E0E15"/>
    <w:rsid w:val="75510906"/>
    <w:rsid w:val="75581C94"/>
    <w:rsid w:val="755F1275"/>
    <w:rsid w:val="755F3023"/>
    <w:rsid w:val="755F74C6"/>
    <w:rsid w:val="756643B1"/>
    <w:rsid w:val="75671ED7"/>
    <w:rsid w:val="75694CFF"/>
    <w:rsid w:val="756B19C7"/>
    <w:rsid w:val="756B7C19"/>
    <w:rsid w:val="756D573F"/>
    <w:rsid w:val="75705230"/>
    <w:rsid w:val="75724883"/>
    <w:rsid w:val="757545F4"/>
    <w:rsid w:val="757A1C0A"/>
    <w:rsid w:val="75834F63"/>
    <w:rsid w:val="75842A89"/>
    <w:rsid w:val="75882579"/>
    <w:rsid w:val="7589009F"/>
    <w:rsid w:val="75894543"/>
    <w:rsid w:val="758A5A84"/>
    <w:rsid w:val="758E3908"/>
    <w:rsid w:val="759058D2"/>
    <w:rsid w:val="7592164A"/>
    <w:rsid w:val="759233F8"/>
    <w:rsid w:val="75970A0E"/>
    <w:rsid w:val="759A04FF"/>
    <w:rsid w:val="759C7DD3"/>
    <w:rsid w:val="759E334E"/>
    <w:rsid w:val="75AA6994"/>
    <w:rsid w:val="75AF0D82"/>
    <w:rsid w:val="75B0387E"/>
    <w:rsid w:val="75B23A9A"/>
    <w:rsid w:val="75B4336E"/>
    <w:rsid w:val="75B46F90"/>
    <w:rsid w:val="75BC0475"/>
    <w:rsid w:val="75C17839"/>
    <w:rsid w:val="75C342D8"/>
    <w:rsid w:val="75C37A55"/>
    <w:rsid w:val="75C83CC5"/>
    <w:rsid w:val="75C94940"/>
    <w:rsid w:val="75CB690A"/>
    <w:rsid w:val="75CE1F56"/>
    <w:rsid w:val="75D27C98"/>
    <w:rsid w:val="75D60E9A"/>
    <w:rsid w:val="75D7705D"/>
    <w:rsid w:val="75D92DD5"/>
    <w:rsid w:val="75DA08FB"/>
    <w:rsid w:val="75DC4673"/>
    <w:rsid w:val="75E11C8A"/>
    <w:rsid w:val="75E17EDC"/>
    <w:rsid w:val="75E35A02"/>
    <w:rsid w:val="75E63744"/>
    <w:rsid w:val="75E656E1"/>
    <w:rsid w:val="75E874BC"/>
    <w:rsid w:val="75EA4FE2"/>
    <w:rsid w:val="75EB2B08"/>
    <w:rsid w:val="75EF25F8"/>
    <w:rsid w:val="75EF43A6"/>
    <w:rsid w:val="75F66D26"/>
    <w:rsid w:val="75FA2D4B"/>
    <w:rsid w:val="75FC6AC3"/>
    <w:rsid w:val="75FE45EA"/>
    <w:rsid w:val="75FF1536"/>
    <w:rsid w:val="760065B4"/>
    <w:rsid w:val="76051E1C"/>
    <w:rsid w:val="760A7432"/>
    <w:rsid w:val="760D2A7F"/>
    <w:rsid w:val="7614205F"/>
    <w:rsid w:val="761756AB"/>
    <w:rsid w:val="76191423"/>
    <w:rsid w:val="76197675"/>
    <w:rsid w:val="761E2EDE"/>
    <w:rsid w:val="76257DC8"/>
    <w:rsid w:val="762A3631"/>
    <w:rsid w:val="762D4ECF"/>
    <w:rsid w:val="763149BF"/>
    <w:rsid w:val="76373F9F"/>
    <w:rsid w:val="763A3FE7"/>
    <w:rsid w:val="763C3364"/>
    <w:rsid w:val="764066F0"/>
    <w:rsid w:val="76452218"/>
    <w:rsid w:val="764D731F"/>
    <w:rsid w:val="764F12E9"/>
    <w:rsid w:val="764F753B"/>
    <w:rsid w:val="76516E0F"/>
    <w:rsid w:val="76562678"/>
    <w:rsid w:val="76564426"/>
    <w:rsid w:val="76593F16"/>
    <w:rsid w:val="766052A4"/>
    <w:rsid w:val="766308F1"/>
    <w:rsid w:val="766829E3"/>
    <w:rsid w:val="76684159"/>
    <w:rsid w:val="766905FD"/>
    <w:rsid w:val="766D79C1"/>
    <w:rsid w:val="766F54E7"/>
    <w:rsid w:val="7671300D"/>
    <w:rsid w:val="767262AB"/>
    <w:rsid w:val="76766876"/>
    <w:rsid w:val="76772C29"/>
    <w:rsid w:val="76796366"/>
    <w:rsid w:val="767B40A9"/>
    <w:rsid w:val="7682346D"/>
    <w:rsid w:val="76872831"/>
    <w:rsid w:val="76904DE1"/>
    <w:rsid w:val="769211D6"/>
    <w:rsid w:val="7693567A"/>
    <w:rsid w:val="769907B6"/>
    <w:rsid w:val="76A41635"/>
    <w:rsid w:val="76A827A7"/>
    <w:rsid w:val="76AA4771"/>
    <w:rsid w:val="76AC04E9"/>
    <w:rsid w:val="76AE24B4"/>
    <w:rsid w:val="76AF7FDA"/>
    <w:rsid w:val="76B031E0"/>
    <w:rsid w:val="76B33626"/>
    <w:rsid w:val="76B64EC4"/>
    <w:rsid w:val="76B80C3C"/>
    <w:rsid w:val="76BA0E58"/>
    <w:rsid w:val="76BB072D"/>
    <w:rsid w:val="76BF021D"/>
    <w:rsid w:val="76C03F95"/>
    <w:rsid w:val="76C27D0D"/>
    <w:rsid w:val="76CC293A"/>
    <w:rsid w:val="76CC46E8"/>
    <w:rsid w:val="76CF41D8"/>
    <w:rsid w:val="76D0242A"/>
    <w:rsid w:val="76D33CC8"/>
    <w:rsid w:val="76D37824"/>
    <w:rsid w:val="76D450EA"/>
    <w:rsid w:val="76D57A40"/>
    <w:rsid w:val="76DB0DCF"/>
    <w:rsid w:val="76DE4877"/>
    <w:rsid w:val="76E00627"/>
    <w:rsid w:val="76E2215D"/>
    <w:rsid w:val="76E25CB9"/>
    <w:rsid w:val="76E47C83"/>
    <w:rsid w:val="76EA5014"/>
    <w:rsid w:val="76EC08E6"/>
    <w:rsid w:val="76EC2057"/>
    <w:rsid w:val="76F0487A"/>
    <w:rsid w:val="76F105F2"/>
    <w:rsid w:val="76F36118"/>
    <w:rsid w:val="76F51E90"/>
    <w:rsid w:val="76F53C3E"/>
    <w:rsid w:val="76F83289"/>
    <w:rsid w:val="76F8372F"/>
    <w:rsid w:val="76F93003"/>
    <w:rsid w:val="77004391"/>
    <w:rsid w:val="770A2708"/>
    <w:rsid w:val="770C0F88"/>
    <w:rsid w:val="770C2D36"/>
    <w:rsid w:val="770C408E"/>
    <w:rsid w:val="770E7B4B"/>
    <w:rsid w:val="770F2826"/>
    <w:rsid w:val="771542E1"/>
    <w:rsid w:val="77170059"/>
    <w:rsid w:val="77174E99"/>
    <w:rsid w:val="771750FD"/>
    <w:rsid w:val="771816DB"/>
    <w:rsid w:val="771A5453"/>
    <w:rsid w:val="771B11CB"/>
    <w:rsid w:val="771F6F0D"/>
    <w:rsid w:val="77242776"/>
    <w:rsid w:val="77291B3A"/>
    <w:rsid w:val="77297D8C"/>
    <w:rsid w:val="772C7BC5"/>
    <w:rsid w:val="77304C77"/>
    <w:rsid w:val="77380EA3"/>
    <w:rsid w:val="773D55E5"/>
    <w:rsid w:val="77400C32"/>
    <w:rsid w:val="77416E84"/>
    <w:rsid w:val="77446974"/>
    <w:rsid w:val="77471FC0"/>
    <w:rsid w:val="774D395C"/>
    <w:rsid w:val="77514BED"/>
    <w:rsid w:val="775766A7"/>
    <w:rsid w:val="775B5A6C"/>
    <w:rsid w:val="7760037C"/>
    <w:rsid w:val="77617526"/>
    <w:rsid w:val="77617637"/>
    <w:rsid w:val="77617D97"/>
    <w:rsid w:val="77642B72"/>
    <w:rsid w:val="776B2153"/>
    <w:rsid w:val="776B5CAF"/>
    <w:rsid w:val="776C7C79"/>
    <w:rsid w:val="776E39F1"/>
    <w:rsid w:val="77731007"/>
    <w:rsid w:val="777A05E8"/>
    <w:rsid w:val="777C610E"/>
    <w:rsid w:val="777F4894"/>
    <w:rsid w:val="7782124A"/>
    <w:rsid w:val="77822FF8"/>
    <w:rsid w:val="77882D05"/>
    <w:rsid w:val="7789082B"/>
    <w:rsid w:val="779276DF"/>
    <w:rsid w:val="779416A9"/>
    <w:rsid w:val="77955421"/>
    <w:rsid w:val="77972F48"/>
    <w:rsid w:val="77975BED"/>
    <w:rsid w:val="779C67B0"/>
    <w:rsid w:val="77A0580F"/>
    <w:rsid w:val="77A25449"/>
    <w:rsid w:val="77A318EC"/>
    <w:rsid w:val="77A45665"/>
    <w:rsid w:val="77A6318B"/>
    <w:rsid w:val="77A80CB1"/>
    <w:rsid w:val="77AC54F3"/>
    <w:rsid w:val="77AD4519"/>
    <w:rsid w:val="77AE3DED"/>
    <w:rsid w:val="77B33C85"/>
    <w:rsid w:val="77B70EF4"/>
    <w:rsid w:val="77BE04D4"/>
    <w:rsid w:val="77C35AEB"/>
    <w:rsid w:val="77C43611"/>
    <w:rsid w:val="77C655DB"/>
    <w:rsid w:val="77C81353"/>
    <w:rsid w:val="77D01FB6"/>
    <w:rsid w:val="77D6701F"/>
    <w:rsid w:val="77DC4DFE"/>
    <w:rsid w:val="77DE0B76"/>
    <w:rsid w:val="77DF044B"/>
    <w:rsid w:val="77E12415"/>
    <w:rsid w:val="77E37F3B"/>
    <w:rsid w:val="77E45A61"/>
    <w:rsid w:val="77E6165D"/>
    <w:rsid w:val="77EE068E"/>
    <w:rsid w:val="77F3544A"/>
    <w:rsid w:val="77F4039A"/>
    <w:rsid w:val="77F739E6"/>
    <w:rsid w:val="77FC724F"/>
    <w:rsid w:val="77FE2FC7"/>
    <w:rsid w:val="780305DD"/>
    <w:rsid w:val="7803238B"/>
    <w:rsid w:val="78063C29"/>
    <w:rsid w:val="780879A1"/>
    <w:rsid w:val="7809333E"/>
    <w:rsid w:val="78126A72"/>
    <w:rsid w:val="78186DD1"/>
    <w:rsid w:val="78191BAF"/>
    <w:rsid w:val="78196F24"/>
    <w:rsid w:val="781A76D5"/>
    <w:rsid w:val="781D0435"/>
    <w:rsid w:val="781E5417"/>
    <w:rsid w:val="78252301"/>
    <w:rsid w:val="782567A5"/>
    <w:rsid w:val="782A7918"/>
    <w:rsid w:val="782B18E2"/>
    <w:rsid w:val="782F13D2"/>
    <w:rsid w:val="782F3180"/>
    <w:rsid w:val="783764D9"/>
    <w:rsid w:val="78393FFF"/>
    <w:rsid w:val="783E1615"/>
    <w:rsid w:val="78436C2C"/>
    <w:rsid w:val="78482494"/>
    <w:rsid w:val="784C3D32"/>
    <w:rsid w:val="784D1858"/>
    <w:rsid w:val="784D7AAA"/>
    <w:rsid w:val="78570929"/>
    <w:rsid w:val="785715FC"/>
    <w:rsid w:val="7859644F"/>
    <w:rsid w:val="785B21C7"/>
    <w:rsid w:val="785D7F1F"/>
    <w:rsid w:val="786A41B8"/>
    <w:rsid w:val="786B3E1B"/>
    <w:rsid w:val="786C6182"/>
    <w:rsid w:val="786F2225"/>
    <w:rsid w:val="787119EB"/>
    <w:rsid w:val="78745037"/>
    <w:rsid w:val="78774B27"/>
    <w:rsid w:val="78794CDE"/>
    <w:rsid w:val="787D038F"/>
    <w:rsid w:val="78827754"/>
    <w:rsid w:val="788334CC"/>
    <w:rsid w:val="7883527A"/>
    <w:rsid w:val="78850FF2"/>
    <w:rsid w:val="78866B18"/>
    <w:rsid w:val="78874D6A"/>
    <w:rsid w:val="788A03B6"/>
    <w:rsid w:val="788A2AAC"/>
    <w:rsid w:val="788B412F"/>
    <w:rsid w:val="78915BE9"/>
    <w:rsid w:val="7892370F"/>
    <w:rsid w:val="789254BD"/>
    <w:rsid w:val="78964FAD"/>
    <w:rsid w:val="78970D25"/>
    <w:rsid w:val="789B6A68"/>
    <w:rsid w:val="789E20B4"/>
    <w:rsid w:val="789E3E62"/>
    <w:rsid w:val="78A27DF6"/>
    <w:rsid w:val="78A31478"/>
    <w:rsid w:val="78B10039"/>
    <w:rsid w:val="78B11DE7"/>
    <w:rsid w:val="78B37A40"/>
    <w:rsid w:val="78B96EEE"/>
    <w:rsid w:val="78BD078C"/>
    <w:rsid w:val="78BE2756"/>
    <w:rsid w:val="78C7785D"/>
    <w:rsid w:val="78C807D6"/>
    <w:rsid w:val="78CC6C21"/>
    <w:rsid w:val="78D15FE5"/>
    <w:rsid w:val="78D37FAF"/>
    <w:rsid w:val="78D43D28"/>
    <w:rsid w:val="78D67AA0"/>
    <w:rsid w:val="78D91270"/>
    <w:rsid w:val="78D9133E"/>
    <w:rsid w:val="78DB6E64"/>
    <w:rsid w:val="78DE6954"/>
    <w:rsid w:val="78E026CC"/>
    <w:rsid w:val="78E201F2"/>
    <w:rsid w:val="78E81581"/>
    <w:rsid w:val="78EC2FF4"/>
    <w:rsid w:val="78F63C9E"/>
    <w:rsid w:val="78F817C4"/>
    <w:rsid w:val="78F9553C"/>
    <w:rsid w:val="78FD0B56"/>
    <w:rsid w:val="78FF0DA4"/>
    <w:rsid w:val="79030169"/>
    <w:rsid w:val="79052133"/>
    <w:rsid w:val="7908577F"/>
    <w:rsid w:val="79091C23"/>
    <w:rsid w:val="791365FE"/>
    <w:rsid w:val="7919798C"/>
    <w:rsid w:val="791B3704"/>
    <w:rsid w:val="791D56CF"/>
    <w:rsid w:val="791E4FA3"/>
    <w:rsid w:val="791E7E8F"/>
    <w:rsid w:val="79237F98"/>
    <w:rsid w:val="7927654D"/>
    <w:rsid w:val="79297BCF"/>
    <w:rsid w:val="79346B00"/>
    <w:rsid w:val="79386064"/>
    <w:rsid w:val="79444A09"/>
    <w:rsid w:val="794762A8"/>
    <w:rsid w:val="794C5FB4"/>
    <w:rsid w:val="79501600"/>
    <w:rsid w:val="79507852"/>
    <w:rsid w:val="79534C4C"/>
    <w:rsid w:val="7956473D"/>
    <w:rsid w:val="795B7FA5"/>
    <w:rsid w:val="795D1F6F"/>
    <w:rsid w:val="795D5ACB"/>
    <w:rsid w:val="796049D4"/>
    <w:rsid w:val="796055BB"/>
    <w:rsid w:val="79623092"/>
    <w:rsid w:val="796230E1"/>
    <w:rsid w:val="79646E59"/>
    <w:rsid w:val="79654980"/>
    <w:rsid w:val="796C5D0E"/>
    <w:rsid w:val="796E5F2A"/>
    <w:rsid w:val="797352EE"/>
    <w:rsid w:val="79753E57"/>
    <w:rsid w:val="797C23F5"/>
    <w:rsid w:val="797E3591"/>
    <w:rsid w:val="797F3C93"/>
    <w:rsid w:val="798241F2"/>
    <w:rsid w:val="7984574E"/>
    <w:rsid w:val="79856DD0"/>
    <w:rsid w:val="798B2638"/>
    <w:rsid w:val="798B6ADC"/>
    <w:rsid w:val="798E3ED6"/>
    <w:rsid w:val="7995087F"/>
    <w:rsid w:val="799553E1"/>
    <w:rsid w:val="79957FC1"/>
    <w:rsid w:val="799748DE"/>
    <w:rsid w:val="799C2A97"/>
    <w:rsid w:val="799C4845"/>
    <w:rsid w:val="799D236B"/>
    <w:rsid w:val="799F4335"/>
    <w:rsid w:val="79A11E5C"/>
    <w:rsid w:val="79A33E26"/>
    <w:rsid w:val="79A74F98"/>
    <w:rsid w:val="79A96F62"/>
    <w:rsid w:val="79AB21E7"/>
    <w:rsid w:val="79AB4A88"/>
    <w:rsid w:val="79AD6A52"/>
    <w:rsid w:val="79B10C2A"/>
    <w:rsid w:val="79B24069"/>
    <w:rsid w:val="79B37DE1"/>
    <w:rsid w:val="79B7167F"/>
    <w:rsid w:val="79B80F53"/>
    <w:rsid w:val="79B871A5"/>
    <w:rsid w:val="79BA66F2"/>
    <w:rsid w:val="79BC6C95"/>
    <w:rsid w:val="79C63670"/>
    <w:rsid w:val="79C8563A"/>
    <w:rsid w:val="79C97604"/>
    <w:rsid w:val="79CE69C9"/>
    <w:rsid w:val="79D264B9"/>
    <w:rsid w:val="79D51B05"/>
    <w:rsid w:val="79D73ACF"/>
    <w:rsid w:val="79D7762B"/>
    <w:rsid w:val="79DD09BA"/>
    <w:rsid w:val="79DD6C0C"/>
    <w:rsid w:val="79DF0BD6"/>
    <w:rsid w:val="79DF38A4"/>
    <w:rsid w:val="79DF4732"/>
    <w:rsid w:val="79ED50A1"/>
    <w:rsid w:val="79F006ED"/>
    <w:rsid w:val="79F21321"/>
    <w:rsid w:val="79F226B7"/>
    <w:rsid w:val="79F71A7C"/>
    <w:rsid w:val="79F75F20"/>
    <w:rsid w:val="79FC3536"/>
    <w:rsid w:val="79FF4DD4"/>
    <w:rsid w:val="7A001E20"/>
    <w:rsid w:val="7A017D48"/>
    <w:rsid w:val="7A04063C"/>
    <w:rsid w:val="7A066163"/>
    <w:rsid w:val="7A102B3D"/>
    <w:rsid w:val="7A140880"/>
    <w:rsid w:val="7A146AD1"/>
    <w:rsid w:val="7A15284A"/>
    <w:rsid w:val="7A1563A6"/>
    <w:rsid w:val="7A1B7E60"/>
    <w:rsid w:val="7A1C5986"/>
    <w:rsid w:val="7A236D15"/>
    <w:rsid w:val="7A252A8D"/>
    <w:rsid w:val="7A3905A1"/>
    <w:rsid w:val="7A431165"/>
    <w:rsid w:val="7A456644"/>
    <w:rsid w:val="7A480529"/>
    <w:rsid w:val="7A5275FA"/>
    <w:rsid w:val="7A540C7C"/>
    <w:rsid w:val="7A543372"/>
    <w:rsid w:val="7A5A200A"/>
    <w:rsid w:val="7A5C5D83"/>
    <w:rsid w:val="7A5E4303"/>
    <w:rsid w:val="7A6510DB"/>
    <w:rsid w:val="7A652E89"/>
    <w:rsid w:val="7A680BCB"/>
    <w:rsid w:val="7A684727"/>
    <w:rsid w:val="7A6A4943"/>
    <w:rsid w:val="7A6B246A"/>
    <w:rsid w:val="7A70182E"/>
    <w:rsid w:val="7A715CD2"/>
    <w:rsid w:val="7A796935"/>
    <w:rsid w:val="7A7C6B54"/>
    <w:rsid w:val="7A7E3F4B"/>
    <w:rsid w:val="7A835A05"/>
    <w:rsid w:val="7A8377B3"/>
    <w:rsid w:val="7A8D0632"/>
    <w:rsid w:val="7A907638"/>
    <w:rsid w:val="7A9279F6"/>
    <w:rsid w:val="7A9419C0"/>
    <w:rsid w:val="7A963F46"/>
    <w:rsid w:val="7A9A3F20"/>
    <w:rsid w:val="7A9C0875"/>
    <w:rsid w:val="7A9F774F"/>
    <w:rsid w:val="7AA53BCD"/>
    <w:rsid w:val="7AA65250"/>
    <w:rsid w:val="7AAA2F92"/>
    <w:rsid w:val="7AAF05A8"/>
    <w:rsid w:val="7AAF5264"/>
    <w:rsid w:val="7AB12572"/>
    <w:rsid w:val="7AB14320"/>
    <w:rsid w:val="7AB23BF5"/>
    <w:rsid w:val="7AB61937"/>
    <w:rsid w:val="7AB94F83"/>
    <w:rsid w:val="7ABB0CFB"/>
    <w:rsid w:val="7AC3028B"/>
    <w:rsid w:val="7AC52BAB"/>
    <w:rsid w:val="7AC676A0"/>
    <w:rsid w:val="7AC878BC"/>
    <w:rsid w:val="7ACC2F08"/>
    <w:rsid w:val="7ACD6C80"/>
    <w:rsid w:val="7ACE0981"/>
    <w:rsid w:val="7ACF2C54"/>
    <w:rsid w:val="7AD65B35"/>
    <w:rsid w:val="7ADB75EF"/>
    <w:rsid w:val="7ADE0E8D"/>
    <w:rsid w:val="7AE077B3"/>
    <w:rsid w:val="7AE244DA"/>
    <w:rsid w:val="7AE30252"/>
    <w:rsid w:val="7AE53FCA"/>
    <w:rsid w:val="7AE83ABA"/>
    <w:rsid w:val="7AEC5358"/>
    <w:rsid w:val="7AED2E7F"/>
    <w:rsid w:val="7AF1296F"/>
    <w:rsid w:val="7AF406B1"/>
    <w:rsid w:val="7AF661D7"/>
    <w:rsid w:val="7AF83CFD"/>
    <w:rsid w:val="7AFB1A3F"/>
    <w:rsid w:val="7AFD57B8"/>
    <w:rsid w:val="7B000E04"/>
    <w:rsid w:val="7B046B46"/>
    <w:rsid w:val="7B072192"/>
    <w:rsid w:val="7B113011"/>
    <w:rsid w:val="7B152B01"/>
    <w:rsid w:val="7B1C5306"/>
    <w:rsid w:val="7B1E128A"/>
    <w:rsid w:val="7B256ABC"/>
    <w:rsid w:val="7B292109"/>
    <w:rsid w:val="7B2A7C2F"/>
    <w:rsid w:val="7B2C3224"/>
    <w:rsid w:val="7B2E771F"/>
    <w:rsid w:val="7B39435C"/>
    <w:rsid w:val="7B3E36DA"/>
    <w:rsid w:val="7B3F651D"/>
    <w:rsid w:val="7B4038F6"/>
    <w:rsid w:val="7B494559"/>
    <w:rsid w:val="7B4A0B6D"/>
    <w:rsid w:val="7B4E6013"/>
    <w:rsid w:val="7B566C76"/>
    <w:rsid w:val="7B5B428C"/>
    <w:rsid w:val="7B607AF4"/>
    <w:rsid w:val="7B615D46"/>
    <w:rsid w:val="7B6770D5"/>
    <w:rsid w:val="7B6C0247"/>
    <w:rsid w:val="7B713AB0"/>
    <w:rsid w:val="7B731598"/>
    <w:rsid w:val="7B7610C6"/>
    <w:rsid w:val="7B7C0170"/>
    <w:rsid w:val="7B7D2454"/>
    <w:rsid w:val="7B845591"/>
    <w:rsid w:val="7B86247F"/>
    <w:rsid w:val="7B892BA7"/>
    <w:rsid w:val="7B8B4B71"/>
    <w:rsid w:val="7B8E4662"/>
    <w:rsid w:val="7B9003DA"/>
    <w:rsid w:val="7B914152"/>
    <w:rsid w:val="7B915F00"/>
    <w:rsid w:val="7B9559F0"/>
    <w:rsid w:val="7B98728E"/>
    <w:rsid w:val="7B9A339D"/>
    <w:rsid w:val="7B9A6B62"/>
    <w:rsid w:val="7B9D2AF7"/>
    <w:rsid w:val="7BA07EF1"/>
    <w:rsid w:val="7BA14395"/>
    <w:rsid w:val="7BA67BFD"/>
    <w:rsid w:val="7BA75723"/>
    <w:rsid w:val="7BA94FF8"/>
    <w:rsid w:val="7BAE0860"/>
    <w:rsid w:val="7BB5399C"/>
    <w:rsid w:val="7BB73BB8"/>
    <w:rsid w:val="7BB87930"/>
    <w:rsid w:val="7BBD0AA3"/>
    <w:rsid w:val="7BBD6CF5"/>
    <w:rsid w:val="7BBE2911"/>
    <w:rsid w:val="7BBF2A6D"/>
    <w:rsid w:val="7BC2430B"/>
    <w:rsid w:val="7BC63DFB"/>
    <w:rsid w:val="7BC851A2"/>
    <w:rsid w:val="7BD02338"/>
    <w:rsid w:val="7BD1454E"/>
    <w:rsid w:val="7BD462CC"/>
    <w:rsid w:val="7BDA3403"/>
    <w:rsid w:val="7BDA78A7"/>
    <w:rsid w:val="7BED75DA"/>
    <w:rsid w:val="7BEE5100"/>
    <w:rsid w:val="7BEE6EAE"/>
    <w:rsid w:val="7BF00E78"/>
    <w:rsid w:val="7BFC15CB"/>
    <w:rsid w:val="7C042B76"/>
    <w:rsid w:val="7C0861C2"/>
    <w:rsid w:val="7C0924C9"/>
    <w:rsid w:val="7C0E57A2"/>
    <w:rsid w:val="7C120DEF"/>
    <w:rsid w:val="7C127041"/>
    <w:rsid w:val="7C1903CF"/>
    <w:rsid w:val="7C1A7CA3"/>
    <w:rsid w:val="7C1C1C6D"/>
    <w:rsid w:val="7C1C7EBF"/>
    <w:rsid w:val="7C1D4129"/>
    <w:rsid w:val="7C1E325F"/>
    <w:rsid w:val="7C1F350C"/>
    <w:rsid w:val="7C246D74"/>
    <w:rsid w:val="7C2671C4"/>
    <w:rsid w:val="7C2F7BF3"/>
    <w:rsid w:val="7C330D65"/>
    <w:rsid w:val="7C350F81"/>
    <w:rsid w:val="7C374CF9"/>
    <w:rsid w:val="7C3E7E36"/>
    <w:rsid w:val="7C3F595C"/>
    <w:rsid w:val="7C433AEA"/>
    <w:rsid w:val="7C43544C"/>
    <w:rsid w:val="7C444D20"/>
    <w:rsid w:val="7C5036C5"/>
    <w:rsid w:val="7C5E2286"/>
    <w:rsid w:val="7C5E4034"/>
    <w:rsid w:val="7C63164A"/>
    <w:rsid w:val="7C647170"/>
    <w:rsid w:val="7C684EB3"/>
    <w:rsid w:val="7C703D67"/>
    <w:rsid w:val="7C776EA4"/>
    <w:rsid w:val="7C7B2E23"/>
    <w:rsid w:val="7C7C095E"/>
    <w:rsid w:val="7C7C44BA"/>
    <w:rsid w:val="7C896BD7"/>
    <w:rsid w:val="7C8D2B6B"/>
    <w:rsid w:val="7C8E77D0"/>
    <w:rsid w:val="7C9712F4"/>
    <w:rsid w:val="7C9A0DE4"/>
    <w:rsid w:val="7CA12173"/>
    <w:rsid w:val="7CAA54CB"/>
    <w:rsid w:val="7CAA7279"/>
    <w:rsid w:val="7CAD4FBB"/>
    <w:rsid w:val="7CAF4890"/>
    <w:rsid w:val="7CB4634A"/>
    <w:rsid w:val="7CB73744"/>
    <w:rsid w:val="7CC06A9D"/>
    <w:rsid w:val="7CC77E2B"/>
    <w:rsid w:val="7CC876FF"/>
    <w:rsid w:val="7CCD11BA"/>
    <w:rsid w:val="7CD10CAA"/>
    <w:rsid w:val="7CD6006E"/>
    <w:rsid w:val="7CD82038"/>
    <w:rsid w:val="7CDB7433"/>
    <w:rsid w:val="7CDC31AB"/>
    <w:rsid w:val="7CDE6F23"/>
    <w:rsid w:val="7CE502B1"/>
    <w:rsid w:val="7CE56503"/>
    <w:rsid w:val="7CEA3B1A"/>
    <w:rsid w:val="7CF16C56"/>
    <w:rsid w:val="7CF20C20"/>
    <w:rsid w:val="7CF6426C"/>
    <w:rsid w:val="7CF71FF7"/>
    <w:rsid w:val="7CF93D5D"/>
    <w:rsid w:val="7CFB1883"/>
    <w:rsid w:val="7CFC55FB"/>
    <w:rsid w:val="7CFD384D"/>
    <w:rsid w:val="7CFE1373"/>
    <w:rsid w:val="7D050953"/>
    <w:rsid w:val="7D067652"/>
    <w:rsid w:val="7D0A5F6A"/>
    <w:rsid w:val="7D0F3580"/>
    <w:rsid w:val="7D1110A6"/>
    <w:rsid w:val="7D1312C2"/>
    <w:rsid w:val="7D133070"/>
    <w:rsid w:val="7D146DE8"/>
    <w:rsid w:val="7D197F5B"/>
    <w:rsid w:val="7D1B0177"/>
    <w:rsid w:val="7D1E37C3"/>
    <w:rsid w:val="7D256900"/>
    <w:rsid w:val="7D284642"/>
    <w:rsid w:val="7D2C7C8E"/>
    <w:rsid w:val="7D2E53CE"/>
    <w:rsid w:val="7D2E7EAA"/>
    <w:rsid w:val="7D32101D"/>
    <w:rsid w:val="7D3923AB"/>
    <w:rsid w:val="7D3C553B"/>
    <w:rsid w:val="7D3D633F"/>
    <w:rsid w:val="7D3F77E3"/>
    <w:rsid w:val="7D4476CE"/>
    <w:rsid w:val="7D537911"/>
    <w:rsid w:val="7D562F5D"/>
    <w:rsid w:val="7D580A83"/>
    <w:rsid w:val="7D586CD5"/>
    <w:rsid w:val="7D5B4A17"/>
    <w:rsid w:val="7D6C2781"/>
    <w:rsid w:val="7D6E474B"/>
    <w:rsid w:val="7D711B45"/>
    <w:rsid w:val="7D717D97"/>
    <w:rsid w:val="7D7635FF"/>
    <w:rsid w:val="7D7D0EC6"/>
    <w:rsid w:val="7D7D498E"/>
    <w:rsid w:val="7D7F0706"/>
    <w:rsid w:val="7D80447E"/>
    <w:rsid w:val="7D80622C"/>
    <w:rsid w:val="7D8C697F"/>
    <w:rsid w:val="7D8D09BB"/>
    <w:rsid w:val="7D8E0949"/>
    <w:rsid w:val="7D8E6B9B"/>
    <w:rsid w:val="7D9121E7"/>
    <w:rsid w:val="7D9341B1"/>
    <w:rsid w:val="7D9C12B8"/>
    <w:rsid w:val="7D9D0B8C"/>
    <w:rsid w:val="7D9F4904"/>
    <w:rsid w:val="7DA261A2"/>
    <w:rsid w:val="7DA77C5D"/>
    <w:rsid w:val="7DAB14FB"/>
    <w:rsid w:val="7DAC6B74"/>
    <w:rsid w:val="7DAE2D99"/>
    <w:rsid w:val="7DB163E5"/>
    <w:rsid w:val="7DB55ED6"/>
    <w:rsid w:val="7DB61C4E"/>
    <w:rsid w:val="7DBB1012"/>
    <w:rsid w:val="7DBB54B6"/>
    <w:rsid w:val="7DBC4EC9"/>
    <w:rsid w:val="7DBD2FDC"/>
    <w:rsid w:val="7DC0487A"/>
    <w:rsid w:val="7DC10D1E"/>
    <w:rsid w:val="7DC776BE"/>
    <w:rsid w:val="7DCB394B"/>
    <w:rsid w:val="7DCE343B"/>
    <w:rsid w:val="7DDB3462"/>
    <w:rsid w:val="7DDD542C"/>
    <w:rsid w:val="7DE22A43"/>
    <w:rsid w:val="7DE62533"/>
    <w:rsid w:val="7DE95B7F"/>
    <w:rsid w:val="7DED1B13"/>
    <w:rsid w:val="7DEE13E8"/>
    <w:rsid w:val="7DF05160"/>
    <w:rsid w:val="7DF06F0E"/>
    <w:rsid w:val="7DF32EA2"/>
    <w:rsid w:val="7DF52776"/>
    <w:rsid w:val="7DF7797A"/>
    <w:rsid w:val="7DFA4230"/>
    <w:rsid w:val="7DFA5FDE"/>
    <w:rsid w:val="7DFC3B04"/>
    <w:rsid w:val="7DFD5ACF"/>
    <w:rsid w:val="7E01111B"/>
    <w:rsid w:val="7E096221"/>
    <w:rsid w:val="7E0B46AE"/>
    <w:rsid w:val="7E0E1A8A"/>
    <w:rsid w:val="7E10135E"/>
    <w:rsid w:val="7E105802"/>
    <w:rsid w:val="7E1075B0"/>
    <w:rsid w:val="7E121644"/>
    <w:rsid w:val="7E154BC6"/>
    <w:rsid w:val="7E156974"/>
    <w:rsid w:val="7E1846B6"/>
    <w:rsid w:val="7E1C5F55"/>
    <w:rsid w:val="7E1D3A7B"/>
    <w:rsid w:val="7E1F77F3"/>
    <w:rsid w:val="7E2272E3"/>
    <w:rsid w:val="7E235535"/>
    <w:rsid w:val="7E266DD3"/>
    <w:rsid w:val="7E2748F9"/>
    <w:rsid w:val="7E2B3A38"/>
    <w:rsid w:val="7E327526"/>
    <w:rsid w:val="7E33329E"/>
    <w:rsid w:val="7E3A0AA7"/>
    <w:rsid w:val="7E3A287F"/>
    <w:rsid w:val="7E3A3582"/>
    <w:rsid w:val="7E403C7E"/>
    <w:rsid w:val="7E413AB9"/>
    <w:rsid w:val="7E447259"/>
    <w:rsid w:val="7E484F9C"/>
    <w:rsid w:val="7E4B4A8C"/>
    <w:rsid w:val="7E5356EF"/>
    <w:rsid w:val="7E541969"/>
    <w:rsid w:val="7E543940"/>
    <w:rsid w:val="7E584AB3"/>
    <w:rsid w:val="7E5971A9"/>
    <w:rsid w:val="7E5C27F5"/>
    <w:rsid w:val="7E5D031B"/>
    <w:rsid w:val="7E6478FC"/>
    <w:rsid w:val="7E655B4E"/>
    <w:rsid w:val="7E6867FD"/>
    <w:rsid w:val="7E694F12"/>
    <w:rsid w:val="7E6B47E6"/>
    <w:rsid w:val="7E6D6D3B"/>
    <w:rsid w:val="7E70004F"/>
    <w:rsid w:val="7E7044F2"/>
    <w:rsid w:val="7E77762F"/>
    <w:rsid w:val="7E786F03"/>
    <w:rsid w:val="7E795155"/>
    <w:rsid w:val="7E7A604F"/>
    <w:rsid w:val="7E7C69F3"/>
    <w:rsid w:val="7E7F0292"/>
    <w:rsid w:val="7E7F4691"/>
    <w:rsid w:val="7E81225C"/>
    <w:rsid w:val="7E834226"/>
    <w:rsid w:val="7E843AFA"/>
    <w:rsid w:val="7E861620"/>
    <w:rsid w:val="7E865AC4"/>
    <w:rsid w:val="7E8835EA"/>
    <w:rsid w:val="7E8A7362"/>
    <w:rsid w:val="7E8B6C36"/>
    <w:rsid w:val="7E8E6727"/>
    <w:rsid w:val="7E8F4979"/>
    <w:rsid w:val="7E90249F"/>
    <w:rsid w:val="7E955D07"/>
    <w:rsid w:val="7E97382D"/>
    <w:rsid w:val="7E9C0E44"/>
    <w:rsid w:val="7E9C7095"/>
    <w:rsid w:val="7EA13FF1"/>
    <w:rsid w:val="7EA1645A"/>
    <w:rsid w:val="7EA61CC2"/>
    <w:rsid w:val="7EA63A70"/>
    <w:rsid w:val="7EAF47C8"/>
    <w:rsid w:val="7EB0669D"/>
    <w:rsid w:val="7EB22415"/>
    <w:rsid w:val="7EB73ECF"/>
    <w:rsid w:val="7EB919F5"/>
    <w:rsid w:val="7EBA751C"/>
    <w:rsid w:val="7EBB66F3"/>
    <w:rsid w:val="7EBF2EFE"/>
    <w:rsid w:val="7EBF423A"/>
    <w:rsid w:val="7EBF4F8F"/>
    <w:rsid w:val="7EC02D84"/>
    <w:rsid w:val="7EC16AFC"/>
    <w:rsid w:val="7EC35CD5"/>
    <w:rsid w:val="7EC64656"/>
    <w:rsid w:val="7EC65EC0"/>
    <w:rsid w:val="7EC9775F"/>
    <w:rsid w:val="7ECB34D7"/>
    <w:rsid w:val="7ECF1219"/>
    <w:rsid w:val="7ED06D3F"/>
    <w:rsid w:val="7ED405DD"/>
    <w:rsid w:val="7ED700CE"/>
    <w:rsid w:val="7ED92098"/>
    <w:rsid w:val="7EDB5E10"/>
    <w:rsid w:val="7EDC3936"/>
    <w:rsid w:val="7EDE78FC"/>
    <w:rsid w:val="7EE06F82"/>
    <w:rsid w:val="7EEA1BAF"/>
    <w:rsid w:val="7EEA7E01"/>
    <w:rsid w:val="7EF02F3D"/>
    <w:rsid w:val="7EF04B10"/>
    <w:rsid w:val="7EF24F07"/>
    <w:rsid w:val="7EF50554"/>
    <w:rsid w:val="7EFB3878"/>
    <w:rsid w:val="7EFC5D86"/>
    <w:rsid w:val="7EFC7B34"/>
    <w:rsid w:val="7EFE4A45"/>
    <w:rsid w:val="7F030EC3"/>
    <w:rsid w:val="7F076899"/>
    <w:rsid w:val="7F08472B"/>
    <w:rsid w:val="7F0A2251"/>
    <w:rsid w:val="7F0B7D77"/>
    <w:rsid w:val="7F0F7867"/>
    <w:rsid w:val="7F144E7E"/>
    <w:rsid w:val="7F1906E6"/>
    <w:rsid w:val="7F1C1F84"/>
    <w:rsid w:val="7F223F7B"/>
    <w:rsid w:val="7F264BB1"/>
    <w:rsid w:val="7F2826D7"/>
    <w:rsid w:val="7F2C0419"/>
    <w:rsid w:val="7F2F3A66"/>
    <w:rsid w:val="7F345520"/>
    <w:rsid w:val="7F402117"/>
    <w:rsid w:val="7F424E23"/>
    <w:rsid w:val="7F435763"/>
    <w:rsid w:val="7F484B27"/>
    <w:rsid w:val="7F4A4D43"/>
    <w:rsid w:val="7F4C021D"/>
    <w:rsid w:val="7F4F235A"/>
    <w:rsid w:val="7F511C2E"/>
    <w:rsid w:val="7F5369AF"/>
    <w:rsid w:val="7F547970"/>
    <w:rsid w:val="7F590EFE"/>
    <w:rsid w:val="7F5B0CFF"/>
    <w:rsid w:val="7F5E259D"/>
    <w:rsid w:val="7F5E434B"/>
    <w:rsid w:val="7F625BE9"/>
    <w:rsid w:val="7F631961"/>
    <w:rsid w:val="7F6F47AA"/>
    <w:rsid w:val="7F7122D0"/>
    <w:rsid w:val="7F732EE8"/>
    <w:rsid w:val="7F736048"/>
    <w:rsid w:val="7F741DC0"/>
    <w:rsid w:val="7F7818B1"/>
    <w:rsid w:val="7F8151D5"/>
    <w:rsid w:val="7F8242C1"/>
    <w:rsid w:val="7F833DB1"/>
    <w:rsid w:val="7F893C4C"/>
    <w:rsid w:val="7F89586C"/>
    <w:rsid w:val="7F89761A"/>
    <w:rsid w:val="7F8A15E4"/>
    <w:rsid w:val="7F8A3392"/>
    <w:rsid w:val="7F8C5109"/>
    <w:rsid w:val="7F8E14D9"/>
    <w:rsid w:val="7F8E4C30"/>
    <w:rsid w:val="7F9B559F"/>
    <w:rsid w:val="7F9D30C5"/>
    <w:rsid w:val="7F9D3B84"/>
    <w:rsid w:val="7F9F6E3D"/>
    <w:rsid w:val="7FA13C31"/>
    <w:rsid w:val="7FA2692E"/>
    <w:rsid w:val="7FA51F7A"/>
    <w:rsid w:val="7FAA7590"/>
    <w:rsid w:val="7FAC3308"/>
    <w:rsid w:val="7FB0104A"/>
    <w:rsid w:val="7FB328E9"/>
    <w:rsid w:val="7FB64187"/>
    <w:rsid w:val="7FB65F31"/>
    <w:rsid w:val="7FB71163"/>
    <w:rsid w:val="7FB87EFF"/>
    <w:rsid w:val="7FBA5A25"/>
    <w:rsid w:val="7FBF303C"/>
    <w:rsid w:val="7FC05006"/>
    <w:rsid w:val="7FC56178"/>
    <w:rsid w:val="7FCB7C32"/>
    <w:rsid w:val="7FD05249"/>
    <w:rsid w:val="7FD84CBB"/>
    <w:rsid w:val="7FE231CE"/>
    <w:rsid w:val="7FE74340"/>
    <w:rsid w:val="7FEA3E31"/>
    <w:rsid w:val="7FEC5DFB"/>
    <w:rsid w:val="7FEE3921"/>
    <w:rsid w:val="7FEF0D85"/>
    <w:rsid w:val="7FF01447"/>
    <w:rsid w:val="7FF058EB"/>
    <w:rsid w:val="7FF4427A"/>
    <w:rsid w:val="7FF54CAF"/>
    <w:rsid w:val="7FFB603E"/>
    <w:rsid w:val="7FFF5B2E"/>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1"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ind w:firstLine="400" w:firstLineChars="200"/>
      <w:textAlignment w:val="center"/>
    </w:pPr>
    <w:rPr>
      <w:rFonts w:ascii="宋体" w:hAnsi="宋体" w:eastAsia="宋体" w:cs="Times New Roman"/>
      <w:sz w:val="24"/>
      <w:lang w:val="en-US" w:eastAsia="zh-CN" w:bidi="ar-SA"/>
    </w:rPr>
  </w:style>
  <w:style w:type="paragraph" w:styleId="2">
    <w:name w:val="heading 1"/>
    <w:basedOn w:val="1"/>
    <w:next w:val="1"/>
    <w:qFormat/>
    <w:uiPriority w:val="9"/>
    <w:pPr>
      <w:keepNext/>
      <w:keepLines/>
      <w:ind w:firstLine="0" w:firstLineChars="0"/>
      <w:outlineLvl w:val="0"/>
    </w:pPr>
    <w:rPr>
      <w:rFonts w:eastAsia="黑体" w:asciiTheme="minorHAnsi" w:hAnsiTheme="minorHAnsi"/>
      <w:kern w:val="44"/>
      <w:sz w:val="28"/>
    </w:rPr>
  </w:style>
  <w:style w:type="paragraph" w:styleId="3">
    <w:name w:val="heading 2"/>
    <w:basedOn w:val="1"/>
    <w:next w:val="1"/>
    <w:autoRedefine/>
    <w:qFormat/>
    <w:uiPriority w:val="99"/>
    <w:pPr>
      <w:ind w:firstLine="0" w:firstLineChars="0"/>
      <w:outlineLvl w:val="1"/>
    </w:pPr>
    <w:rPr>
      <w:rFonts w:eastAsia="楷体" w:cs="宋体"/>
      <w:b/>
      <w:bCs/>
      <w:sz w:val="28"/>
    </w:rPr>
  </w:style>
  <w:style w:type="paragraph" w:styleId="4">
    <w:name w:val="heading 3"/>
    <w:basedOn w:val="1"/>
    <w:next w:val="1"/>
    <w:link w:val="25"/>
    <w:autoRedefine/>
    <w:qFormat/>
    <w:uiPriority w:val="1"/>
    <w:pPr>
      <w:ind w:left="200" w:leftChars="200" w:firstLine="0" w:firstLineChars="0"/>
      <w:outlineLvl w:val="2"/>
    </w:pPr>
    <w:rPr>
      <w:rFonts w:cs="宋体"/>
      <w:b/>
      <w:szCs w:val="24"/>
      <w:lang w:eastAsia="en-US"/>
    </w:rPr>
  </w:style>
  <w:style w:type="paragraph" w:styleId="5">
    <w:name w:val="heading 4"/>
    <w:basedOn w:val="1"/>
    <w:next w:val="1"/>
    <w:unhideWhenUsed/>
    <w:qFormat/>
    <w:uiPriority w:val="9"/>
    <w:pPr>
      <w:keepNext/>
      <w:keepLines/>
      <w:spacing w:before="280" w:after="290" w:line="372" w:lineRule="auto"/>
      <w:ind w:firstLine="0" w:firstLineChars="0"/>
      <w:jc w:val="center"/>
      <w:outlineLvl w:val="3"/>
    </w:pPr>
    <w:rPr>
      <w:rFonts w:ascii="Arial" w:hAnsi="Arial" w:eastAsia="黑体"/>
      <w:sz w:val="28"/>
    </w:rPr>
  </w:style>
  <w:style w:type="paragraph" w:styleId="6">
    <w:name w:val="heading 5"/>
    <w:basedOn w:val="1"/>
    <w:next w:val="1"/>
    <w:unhideWhenUsed/>
    <w:qFormat/>
    <w:uiPriority w:val="9"/>
    <w:pPr>
      <w:keepNext/>
      <w:keepLines/>
      <w:ind w:firstLine="0" w:firstLineChars="0"/>
      <w:jc w:val="center"/>
      <w:outlineLvl w:val="4"/>
    </w:p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24"/>
    <w:autoRedefine/>
    <w:unhideWhenUsed/>
    <w:qFormat/>
    <w:uiPriority w:val="99"/>
    <w:pPr>
      <w:spacing w:after="120"/>
      <w:ind w:firstLine="0" w:firstLineChars="0"/>
    </w:pPr>
    <w:rPr>
      <w:sz w:val="21"/>
    </w:rPr>
  </w:style>
  <w:style w:type="paragraph" w:styleId="8">
    <w:name w:val="toc 3"/>
    <w:basedOn w:val="1"/>
    <w:next w:val="1"/>
    <w:unhideWhenUsed/>
    <w:qFormat/>
    <w:uiPriority w:val="39"/>
    <w:pPr>
      <w:ind w:left="840" w:leftChars="400"/>
    </w:pPr>
  </w:style>
  <w:style w:type="paragraph" w:styleId="9">
    <w:name w:val="Plain Text"/>
    <w:basedOn w:val="1"/>
    <w:autoRedefine/>
    <w:qFormat/>
    <w:uiPriority w:val="0"/>
    <w:rPr>
      <w:rFonts w:ascii="仿宋_GB2312" w:hAnsi="Courier New" w:cs="Courier New"/>
    </w:rPr>
  </w:style>
  <w:style w:type="paragraph" w:styleId="10">
    <w:name w:val="Date"/>
    <w:basedOn w:val="1"/>
    <w:next w:val="1"/>
    <w:link w:val="21"/>
    <w:autoRedefine/>
    <w:semiHidden/>
    <w:unhideWhenUsed/>
    <w:qFormat/>
    <w:uiPriority w:val="99"/>
    <w:pPr>
      <w:ind w:left="100" w:leftChars="2500"/>
    </w:pPr>
  </w:style>
  <w:style w:type="paragraph" w:styleId="11">
    <w:name w:val="Balloon Text"/>
    <w:basedOn w:val="1"/>
    <w:link w:val="26"/>
    <w:autoRedefine/>
    <w:semiHidden/>
    <w:unhideWhenUsed/>
    <w:qFormat/>
    <w:uiPriority w:val="99"/>
    <w:rPr>
      <w:sz w:val="18"/>
      <w:szCs w:val="18"/>
    </w:rPr>
  </w:style>
  <w:style w:type="paragraph" w:styleId="12">
    <w:name w:val="footer"/>
    <w:basedOn w:val="1"/>
    <w:link w:val="23"/>
    <w:autoRedefine/>
    <w:unhideWhenUsed/>
    <w:qFormat/>
    <w:uiPriority w:val="99"/>
    <w:pPr>
      <w:tabs>
        <w:tab w:val="center" w:pos="4153"/>
        <w:tab w:val="right" w:pos="8306"/>
      </w:tabs>
      <w:snapToGrid w:val="0"/>
    </w:pPr>
    <w:rPr>
      <w:sz w:val="18"/>
      <w:szCs w:val="18"/>
    </w:rPr>
  </w:style>
  <w:style w:type="paragraph" w:styleId="13">
    <w:name w:val="header"/>
    <w:basedOn w:val="1"/>
    <w:link w:val="22"/>
    <w:autoRedefine/>
    <w:unhideWhenUsed/>
    <w:qFormat/>
    <w:uiPriority w:val="99"/>
    <w:pPr>
      <w:pBdr>
        <w:bottom w:val="single" w:color="auto" w:sz="6" w:space="1"/>
      </w:pBdr>
      <w:tabs>
        <w:tab w:val="center" w:pos="4153"/>
        <w:tab w:val="right" w:pos="8306"/>
      </w:tabs>
      <w:snapToGrid w:val="0"/>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Normal (Web)"/>
    <w:basedOn w:val="1"/>
    <w:autoRedefine/>
    <w:semiHidden/>
    <w:unhideWhenUsed/>
    <w:qFormat/>
    <w:uiPriority w:val="99"/>
    <w:pPr>
      <w:spacing w:beforeAutospacing="1" w:afterAutospacing="1"/>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mphasis"/>
    <w:basedOn w:val="19"/>
    <w:autoRedefine/>
    <w:qFormat/>
    <w:uiPriority w:val="20"/>
    <w:rPr>
      <w:i/>
    </w:rPr>
  </w:style>
  <w:style w:type="character" w:customStyle="1" w:styleId="21">
    <w:name w:val="日期 字符"/>
    <w:basedOn w:val="19"/>
    <w:link w:val="10"/>
    <w:autoRedefine/>
    <w:semiHidden/>
    <w:qFormat/>
    <w:uiPriority w:val="99"/>
  </w:style>
  <w:style w:type="character" w:customStyle="1" w:styleId="22">
    <w:name w:val="页眉 字符"/>
    <w:basedOn w:val="19"/>
    <w:link w:val="13"/>
    <w:autoRedefine/>
    <w:qFormat/>
    <w:uiPriority w:val="99"/>
    <w:rPr>
      <w:sz w:val="18"/>
      <w:szCs w:val="18"/>
    </w:rPr>
  </w:style>
  <w:style w:type="character" w:customStyle="1" w:styleId="23">
    <w:name w:val="页脚 字符"/>
    <w:basedOn w:val="19"/>
    <w:link w:val="12"/>
    <w:autoRedefine/>
    <w:qFormat/>
    <w:uiPriority w:val="99"/>
    <w:rPr>
      <w:sz w:val="18"/>
      <w:szCs w:val="18"/>
    </w:rPr>
  </w:style>
  <w:style w:type="character" w:customStyle="1" w:styleId="24">
    <w:name w:val="正文文本 字符"/>
    <w:basedOn w:val="19"/>
    <w:link w:val="7"/>
    <w:autoRedefine/>
    <w:qFormat/>
    <w:uiPriority w:val="99"/>
    <w:rPr>
      <w:rFonts w:ascii="宋体" w:hAnsi="宋体" w:eastAsia="宋体"/>
      <w:sz w:val="21"/>
    </w:rPr>
  </w:style>
  <w:style w:type="character" w:customStyle="1" w:styleId="25">
    <w:name w:val="标题 3 字符"/>
    <w:basedOn w:val="19"/>
    <w:link w:val="4"/>
    <w:autoRedefine/>
    <w:qFormat/>
    <w:uiPriority w:val="1"/>
    <w:rPr>
      <w:rFonts w:ascii="宋体" w:hAnsi="宋体" w:eastAsia="宋体" w:cs="宋体"/>
      <w:b/>
      <w:kern w:val="0"/>
      <w:sz w:val="24"/>
      <w:szCs w:val="24"/>
      <w:lang w:eastAsia="en-US"/>
    </w:rPr>
  </w:style>
  <w:style w:type="character" w:customStyle="1" w:styleId="26">
    <w:name w:val="批注框文本 字符"/>
    <w:basedOn w:val="19"/>
    <w:link w:val="11"/>
    <w:autoRedefine/>
    <w:semiHidden/>
    <w:qFormat/>
    <w:uiPriority w:val="99"/>
    <w:rPr>
      <w:sz w:val="18"/>
      <w:szCs w:val="18"/>
    </w:rPr>
  </w:style>
  <w:style w:type="character" w:customStyle="1" w:styleId="27">
    <w:name w:val="font61"/>
    <w:basedOn w:val="19"/>
    <w:autoRedefine/>
    <w:qFormat/>
    <w:uiPriority w:val="0"/>
    <w:rPr>
      <w:rFonts w:hint="eastAsia" w:ascii="宋体" w:hAnsi="宋体" w:eastAsia="宋体" w:cs="宋体"/>
      <w:color w:val="000000"/>
      <w:sz w:val="21"/>
      <w:szCs w:val="21"/>
      <w:u w:val="none"/>
    </w:rPr>
  </w:style>
  <w:style w:type="paragraph" w:customStyle="1" w:styleId="28">
    <w:name w:val="Table Paragraph"/>
    <w:basedOn w:val="1"/>
    <w:autoRedefine/>
    <w:qFormat/>
    <w:uiPriority w:val="1"/>
  </w:style>
  <w:style w:type="character" w:customStyle="1" w:styleId="29">
    <w:name w:val="NormalCharacter"/>
    <w:autoRedefine/>
    <w:qFormat/>
    <w:uiPriority w:val="0"/>
  </w:style>
  <w:style w:type="character" w:customStyle="1" w:styleId="30">
    <w:name w:val="font11"/>
    <w:basedOn w:val="19"/>
    <w:qFormat/>
    <w:uiPriority w:val="0"/>
    <w:rPr>
      <w:rFonts w:hint="eastAsia" w:ascii="宋体" w:hAnsi="宋体" w:eastAsia="宋体" w:cs="宋体"/>
      <w:color w:val="000000"/>
      <w:sz w:val="21"/>
      <w:szCs w:val="21"/>
      <w:u w:val="none"/>
    </w:rPr>
  </w:style>
  <w:style w:type="character" w:customStyle="1" w:styleId="31">
    <w:name w:val="font31"/>
    <w:basedOn w:val="19"/>
    <w:qFormat/>
    <w:uiPriority w:val="0"/>
    <w:rPr>
      <w:rFonts w:ascii="宋体" w:hAnsi="宋体" w:eastAsia="宋体" w:cs="宋体"/>
      <w:color w:val="000000"/>
      <w:sz w:val="20"/>
      <w:szCs w:val="20"/>
      <w:u w:val="none"/>
    </w:rPr>
  </w:style>
  <w:style w:type="character" w:customStyle="1" w:styleId="32">
    <w:name w:val="font91"/>
    <w:basedOn w:val="19"/>
    <w:qFormat/>
    <w:uiPriority w:val="0"/>
    <w:rPr>
      <w:rFonts w:ascii="宋体" w:hAnsi="宋体" w:eastAsia="宋体" w:cs="宋体"/>
      <w:color w:val="000000"/>
      <w:sz w:val="18"/>
      <w:szCs w:val="18"/>
      <w:u w:val="none"/>
    </w:rPr>
  </w:style>
  <w:style w:type="character" w:customStyle="1" w:styleId="33">
    <w:name w:val="font101"/>
    <w:basedOn w:val="19"/>
    <w:qFormat/>
    <w:uiPriority w:val="0"/>
    <w:rPr>
      <w:rFonts w:ascii="宋体" w:hAnsi="宋体" w:eastAsia="宋体" w:cs="宋体"/>
      <w:b/>
      <w:bCs/>
      <w:color w:val="000000"/>
      <w:sz w:val="18"/>
      <w:szCs w:val="18"/>
      <w:u w:val="none"/>
    </w:rPr>
  </w:style>
  <w:style w:type="character" w:customStyle="1" w:styleId="34">
    <w:name w:val="font21"/>
    <w:basedOn w:val="19"/>
    <w:qFormat/>
    <w:uiPriority w:val="0"/>
    <w:rPr>
      <w:rFonts w:hint="default" w:ascii="Calibri" w:hAnsi="Calibri" w:cs="Calibri"/>
      <w:color w:val="000000"/>
      <w:sz w:val="21"/>
      <w:szCs w:val="21"/>
      <w:u w:val="none"/>
    </w:rPr>
  </w:style>
  <w:style w:type="character" w:customStyle="1" w:styleId="35">
    <w:name w:val="font41"/>
    <w:basedOn w:val="19"/>
    <w:qFormat/>
    <w:uiPriority w:val="0"/>
    <w:rPr>
      <w:rFonts w:ascii="宋体" w:hAnsi="宋体" w:eastAsia="宋体" w:cs="宋体"/>
      <w:b/>
      <w:bCs/>
      <w:color w:val="000000"/>
      <w:sz w:val="20"/>
      <w:szCs w:val="20"/>
      <w:u w:val="none"/>
    </w:rPr>
  </w:style>
  <w:style w:type="paragraph" w:customStyle="1" w:styleId="36">
    <w:name w:val="Default"/>
    <w:autoRedefine/>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styleId="37">
    <w:name w:val="List Paragraph"/>
    <w:basedOn w:val="1"/>
    <w:qFormat/>
    <w:uiPriority w:val="99"/>
    <w:pPr>
      <w:ind w:firstLine="420"/>
    </w:pPr>
  </w:style>
  <w:style w:type="character" w:customStyle="1" w:styleId="38">
    <w:name w:val="font111"/>
    <w:basedOn w:val="19"/>
    <w:qFormat/>
    <w:uiPriority w:val="0"/>
    <w:rPr>
      <w:rFonts w:ascii="宋体" w:hAnsi="宋体" w:eastAsia="宋体" w:cs="宋体"/>
      <w:b/>
      <w:bCs/>
      <w:color w:val="000000"/>
      <w:sz w:val="20"/>
      <w:szCs w:val="20"/>
      <w:u w:val="none"/>
    </w:rPr>
  </w:style>
  <w:style w:type="character" w:customStyle="1" w:styleId="39">
    <w:name w:val="font81"/>
    <w:basedOn w:val="19"/>
    <w:qFormat/>
    <w:uiPriority w:val="0"/>
    <w:rPr>
      <w:rFonts w:ascii="宋体" w:hAnsi="宋体" w:eastAsia="宋体" w:cs="宋体"/>
      <w:color w:val="000000"/>
      <w:sz w:val="20"/>
      <w:szCs w:val="20"/>
      <w:u w:val="none"/>
    </w:rPr>
  </w:style>
  <w:style w:type="character" w:customStyle="1" w:styleId="40">
    <w:name w:val="font71"/>
    <w:basedOn w:val="19"/>
    <w:qFormat/>
    <w:uiPriority w:val="0"/>
    <w:rPr>
      <w:rFonts w:ascii="宋体" w:hAnsi="宋体" w:eastAsia="宋体" w:cs="宋体"/>
      <w:b/>
      <w:bCs/>
      <w:color w:val="000000"/>
      <w:sz w:val="20"/>
      <w:szCs w:val="20"/>
      <w:u w:val="none"/>
    </w:rPr>
  </w:style>
  <w:style w:type="character" w:customStyle="1" w:styleId="41">
    <w:name w:val="font51"/>
    <w:basedOn w:val="19"/>
    <w:qFormat/>
    <w:uiPriority w:val="0"/>
    <w:rPr>
      <w:rFonts w:ascii="宋体" w:hAnsi="宋体" w:eastAsia="宋体" w:cs="宋体"/>
      <w:color w:val="000000"/>
      <w:sz w:val="20"/>
      <w:szCs w:val="20"/>
      <w:u w:val="none"/>
    </w:rPr>
  </w:style>
  <w:style w:type="paragraph" w:customStyle="1" w:styleId="42">
    <w:name w:val="表名"/>
    <w:basedOn w:val="1"/>
    <w:next w:val="1"/>
    <w:qFormat/>
    <w:uiPriority w:val="0"/>
    <w:pPr>
      <w:keepNext/>
      <w:keepLines/>
      <w:ind w:firstLine="0" w:firstLineChars="0"/>
      <w:jc w:val="center"/>
      <w:outlineLvl w:val="4"/>
    </w:pPr>
    <w:rPr>
      <w:rFonts w:hint="eastAsia" w:ascii="黑体" w:hAnsi="黑体" w:eastAsia="黑体" w:cs="黑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7E2F81-50D5-407A-9263-B4B3404A431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2366</Words>
  <Characters>2515</Characters>
  <Lines>240</Lines>
  <Paragraphs>67</Paragraphs>
  <TotalTime>73</TotalTime>
  <ScaleCrop>false</ScaleCrop>
  <LinksUpToDate>false</LinksUpToDate>
  <CharactersWithSpaces>2671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2025-10-05T01:25:00Z</dcterms:created>
  <dc:creator>hp</dc:creator>
  <cp:lastModifiedBy>ZYT</cp:lastModifiedBy>
  <cp:lastPrinted>2025-10-27T02:09:00Z</cp:lastPrinted>
  <dcterms:modified xsi:type="dcterms:W3CDTF">2025-11-02T01:59:41Z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F6D3C2350F66455394AB8170FAA48A8B_13</vt:lpwstr>
  </property>
  <property fmtid="{D5CDD505-2E9C-101B-9397-08002B2CF9AE}" pid="4" name="KSOTemplateDocerSaveRecord">
    <vt:lpwstr>eyJoZGlkIjoiMzEwNTM5NzYwMDRjMzkwZTVkZjY2ODkwMGIxNGU0OTUiLCJ1c2VySWQiOiI3MDMxNjkyMjMifQ==</vt:lpwstr>
  </property>
</Properties>
</file>