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3173D">
      <w:pPr>
        <w:bidi w:val="0"/>
        <w:outlineLvl w:val="9"/>
        <w:rPr>
          <w:highlight w:val="none"/>
        </w:rPr>
      </w:pPr>
    </w:p>
    <w:p w14:paraId="3DB01838">
      <w:pPr>
        <w:ind w:left="0" w:leftChars="0"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7"/>
                    <a:stretch>
                      <a:fillRect/>
                    </a:stretch>
                  </pic:blipFill>
                  <pic:spPr>
                    <a:xfrm>
                      <a:off x="0" y="0"/>
                      <a:ext cx="5281930" cy="1164590"/>
                    </a:xfrm>
                    <a:prstGeom prst="rect">
                      <a:avLst/>
                    </a:prstGeom>
                  </pic:spPr>
                </pic:pic>
              </a:graphicData>
            </a:graphic>
          </wp:inline>
        </w:drawing>
      </w:r>
    </w:p>
    <w:p w14:paraId="64AF317F">
      <w:pPr>
        <w:ind w:firstLine="0" w:firstLineChars="0"/>
        <w:jc w:val="both"/>
        <w:rPr>
          <w:rFonts w:hint="eastAsia" w:ascii="黑体" w:hAnsi="黑体" w:eastAsia="黑体" w:cs="黑体"/>
          <w:b/>
          <w:bCs/>
          <w:sz w:val="44"/>
          <w:szCs w:val="44"/>
          <w:highlight w:val="none"/>
        </w:rPr>
      </w:pPr>
    </w:p>
    <w:p w14:paraId="76C9A53F">
      <w:pPr>
        <w:ind w:firstLine="0" w:firstLineChars="0"/>
        <w:jc w:val="center"/>
        <w:outlineLvl w:val="9"/>
        <w:rPr>
          <w:rFonts w:ascii="黑体" w:hAnsi="黑体" w:eastAsia="黑体" w:cs="黑体"/>
          <w:b/>
          <w:bCs/>
          <w:sz w:val="44"/>
          <w:szCs w:val="44"/>
          <w:highlight w:val="none"/>
        </w:rPr>
      </w:pPr>
      <w:bookmarkStart w:id="0" w:name="_Toc23201"/>
      <w:r>
        <w:rPr>
          <w:rFonts w:hint="eastAsia" w:ascii="黑体" w:hAnsi="黑体" w:eastAsia="黑体" w:cs="黑体"/>
          <w:b/>
          <w:bCs/>
          <w:sz w:val="44"/>
          <w:szCs w:val="44"/>
          <w:highlight w:val="none"/>
        </w:rPr>
        <w:t>人工智能技术应用专业人才培养方案</w:t>
      </w:r>
      <w:bookmarkEnd w:id="0"/>
    </w:p>
    <w:p w14:paraId="093781B9">
      <w:pPr>
        <w:ind w:firstLine="0" w:firstLineChars="0"/>
        <w:jc w:val="center"/>
        <w:outlineLvl w:val="9"/>
        <w:rPr>
          <w:rFonts w:ascii="黑体" w:hAnsi="黑体" w:eastAsia="黑体" w:cs="黑体"/>
          <w:b/>
          <w:bCs/>
          <w:sz w:val="44"/>
          <w:szCs w:val="44"/>
          <w:highlight w:val="none"/>
        </w:rPr>
      </w:pPr>
      <w:r>
        <w:rPr>
          <w:rFonts w:hint="eastAsia" w:ascii="黑体" w:hAnsi="黑体" w:eastAsia="黑体" w:cs="黑体"/>
          <w:b/>
          <w:bCs/>
          <w:sz w:val="44"/>
          <w:szCs w:val="44"/>
          <w:highlight w:val="none"/>
        </w:rPr>
        <w:t>（202</w:t>
      </w:r>
      <w:bookmarkStart w:id="98" w:name="_GoBack"/>
      <w:bookmarkEnd w:id="98"/>
      <w:r>
        <w:rPr>
          <w:rFonts w:hint="eastAsia" w:ascii="黑体" w:hAnsi="黑体" w:eastAsia="黑体" w:cs="黑体"/>
          <w:b/>
          <w:bCs/>
          <w:sz w:val="44"/>
          <w:szCs w:val="44"/>
          <w:highlight w:val="none"/>
          <w:lang w:val="en-US" w:eastAsia="zh-CN"/>
        </w:rPr>
        <w:t>6</w:t>
      </w:r>
      <w:r>
        <w:rPr>
          <w:rFonts w:hint="eastAsia" w:ascii="黑体" w:hAnsi="黑体" w:eastAsia="黑体" w:cs="黑体"/>
          <w:b/>
          <w:bCs/>
          <w:sz w:val="44"/>
          <w:szCs w:val="44"/>
          <w:highlight w:val="none"/>
        </w:rPr>
        <w:t>版）</w:t>
      </w:r>
    </w:p>
    <w:p w14:paraId="3E2D90CD">
      <w:pPr>
        <w:pageBreakBefore w:val="0"/>
        <w:kinsoku/>
        <w:wordWrap/>
        <w:overflowPunct/>
        <w:topLinePunct w:val="0"/>
        <w:autoSpaceDE/>
        <w:autoSpaceDN/>
        <w:bidi w:val="0"/>
        <w:adjustRightInd/>
        <w:rPr>
          <w:color w:val="auto"/>
        </w:rPr>
      </w:pPr>
    </w:p>
    <w:p w14:paraId="2E7E0FBD">
      <w:pPr>
        <w:pageBreakBefore w:val="0"/>
        <w:kinsoku/>
        <w:wordWrap/>
        <w:overflowPunct/>
        <w:topLinePunct w:val="0"/>
        <w:autoSpaceDE/>
        <w:autoSpaceDN/>
        <w:bidi w:val="0"/>
        <w:adjustRightInd/>
        <w:rPr>
          <w:color w:val="auto"/>
        </w:rPr>
      </w:pPr>
    </w:p>
    <w:p w14:paraId="228ED7B2">
      <w:pPr>
        <w:pageBreakBefore w:val="0"/>
        <w:kinsoku/>
        <w:wordWrap/>
        <w:overflowPunct/>
        <w:topLinePunct w:val="0"/>
        <w:autoSpaceDE/>
        <w:autoSpaceDN/>
        <w:bidi w:val="0"/>
        <w:adjustRightInd/>
        <w:rPr>
          <w:color w:val="auto"/>
        </w:rPr>
      </w:pPr>
    </w:p>
    <w:p w14:paraId="431AD89B">
      <w:pPr>
        <w:pageBreakBefore w:val="0"/>
        <w:kinsoku/>
        <w:wordWrap/>
        <w:overflowPunct/>
        <w:topLinePunct w:val="0"/>
        <w:autoSpaceDE/>
        <w:autoSpaceDN/>
        <w:bidi w:val="0"/>
        <w:adjustRightInd/>
        <w:rPr>
          <w:color w:val="auto"/>
        </w:rPr>
      </w:pPr>
    </w:p>
    <w:p w14:paraId="5EC98049">
      <w:pPr>
        <w:pageBreakBefore w:val="0"/>
        <w:kinsoku/>
        <w:wordWrap/>
        <w:overflowPunct/>
        <w:topLinePunct w:val="0"/>
        <w:autoSpaceDE/>
        <w:autoSpaceDN/>
        <w:bidi w:val="0"/>
        <w:adjustRightInd/>
        <w:rPr>
          <w:color w:val="auto"/>
        </w:rPr>
      </w:pPr>
    </w:p>
    <w:p w14:paraId="22126E5F">
      <w:pPr>
        <w:pageBreakBefore w:val="0"/>
        <w:kinsoku/>
        <w:wordWrap/>
        <w:overflowPunct/>
        <w:topLinePunct w:val="0"/>
        <w:autoSpaceDE/>
        <w:autoSpaceDN/>
        <w:bidi w:val="0"/>
        <w:adjustRightInd/>
        <w:rPr>
          <w:color w:val="auto"/>
        </w:rPr>
      </w:pPr>
    </w:p>
    <w:p w14:paraId="408B696D">
      <w:pPr>
        <w:pageBreakBefore w:val="0"/>
        <w:kinsoku/>
        <w:wordWrap/>
        <w:overflowPunct/>
        <w:topLinePunct w:val="0"/>
        <w:autoSpaceDE/>
        <w:autoSpaceDN/>
        <w:bidi w:val="0"/>
        <w:adjustRightInd/>
        <w:rPr>
          <w:color w:val="auto"/>
        </w:rPr>
      </w:pPr>
    </w:p>
    <w:p w14:paraId="702CF7FD">
      <w:pPr>
        <w:pageBreakBefore w:val="0"/>
        <w:kinsoku/>
        <w:wordWrap/>
        <w:overflowPunct/>
        <w:topLinePunct w:val="0"/>
        <w:autoSpaceDE/>
        <w:autoSpaceDN/>
        <w:bidi w:val="0"/>
        <w:adjustRightInd/>
        <w:rPr>
          <w:color w:val="auto"/>
        </w:rPr>
      </w:pPr>
    </w:p>
    <w:p w14:paraId="3F67C965">
      <w:pPr>
        <w:pageBreakBefore w:val="0"/>
        <w:kinsoku/>
        <w:wordWrap/>
        <w:overflowPunct/>
        <w:topLinePunct w:val="0"/>
        <w:autoSpaceDE/>
        <w:autoSpaceDN/>
        <w:bidi w:val="0"/>
        <w:adjustRightInd/>
        <w:rPr>
          <w:color w:val="auto"/>
        </w:rPr>
      </w:pPr>
    </w:p>
    <w:p w14:paraId="419F58AE">
      <w:pPr>
        <w:pageBreakBefore w:val="0"/>
        <w:kinsoku/>
        <w:wordWrap/>
        <w:overflowPunct/>
        <w:topLinePunct w:val="0"/>
        <w:autoSpaceDE/>
        <w:autoSpaceDN/>
        <w:bidi w:val="0"/>
        <w:adjustRightInd/>
        <w:rPr>
          <w:color w:val="auto"/>
        </w:rPr>
      </w:pPr>
    </w:p>
    <w:p w14:paraId="2787169C">
      <w:pPr>
        <w:pageBreakBefore w:val="0"/>
        <w:kinsoku/>
        <w:wordWrap/>
        <w:overflowPunct/>
        <w:topLinePunct w:val="0"/>
        <w:autoSpaceDE/>
        <w:autoSpaceDN/>
        <w:bidi w:val="0"/>
        <w:adjustRightInd/>
        <w:rPr>
          <w:color w:val="auto"/>
        </w:rPr>
      </w:pPr>
    </w:p>
    <w:p w14:paraId="13FF6F01">
      <w:pPr>
        <w:pageBreakBefore w:val="0"/>
        <w:kinsoku/>
        <w:wordWrap/>
        <w:overflowPunct/>
        <w:topLinePunct w:val="0"/>
        <w:autoSpaceDE/>
        <w:autoSpaceDN/>
        <w:bidi w:val="0"/>
        <w:adjustRightInd/>
        <w:rPr>
          <w:color w:val="auto"/>
        </w:rPr>
      </w:pPr>
    </w:p>
    <w:p w14:paraId="36490EF7">
      <w:pPr>
        <w:pageBreakBefore w:val="0"/>
        <w:kinsoku/>
        <w:wordWrap/>
        <w:overflowPunct/>
        <w:topLinePunct w:val="0"/>
        <w:autoSpaceDE/>
        <w:autoSpaceDN/>
        <w:bidi w:val="0"/>
        <w:adjustRightInd/>
        <w:rPr>
          <w:color w:val="auto"/>
        </w:rPr>
      </w:pPr>
    </w:p>
    <w:p w14:paraId="33AE08CF">
      <w:pPr>
        <w:pageBreakBefore w:val="0"/>
        <w:kinsoku/>
        <w:wordWrap/>
        <w:overflowPunct/>
        <w:topLinePunct w:val="0"/>
        <w:autoSpaceDE/>
        <w:autoSpaceDN/>
        <w:bidi w:val="0"/>
        <w:adjustRightInd/>
        <w:rPr>
          <w:color w:val="auto"/>
        </w:rPr>
      </w:pPr>
    </w:p>
    <w:p w14:paraId="65C51B31">
      <w:pPr>
        <w:pageBreakBefore w:val="0"/>
        <w:kinsoku/>
        <w:wordWrap/>
        <w:overflowPunct/>
        <w:topLinePunct w:val="0"/>
        <w:autoSpaceDE/>
        <w:autoSpaceDN/>
        <w:bidi w:val="0"/>
        <w:adjustRightInd/>
        <w:rPr>
          <w:color w:val="auto"/>
        </w:rPr>
      </w:pPr>
    </w:p>
    <w:p w14:paraId="034A555B">
      <w:pPr>
        <w:pageBreakBefore w:val="0"/>
        <w:kinsoku/>
        <w:wordWrap/>
        <w:overflowPunct/>
        <w:topLinePunct w:val="0"/>
        <w:autoSpaceDE/>
        <w:autoSpaceDN/>
        <w:bidi w:val="0"/>
        <w:adjustRightInd/>
        <w:rPr>
          <w:color w:val="auto"/>
        </w:rPr>
      </w:pPr>
    </w:p>
    <w:p w14:paraId="652DC6B2">
      <w:pPr>
        <w:pageBreakBefore w:val="0"/>
        <w:kinsoku/>
        <w:wordWrap/>
        <w:overflowPunct/>
        <w:topLinePunct w:val="0"/>
        <w:autoSpaceDE/>
        <w:autoSpaceDN/>
        <w:bidi w:val="0"/>
        <w:adjustRightInd/>
        <w:rPr>
          <w:color w:val="auto"/>
        </w:rPr>
      </w:pPr>
    </w:p>
    <w:p w14:paraId="1A184D81">
      <w:pPr>
        <w:pageBreakBefore w:val="0"/>
        <w:kinsoku/>
        <w:wordWrap/>
        <w:overflowPunct/>
        <w:topLinePunct w:val="0"/>
        <w:autoSpaceDE/>
        <w:autoSpaceDN/>
        <w:bidi w:val="0"/>
        <w:adjustRightInd/>
        <w:rPr>
          <w:color w:val="auto"/>
        </w:rPr>
      </w:pPr>
    </w:p>
    <w:p w14:paraId="449D2B27">
      <w:pPr>
        <w:pageBreakBefore w:val="0"/>
        <w:kinsoku/>
        <w:wordWrap/>
        <w:overflowPunct/>
        <w:topLinePunct w:val="0"/>
        <w:autoSpaceDE/>
        <w:autoSpaceDN/>
        <w:bidi w:val="0"/>
        <w:adjustRightInd/>
        <w:rPr>
          <w:color w:val="auto"/>
        </w:rPr>
      </w:pPr>
    </w:p>
    <w:p w14:paraId="4DEFB2E1">
      <w:pPr>
        <w:pageBreakBefore w:val="0"/>
        <w:kinsoku/>
        <w:wordWrap/>
        <w:overflowPunct/>
        <w:topLinePunct w:val="0"/>
        <w:autoSpaceDE/>
        <w:autoSpaceDN/>
        <w:bidi w:val="0"/>
        <w:adjustRightInd/>
        <w:rPr>
          <w:color w:val="auto"/>
        </w:rPr>
      </w:pPr>
    </w:p>
    <w:p w14:paraId="3AA65A83">
      <w:pPr>
        <w:pageBreakBefore w:val="0"/>
        <w:kinsoku/>
        <w:wordWrap/>
        <w:overflowPunct/>
        <w:topLinePunct w:val="0"/>
        <w:autoSpaceDE/>
        <w:autoSpaceDN/>
        <w:bidi w:val="0"/>
        <w:adjustRightInd/>
        <w:rPr>
          <w:color w:val="auto"/>
        </w:rPr>
      </w:pPr>
    </w:p>
    <w:p w14:paraId="60889C82">
      <w:pPr>
        <w:pageBreakBefore w:val="0"/>
        <w:kinsoku/>
        <w:wordWrap/>
        <w:overflowPunct/>
        <w:topLinePunct w:val="0"/>
        <w:autoSpaceDE/>
        <w:autoSpaceDN/>
        <w:bidi w:val="0"/>
        <w:adjustRightInd/>
        <w:rPr>
          <w:color w:val="auto"/>
        </w:rPr>
      </w:pPr>
    </w:p>
    <w:p w14:paraId="7B5B1E3D">
      <w:pPr>
        <w:pageBreakBefore w:val="0"/>
        <w:kinsoku/>
        <w:wordWrap/>
        <w:overflowPunct/>
        <w:topLinePunct w:val="0"/>
        <w:autoSpaceDE/>
        <w:autoSpaceDN/>
        <w:bidi w:val="0"/>
        <w:adjustRightInd/>
        <w:rPr>
          <w:color w:val="auto"/>
        </w:rPr>
      </w:pPr>
    </w:p>
    <w:p w14:paraId="3B17C2F1">
      <w:pPr>
        <w:pageBreakBefore w:val="0"/>
        <w:kinsoku/>
        <w:wordWrap/>
        <w:overflowPunct/>
        <w:topLinePunct w:val="0"/>
        <w:autoSpaceDE/>
        <w:autoSpaceDN/>
        <w:bidi w:val="0"/>
        <w:adjustRightInd/>
        <w:rPr>
          <w:color w:val="auto"/>
        </w:rPr>
      </w:pPr>
    </w:p>
    <w:p w14:paraId="08137C08">
      <w:pPr>
        <w:pageBreakBefore w:val="0"/>
        <w:kinsoku/>
        <w:wordWrap/>
        <w:overflowPunct/>
        <w:topLinePunct w:val="0"/>
        <w:autoSpaceDE/>
        <w:autoSpaceDN/>
        <w:bidi w:val="0"/>
        <w:adjustRightInd/>
        <w:rPr>
          <w:color w:val="auto"/>
        </w:rPr>
      </w:pPr>
    </w:p>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19FC2BB6">
      <w:pPr>
        <w:pageBreakBefore w:val="0"/>
        <w:widowControl w:val="0"/>
        <w:kinsoku/>
        <w:wordWrap/>
        <w:overflowPunct/>
        <w:topLinePunct w:val="0"/>
        <w:autoSpaceDE/>
        <w:autoSpaceDN/>
        <w:bidi w:val="0"/>
        <w:adjustRightInd/>
        <w:jc w:val="center"/>
        <w:rPr>
          <w:rFonts w:hint="eastAsia" w:ascii="黑体" w:hAnsi="黑体" w:eastAsia="黑体" w:cs="黑体"/>
          <w:kern w:val="2"/>
          <w:sz w:val="36"/>
          <w:szCs w:val="36"/>
          <w:lang w:val="en-US" w:eastAsia="zh-CN"/>
        </w:rPr>
      </w:pPr>
      <w:r>
        <w:rPr>
          <w:rFonts w:hint="eastAsia" w:ascii="黑体" w:hAnsi="黑体" w:eastAsia="黑体" w:cs="黑体"/>
          <w:kern w:val="2"/>
          <w:sz w:val="36"/>
          <w:szCs w:val="36"/>
          <w:lang w:val="en-US" w:eastAsia="zh-CN"/>
        </w:rPr>
        <w:t>二〇二六年五月</w:t>
      </w:r>
    </w:p>
    <w:p w14:paraId="101B11B9">
      <w:pPr>
        <w:jc w:val="center"/>
        <w:rPr>
          <w:rFonts w:hint="default" w:ascii="黑体" w:hAnsi="黑体" w:eastAsia="黑体" w:cs="黑体"/>
          <w:b w:val="0"/>
          <w:bCs w:val="0"/>
          <w:sz w:val="36"/>
          <w:szCs w:val="36"/>
          <w:highlight w:val="none"/>
          <w:lang w:val="en-US" w:eastAsia="zh-CN"/>
        </w:rPr>
        <w:sectPr>
          <w:pgSz w:w="11906" w:h="16838"/>
          <w:pgMar w:top="1440" w:right="1800" w:bottom="1440" w:left="1800" w:header="851" w:footer="992" w:gutter="0"/>
          <w:pgNumType w:fmt="decimal" w:start="1"/>
          <w:cols w:space="425" w:num="1"/>
          <w:docGrid w:type="lines" w:linePitch="312" w:charSpace="0"/>
        </w:sectPr>
      </w:pPr>
    </w:p>
    <w:sdt>
      <w:sdtPr>
        <w:rPr>
          <w:rFonts w:hint="eastAsia" w:ascii="黑体" w:hAnsi="黑体" w:eastAsia="黑体" w:cs="黑体"/>
          <w:b w:val="0"/>
          <w:bCs w:val="0"/>
          <w:kern w:val="2"/>
          <w:sz w:val="28"/>
          <w:szCs w:val="28"/>
          <w:lang w:val="en-US" w:eastAsia="zh-CN" w:bidi="ar-SA"/>
        </w:rPr>
        <w:id w:val="147473303"/>
        <w15:color w:val="DBDBDB"/>
        <w:docPartObj>
          <w:docPartGallery w:val="Table of Contents"/>
          <w:docPartUnique/>
        </w:docPartObj>
      </w:sdtPr>
      <w:sdtEndPr>
        <w:rPr>
          <w:rFonts w:hint="default" w:ascii="Times New Roman" w:hAnsi="Times New Roman" w:eastAsia="仿宋_GB2312" w:cs="Times New Roman"/>
          <w:b w:val="0"/>
          <w:bCs w:val="0"/>
          <w:kern w:val="2"/>
          <w:sz w:val="30"/>
          <w:szCs w:val="28"/>
          <w:lang w:val="en-US" w:eastAsia="zh-CN" w:bidi="ar-SA"/>
        </w:rPr>
      </w:sdtEndPr>
      <w:sdtContent>
        <w:p w14:paraId="4E99D7BF">
          <w:pPr>
            <w:ind w:firstLine="0" w:firstLineChars="0"/>
            <w:jc w:val="center"/>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目</w:t>
          </w:r>
          <w:r>
            <w:rPr>
              <w:rFonts w:hint="eastAsia" w:ascii="黑体" w:hAnsi="黑体" w:eastAsia="黑体" w:cs="黑体"/>
              <w:b w:val="0"/>
              <w:bCs w:val="0"/>
              <w:sz w:val="28"/>
              <w:szCs w:val="28"/>
              <w:highlight w:val="none"/>
              <w:lang w:val="en-US" w:eastAsia="zh-CN"/>
            </w:rPr>
            <w:t xml:space="preserve">  </w:t>
          </w:r>
          <w:r>
            <w:rPr>
              <w:rFonts w:hint="eastAsia" w:ascii="黑体" w:hAnsi="黑体" w:eastAsia="黑体" w:cs="黑体"/>
              <w:b w:val="0"/>
              <w:bCs w:val="0"/>
              <w:sz w:val="28"/>
              <w:szCs w:val="28"/>
              <w:highlight w:val="none"/>
            </w:rPr>
            <w:t>录</w:t>
          </w:r>
        </w:p>
        <w:p w14:paraId="4FFA833B">
          <w:pPr>
            <w:pStyle w:val="8"/>
            <w:tabs>
              <w:tab w:val="right" w:leader="dot" w:pos="8306"/>
            </w:tabs>
            <w:rPr>
              <w:rFonts w:hint="eastAsia" w:ascii="黑体" w:hAnsi="黑体" w:eastAsia="黑体" w:cs="黑体"/>
              <w:sz w:val="21"/>
              <w:szCs w:val="21"/>
            </w:rPr>
          </w:pPr>
          <w:r>
            <w:rPr>
              <w:rFonts w:hint="eastAsia" w:ascii="宋体" w:hAnsi="宋体" w:eastAsia="宋体" w:cs="宋体"/>
              <w:b/>
              <w:sz w:val="24"/>
              <w:szCs w:val="24"/>
              <w:lang w:val="en-US" w:eastAsia="zh-CN"/>
            </w:rPr>
            <w:fldChar w:fldCharType="begin"/>
          </w:r>
          <w:r>
            <w:rPr>
              <w:rFonts w:hint="eastAsia" w:ascii="宋体" w:hAnsi="宋体" w:eastAsia="宋体" w:cs="宋体"/>
              <w:b/>
              <w:sz w:val="24"/>
              <w:szCs w:val="24"/>
              <w:lang w:val="en-US" w:eastAsia="zh-CN"/>
            </w:rPr>
            <w:instrText xml:space="preserve">TOC \o "1-3" \h \u </w:instrText>
          </w:r>
          <w:r>
            <w:rPr>
              <w:rFonts w:hint="eastAsia" w:ascii="宋体" w:hAnsi="宋体" w:eastAsia="宋体" w:cs="宋体"/>
              <w:b/>
              <w:sz w:val="24"/>
              <w:szCs w:val="24"/>
              <w:lang w:val="en-US" w:eastAsia="zh-CN"/>
            </w:rPr>
            <w:fldChar w:fldCharType="separate"/>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_Toc17255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_Toc17255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48C4E78A">
          <w:pPr>
            <w:pStyle w:val="8"/>
            <w:tabs>
              <w:tab w:val="right" w:leader="dot" w:pos="830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_Toc12712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_Toc12712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6367E11E">
          <w:pPr>
            <w:pStyle w:val="8"/>
            <w:tabs>
              <w:tab w:val="right" w:leader="dot" w:pos="830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_Toc9622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_Toc9622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7622C698">
          <w:pPr>
            <w:pStyle w:val="8"/>
            <w:tabs>
              <w:tab w:val="right" w:leader="dot" w:pos="830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_Toc15214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_Toc15214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497EE370">
          <w:pPr>
            <w:pStyle w:val="8"/>
            <w:tabs>
              <w:tab w:val="right" w:leader="dot" w:pos="8306"/>
            </w:tabs>
            <w:rPr>
              <w:rFonts w:hint="eastAsia" w:ascii="宋体" w:hAnsi="宋体" w:eastAsia="宋体" w:cs="宋体"/>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_Toc23538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_Toc23538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26E9738C">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_Toc28525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_Toc28525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D43A186">
          <w:pPr>
            <w:pStyle w:val="9"/>
            <w:tabs>
              <w:tab w:val="right" w:leader="dot" w:pos="8306"/>
            </w:tabs>
            <w:rPr>
              <w:rFonts w:hint="eastAsia" w:ascii="宋体" w:hAnsi="宋体" w:eastAsia="宋体" w:cs="宋体"/>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_Toc17490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_Toc17490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53CEE04">
          <w:pPr>
            <w:pStyle w:val="8"/>
            <w:tabs>
              <w:tab w:val="right" w:leader="dot" w:pos="8306"/>
            </w:tabs>
            <w:rPr>
              <w:rFonts w:hint="eastAsia" w:ascii="宋体" w:hAnsi="宋体" w:eastAsia="宋体" w:cs="宋体"/>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_Toc3157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六、课程设置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_Toc3157 \h </w:instrText>
          </w:r>
          <w:r>
            <w:rPr>
              <w:rFonts w:hint="eastAsia" w:ascii="黑体" w:hAnsi="黑体" w:eastAsia="黑体" w:cs="黑体"/>
              <w:sz w:val="21"/>
              <w:szCs w:val="21"/>
            </w:rPr>
            <w:fldChar w:fldCharType="separate"/>
          </w:r>
          <w:r>
            <w:rPr>
              <w:rFonts w:hint="eastAsia" w:ascii="黑体" w:hAnsi="黑体" w:eastAsia="黑体" w:cs="黑体"/>
              <w:sz w:val="21"/>
              <w:szCs w:val="21"/>
            </w:rPr>
            <w:t>2</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51C5296C">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_Toc16939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_Toc16939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A3A4292">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_Toc4406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_Toc4406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D9ECC56">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_Toc17372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（三）专业基础课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_Toc17372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27D9D3C">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_Toc14405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（四）专业核心课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_Toc14405 \h </w:instrText>
          </w:r>
          <w:r>
            <w:rPr>
              <w:rFonts w:hint="eastAsia" w:ascii="楷体" w:hAnsi="楷体" w:eastAsia="楷体" w:cs="楷体"/>
              <w:sz w:val="21"/>
              <w:szCs w:val="21"/>
            </w:rPr>
            <w:fldChar w:fldCharType="separate"/>
          </w:r>
          <w:r>
            <w:rPr>
              <w:rFonts w:hint="eastAsia" w:ascii="楷体" w:hAnsi="楷体" w:eastAsia="楷体" w:cs="楷体"/>
              <w:sz w:val="21"/>
              <w:szCs w:val="21"/>
            </w:rPr>
            <w:t>7</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0FC5DDA">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_Toc13036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（五）专业拓展课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_Toc13036 \h </w:instrText>
          </w:r>
          <w:r>
            <w:rPr>
              <w:rFonts w:hint="eastAsia" w:ascii="楷体" w:hAnsi="楷体" w:eastAsia="楷体" w:cs="楷体"/>
              <w:sz w:val="21"/>
              <w:szCs w:val="21"/>
            </w:rPr>
            <w:fldChar w:fldCharType="separate"/>
          </w:r>
          <w:r>
            <w:rPr>
              <w:rFonts w:hint="eastAsia" w:ascii="楷体" w:hAnsi="楷体" w:eastAsia="楷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04ABB03">
          <w:pPr>
            <w:pStyle w:val="9"/>
            <w:tabs>
              <w:tab w:val="right" w:leader="dot" w:pos="8306"/>
            </w:tabs>
            <w:rPr>
              <w:rFonts w:hint="eastAsia" w:ascii="宋体" w:hAnsi="宋体" w:eastAsia="宋体" w:cs="宋体"/>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_Toc1157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_Toc1157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E335108">
          <w:pPr>
            <w:pStyle w:val="8"/>
            <w:tabs>
              <w:tab w:val="right" w:leader="dot" w:pos="830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_Toc12158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_Toc12158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5A4CA1FF">
          <w:pPr>
            <w:pStyle w:val="8"/>
            <w:tabs>
              <w:tab w:val="right" w:leader="dot" w:pos="8306"/>
            </w:tabs>
            <w:rPr>
              <w:rFonts w:hint="eastAsia" w:ascii="黑体" w:hAnsi="黑体" w:eastAsia="黑体" w:cs="黑体"/>
              <w:sz w:val="21"/>
              <w:szCs w:val="21"/>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_Toc25077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_Toc25077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46A36CFA">
          <w:pPr>
            <w:pStyle w:val="8"/>
            <w:tabs>
              <w:tab w:val="right" w:leader="dot" w:pos="8306"/>
            </w:tabs>
            <w:rPr>
              <w:rFonts w:hint="eastAsia" w:ascii="宋体" w:hAnsi="宋体" w:eastAsia="宋体" w:cs="宋体"/>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_Toc14427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九、实施保障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_Toc14427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317ABF5C">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_Toc5109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_Toc5109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4F201F54">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_Toc11317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1.队伍结构</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_Toc11317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67275B5">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_Toc19449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2.专业带头人</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_Toc19449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13C5768">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_Toc13841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3.专任教师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_Toc13841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CC0B7E0">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_Toc21197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4.兼职教师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_Toc21197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4D4B4D3A">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_Toc1533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_Toc1533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E59B973">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_Toc16625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1.教室要求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_Toc16625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64F6788">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_Toc124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2.校内实训室要求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_Toc124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15A1565">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_Toc26325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3.校外实习基地要求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_Toc26325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BFDBCA3">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_Toc8782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_Toc8782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5243080">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_Toc19457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1.教材选用要求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_Toc19457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EC6FB93">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_Toc897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2.图书文献配备要求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_Toc897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A43F73B">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_Toc9321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3.数字资源配备要求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_Toc9321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8BB1949">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_Toc31719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（四）教学方法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_Toc31719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FCA6DDA">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_Toc21889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1.理实一体教学法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_Toc21889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4E3CBF3">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_Toc15462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2.项目导向教学法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_Toc15462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E74AF47">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_Toc12491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3.任务驱动教学法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_Toc12491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4F67E6D">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_Toc3018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4.“校企双师”教学法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_Toc3018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3E7B4B0">
          <w:pPr>
            <w:pStyle w:val="5"/>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_Toc30709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5.AI技术辅助教学法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_Toc30709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1AA318F">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_Toc2800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（五）学习评价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_Toc2800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20597F25">
          <w:pPr>
            <w:pStyle w:val="9"/>
            <w:tabs>
              <w:tab w:val="right" w:leader="dot" w:pos="8306"/>
            </w:tabs>
            <w:rPr>
              <w:rFonts w:hint="eastAsia" w:ascii="宋体" w:hAnsi="宋体" w:eastAsia="宋体" w:cs="宋体"/>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_Toc7870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（六）质量管理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_Toc7870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1C563956">
          <w:pPr>
            <w:pStyle w:val="8"/>
            <w:tabs>
              <w:tab w:val="right" w:leader="dot" w:pos="8306"/>
            </w:tabs>
            <w:rPr>
              <w:rFonts w:hint="eastAsia" w:ascii="宋体" w:hAnsi="宋体" w:eastAsia="宋体" w:cs="宋体"/>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_Toc17288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十、毕业及证书要求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_Toc17288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lang w:val="en-US" w:eastAsia="zh-CN"/>
            </w:rPr>
            <w:fldChar w:fldCharType="end"/>
          </w:r>
        </w:p>
        <w:p w14:paraId="4E357038">
          <w:pPr>
            <w:pStyle w:val="9"/>
            <w:tabs>
              <w:tab w:val="right" w:leader="dot" w:pos="8306"/>
            </w:tabs>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_Toc8511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_Toc8511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0F7CCDA">
          <w:pPr>
            <w:pStyle w:val="9"/>
            <w:tabs>
              <w:tab w:val="right" w:leader="dot" w:pos="8306"/>
            </w:tabs>
            <w:rPr>
              <w:rFonts w:hint="eastAsia" w:ascii="宋体" w:hAnsi="宋体" w:eastAsia="宋体" w:cs="宋体"/>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_Toc7624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val="en-US" w:eastAsia="zh-CN"/>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_Toc7624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5ECC9FF8">
          <w:pPr>
            <w:pStyle w:val="8"/>
            <w:tabs>
              <w:tab w:val="right" w:leader="dot" w:pos="8306"/>
            </w:tabs>
            <w:rPr>
              <w:rFonts w:hint="eastAsia" w:ascii="黑体" w:hAnsi="黑体" w:eastAsia="黑体" w:cs="黑体"/>
            </w:rPr>
          </w:pPr>
          <w:r>
            <w:rPr>
              <w:rFonts w:hint="eastAsia" w:ascii="黑体" w:hAnsi="黑体" w:eastAsia="黑体" w:cs="黑体"/>
              <w:szCs w:val="24"/>
              <w:lang w:val="en-US" w:eastAsia="zh-CN"/>
            </w:rPr>
            <w:fldChar w:fldCharType="begin"/>
          </w:r>
          <w:r>
            <w:rPr>
              <w:rFonts w:hint="eastAsia" w:ascii="黑体" w:hAnsi="黑体" w:eastAsia="黑体" w:cs="黑体"/>
              <w:szCs w:val="24"/>
              <w:lang w:val="en-US" w:eastAsia="zh-CN"/>
            </w:rPr>
            <w:instrText xml:space="preserve"> HYPERLINK \l _Toc14672 </w:instrText>
          </w:r>
          <w:r>
            <w:rPr>
              <w:rFonts w:hint="eastAsia" w:ascii="黑体" w:hAnsi="黑体" w:eastAsia="黑体" w:cs="黑体"/>
              <w:szCs w:val="24"/>
              <w:lang w:val="en-US" w:eastAsia="zh-CN"/>
            </w:rPr>
            <w:fldChar w:fldCharType="separate"/>
          </w:r>
          <w:r>
            <w:rPr>
              <w:rFonts w:hint="eastAsia" w:ascii="黑体" w:hAnsi="黑体" w:eastAsia="黑体" w:cs="黑体"/>
              <w:szCs w:val="28"/>
              <w:lang w:val="en-US" w:eastAsia="zh-CN"/>
            </w:rPr>
            <w:t>十一、附教学进程安排表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_Toc14672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szCs w:val="24"/>
              <w:lang w:val="en-US" w:eastAsia="zh-CN"/>
            </w:rPr>
            <w:fldChar w:fldCharType="end"/>
          </w:r>
        </w:p>
        <w:p w14:paraId="1F0AA6CE">
          <w:pPr>
            <w:pStyle w:val="9"/>
            <w:tabs>
              <w:tab w:val="right" w:leader="dot" w:pos="8306"/>
            </w:tabs>
            <w:ind w:left="0" w:leftChars="0" w:firstLine="420" w:firstLineChars="200"/>
            <w:rPr>
              <w:rFonts w:hint="eastAsia" w:ascii="楷体" w:hAnsi="楷体" w:eastAsia="楷体" w:cs="楷体"/>
              <w:sz w:val="21"/>
              <w:szCs w:val="21"/>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3117171A">
          <w:pPr>
            <w:pStyle w:val="9"/>
            <w:tabs>
              <w:tab w:val="right" w:leader="dot" w:pos="8306"/>
            </w:tabs>
            <w:ind w:left="0" w:leftChars="0" w:firstLine="420" w:firstLineChars="200"/>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_Toc31934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rPr>
            <w:t>附表</w:t>
          </w:r>
          <w:r>
            <w:rPr>
              <w:rFonts w:hint="eastAsia" w:ascii="楷体" w:hAnsi="楷体" w:eastAsia="楷体" w:cs="楷体"/>
              <w:bCs/>
              <w:sz w:val="21"/>
              <w:szCs w:val="21"/>
              <w:lang w:val="en-US" w:eastAsia="zh-CN"/>
            </w:rPr>
            <w:t>1</w:t>
          </w:r>
          <w:r>
            <w:rPr>
              <w:rFonts w:hint="eastAsia" w:ascii="楷体" w:hAnsi="楷体" w:eastAsia="楷体" w:cs="楷体"/>
              <w:bCs/>
              <w:sz w:val="21"/>
              <w:szCs w:val="21"/>
            </w:rPr>
            <w:t>：各学期教学环节周数具体安排表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_Toc31934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05EBB7BE">
          <w:pPr>
            <w:pStyle w:val="9"/>
            <w:tabs>
              <w:tab w:val="right" w:leader="dot" w:pos="8306"/>
            </w:tabs>
            <w:ind w:left="0" w:leftChars="0" w:firstLine="420" w:firstLineChars="200"/>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_Toc21523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rPr>
            <w:t>附表</w:t>
          </w:r>
          <w:r>
            <w:rPr>
              <w:rFonts w:hint="eastAsia" w:ascii="楷体" w:hAnsi="楷体" w:eastAsia="楷体" w:cs="楷体"/>
              <w:bCs/>
              <w:sz w:val="21"/>
              <w:szCs w:val="21"/>
              <w:lang w:val="en-US" w:eastAsia="zh-CN"/>
            </w:rPr>
            <w:t>2</w:t>
          </w:r>
          <w:r>
            <w:rPr>
              <w:rFonts w:hint="eastAsia" w:ascii="楷体" w:hAnsi="楷体" w:eastAsia="楷体" w:cs="楷体"/>
              <w:bCs/>
              <w:sz w:val="21"/>
              <w:szCs w:val="21"/>
            </w:rPr>
            <w:t>：教学环节教学进程安排表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_Toc21523 \h </w:instrText>
          </w:r>
          <w:r>
            <w:rPr>
              <w:rFonts w:hint="eastAsia" w:ascii="楷体" w:hAnsi="楷体" w:eastAsia="楷体" w:cs="楷体"/>
              <w:sz w:val="21"/>
              <w:szCs w:val="21"/>
            </w:rPr>
            <w:fldChar w:fldCharType="separate"/>
          </w:r>
          <w:r>
            <w:rPr>
              <w:rFonts w:hint="eastAsia" w:ascii="楷体" w:hAnsi="楷体" w:eastAsia="楷体" w:cs="楷体"/>
              <w:sz w:val="21"/>
              <w:szCs w:val="21"/>
            </w:rPr>
            <w:t>20</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6022F2A1">
          <w:pPr>
            <w:pStyle w:val="9"/>
            <w:tabs>
              <w:tab w:val="right" w:leader="dot" w:pos="8306"/>
            </w:tabs>
            <w:ind w:left="0" w:leftChars="0" w:firstLine="420" w:firstLineChars="200"/>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_Toc32291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rPr>
            <w:t>附表</w:t>
          </w:r>
          <w:r>
            <w:rPr>
              <w:rFonts w:hint="eastAsia" w:ascii="楷体" w:hAnsi="楷体" w:eastAsia="楷体" w:cs="楷体"/>
              <w:bCs/>
              <w:sz w:val="21"/>
              <w:szCs w:val="21"/>
              <w:lang w:val="en-US" w:eastAsia="zh-CN"/>
            </w:rPr>
            <w:t>3</w:t>
          </w:r>
          <w:r>
            <w:rPr>
              <w:rFonts w:hint="eastAsia" w:ascii="楷体" w:hAnsi="楷体" w:eastAsia="楷体" w:cs="楷体"/>
              <w:bCs/>
              <w:sz w:val="21"/>
              <w:szCs w:val="21"/>
            </w:rPr>
            <w:t>：</w:t>
          </w:r>
          <w:r>
            <w:rPr>
              <w:rFonts w:hint="eastAsia" w:ascii="楷体" w:hAnsi="楷体" w:eastAsia="楷体" w:cs="楷体"/>
              <w:bCs/>
              <w:sz w:val="21"/>
              <w:szCs w:val="21"/>
              <w:lang w:eastAsia="zh-CN"/>
            </w:rPr>
            <w:t>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_Toc32291 \h </w:instrText>
          </w:r>
          <w:r>
            <w:rPr>
              <w:rFonts w:hint="eastAsia" w:ascii="楷体" w:hAnsi="楷体" w:eastAsia="楷体" w:cs="楷体"/>
              <w:sz w:val="21"/>
              <w:szCs w:val="21"/>
            </w:rPr>
            <w:fldChar w:fldCharType="separate"/>
          </w:r>
          <w:r>
            <w:rPr>
              <w:rFonts w:hint="eastAsia" w:ascii="楷体" w:hAnsi="楷体" w:eastAsia="楷体" w:cs="楷体"/>
              <w:sz w:val="21"/>
              <w:szCs w:val="21"/>
            </w:rPr>
            <w:t>23</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334A1FFA">
          <w:pPr>
            <w:pStyle w:val="9"/>
            <w:tabs>
              <w:tab w:val="right" w:leader="dot" w:pos="8306"/>
            </w:tabs>
            <w:ind w:left="0" w:leftChars="0" w:firstLine="420" w:firstLineChars="200"/>
            <w:rPr>
              <w:rFonts w:hint="eastAsia" w:ascii="楷体" w:hAnsi="楷体" w:eastAsia="楷体" w:cs="楷体"/>
              <w:sz w:val="21"/>
              <w:szCs w:val="21"/>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_Toc28919 </w:instrText>
          </w:r>
          <w:r>
            <w:rPr>
              <w:rFonts w:hint="eastAsia" w:ascii="楷体" w:hAnsi="楷体" w:eastAsia="楷体" w:cs="楷体"/>
              <w:sz w:val="21"/>
              <w:szCs w:val="21"/>
              <w:lang w:val="en-US" w:eastAsia="zh-CN"/>
            </w:rPr>
            <w:fldChar w:fldCharType="separate"/>
          </w:r>
          <w:r>
            <w:rPr>
              <w:rFonts w:hint="eastAsia" w:ascii="楷体" w:hAnsi="楷体" w:eastAsia="楷体" w:cs="楷体"/>
              <w:bCs/>
              <w:sz w:val="21"/>
              <w:szCs w:val="21"/>
              <w:lang w:eastAsia="zh-CN"/>
            </w:rPr>
            <w:t>附表</w:t>
          </w:r>
          <w:r>
            <w:rPr>
              <w:rFonts w:hint="eastAsia" w:ascii="楷体" w:hAnsi="楷体" w:eastAsia="楷体" w:cs="楷体"/>
              <w:bCs/>
              <w:sz w:val="21"/>
              <w:szCs w:val="21"/>
              <w:lang w:val="en-US" w:eastAsia="zh-CN"/>
            </w:rPr>
            <w:t>4</w:t>
          </w:r>
          <w:r>
            <w:rPr>
              <w:rFonts w:hint="eastAsia" w:ascii="楷体" w:hAnsi="楷体" w:eastAsia="楷体" w:cs="楷体"/>
              <w:bCs/>
              <w:sz w:val="21"/>
              <w:szCs w:val="21"/>
              <w:lang w:eastAsia="zh-CN"/>
            </w:rPr>
            <w:t>：学时与学分总体分配表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_Toc28919 \h </w:instrText>
          </w:r>
          <w:r>
            <w:rPr>
              <w:rFonts w:hint="eastAsia" w:ascii="楷体" w:hAnsi="楷体" w:eastAsia="楷体" w:cs="楷体"/>
              <w:sz w:val="21"/>
              <w:szCs w:val="21"/>
            </w:rPr>
            <w:fldChar w:fldCharType="separate"/>
          </w:r>
          <w:r>
            <w:rPr>
              <w:rFonts w:hint="eastAsia" w:ascii="楷体" w:hAnsi="楷体" w:eastAsia="楷体" w:cs="楷体"/>
              <w:sz w:val="21"/>
              <w:szCs w:val="21"/>
            </w:rPr>
            <w:t>24</w:t>
          </w:r>
          <w:r>
            <w:rPr>
              <w:rFonts w:hint="eastAsia" w:ascii="楷体" w:hAnsi="楷体" w:eastAsia="楷体" w:cs="楷体"/>
              <w:sz w:val="21"/>
              <w:szCs w:val="21"/>
            </w:rPr>
            <w:fldChar w:fldCharType="end"/>
          </w:r>
          <w:r>
            <w:rPr>
              <w:rFonts w:hint="eastAsia" w:ascii="楷体" w:hAnsi="楷体" w:eastAsia="楷体" w:cs="楷体"/>
              <w:sz w:val="21"/>
              <w:szCs w:val="21"/>
              <w:lang w:val="en-US" w:eastAsia="zh-CN"/>
            </w:rPr>
            <w:fldChar w:fldCharType="end"/>
          </w:r>
        </w:p>
        <w:p w14:paraId="70969E13">
          <w:pPr>
            <w:jc w:val="center"/>
            <w:rPr>
              <w:rFonts w:hint="default" w:ascii="Times New Roman" w:hAnsi="Times New Roman" w:cs="Times New Roman"/>
              <w:b/>
              <w:sz w:val="28"/>
              <w:szCs w:val="28"/>
              <w:lang w:val="en-US" w:eastAsia="zh-CN"/>
            </w:rPr>
          </w:pPr>
          <w:r>
            <w:rPr>
              <w:rFonts w:hint="eastAsia" w:ascii="宋体" w:hAnsi="宋体" w:eastAsia="宋体" w:cs="宋体"/>
              <w:szCs w:val="24"/>
              <w:lang w:val="en-US" w:eastAsia="zh-CN"/>
            </w:rPr>
            <w:fldChar w:fldCharType="end"/>
          </w:r>
        </w:p>
      </w:sdtContent>
    </w:sdt>
    <w:p w14:paraId="18C8E02D">
      <w:pPr>
        <w:jc w:val="center"/>
        <w:rPr>
          <w:rFonts w:hint="default" w:ascii="Times New Roman" w:hAnsi="Times New Roman" w:cs="Times New Roman"/>
          <w:b/>
          <w:sz w:val="28"/>
          <w:szCs w:val="28"/>
          <w:lang w:val="en-US" w:eastAsia="zh-CN"/>
        </w:rPr>
      </w:pPr>
    </w:p>
    <w:p w14:paraId="242CBACC">
      <w:pPr>
        <w:jc w:val="center"/>
        <w:rPr>
          <w:rFonts w:hint="default" w:ascii="Times New Roman" w:hAnsi="Times New Roman" w:cs="Times New Roman"/>
          <w:b/>
          <w:sz w:val="28"/>
          <w:szCs w:val="28"/>
          <w:lang w:val="en-US" w:eastAsia="zh-CN"/>
        </w:rPr>
      </w:pPr>
    </w:p>
    <w:p w14:paraId="4623B280">
      <w:pPr>
        <w:jc w:val="center"/>
        <w:rPr>
          <w:rFonts w:hint="default" w:ascii="Times New Roman" w:hAnsi="Times New Roman" w:cs="Times New Roman"/>
          <w:b/>
          <w:sz w:val="28"/>
          <w:szCs w:val="28"/>
          <w:lang w:val="en-US" w:eastAsia="zh-CN"/>
        </w:rPr>
      </w:pPr>
    </w:p>
    <w:p w14:paraId="22B2BA31">
      <w:pPr>
        <w:jc w:val="center"/>
        <w:rPr>
          <w:rFonts w:hint="default" w:ascii="Times New Roman" w:hAnsi="Times New Roman" w:cs="Times New Roman"/>
          <w:b/>
          <w:sz w:val="28"/>
          <w:szCs w:val="28"/>
          <w:lang w:val="en-US" w:eastAsia="zh-CN"/>
        </w:rPr>
      </w:pPr>
    </w:p>
    <w:p w14:paraId="2062004F">
      <w:pPr>
        <w:jc w:val="center"/>
        <w:rPr>
          <w:rFonts w:hint="default" w:ascii="Times New Roman" w:hAnsi="Times New Roman" w:cs="Times New Roman"/>
          <w:b/>
          <w:sz w:val="28"/>
          <w:szCs w:val="28"/>
          <w:lang w:val="en-US" w:eastAsia="zh-CN"/>
        </w:rPr>
      </w:pPr>
    </w:p>
    <w:p w14:paraId="0D25DD57">
      <w:pPr>
        <w:jc w:val="center"/>
        <w:rPr>
          <w:rFonts w:hint="default" w:ascii="Times New Roman" w:hAnsi="Times New Roman" w:cs="Times New Roman"/>
          <w:b/>
          <w:sz w:val="28"/>
          <w:szCs w:val="28"/>
          <w:lang w:val="en-US" w:eastAsia="zh-CN"/>
        </w:rPr>
      </w:pPr>
    </w:p>
    <w:p w14:paraId="1B17954A">
      <w:pPr>
        <w:jc w:val="center"/>
        <w:rPr>
          <w:rFonts w:hint="default" w:ascii="Times New Roman" w:hAnsi="Times New Roman" w:cs="Times New Roman"/>
          <w:b/>
          <w:sz w:val="28"/>
          <w:szCs w:val="28"/>
          <w:lang w:val="en-US" w:eastAsia="zh-CN"/>
        </w:rPr>
      </w:pPr>
    </w:p>
    <w:p w14:paraId="33D26418">
      <w:pPr>
        <w:jc w:val="center"/>
        <w:rPr>
          <w:rFonts w:hint="default" w:ascii="Times New Roman" w:hAnsi="Times New Roman" w:cs="Times New Roman"/>
          <w:b/>
          <w:sz w:val="28"/>
          <w:szCs w:val="28"/>
          <w:lang w:val="en-US" w:eastAsia="zh-CN"/>
        </w:rPr>
      </w:pPr>
    </w:p>
    <w:p w14:paraId="3FB646F2">
      <w:pPr>
        <w:jc w:val="center"/>
        <w:rPr>
          <w:rFonts w:hint="default" w:ascii="Times New Roman" w:hAnsi="Times New Roman" w:cs="Times New Roman"/>
          <w:b/>
          <w:sz w:val="28"/>
          <w:szCs w:val="28"/>
          <w:lang w:val="en-US" w:eastAsia="zh-CN"/>
        </w:rPr>
      </w:pPr>
    </w:p>
    <w:p w14:paraId="716151FE">
      <w:pPr>
        <w:jc w:val="center"/>
        <w:rPr>
          <w:rFonts w:hint="default" w:ascii="Times New Roman" w:hAnsi="Times New Roman" w:cs="Times New Roman"/>
          <w:b/>
          <w:sz w:val="28"/>
          <w:szCs w:val="28"/>
          <w:lang w:val="en-US" w:eastAsia="zh-CN"/>
        </w:rPr>
      </w:pPr>
    </w:p>
    <w:p w14:paraId="1DA6E074">
      <w:pPr>
        <w:jc w:val="center"/>
        <w:rPr>
          <w:rFonts w:hint="default" w:ascii="Times New Roman" w:hAnsi="Times New Roman" w:cs="Times New Roman"/>
          <w:b/>
          <w:sz w:val="28"/>
          <w:szCs w:val="28"/>
          <w:lang w:val="en-US" w:eastAsia="zh-CN"/>
        </w:rPr>
      </w:pPr>
    </w:p>
    <w:p w14:paraId="54870AF1">
      <w:pPr>
        <w:jc w:val="center"/>
        <w:rPr>
          <w:rFonts w:hint="default" w:ascii="Times New Roman" w:hAnsi="Times New Roman" w:cs="Times New Roman"/>
          <w:b/>
          <w:sz w:val="28"/>
          <w:szCs w:val="28"/>
          <w:lang w:val="en-US" w:eastAsia="zh-CN"/>
        </w:rPr>
      </w:pPr>
    </w:p>
    <w:p w14:paraId="58706925">
      <w:pPr>
        <w:jc w:val="center"/>
        <w:rPr>
          <w:rFonts w:hint="default" w:ascii="Times New Roman" w:hAnsi="Times New Roman" w:cs="Times New Roman"/>
          <w:b/>
          <w:sz w:val="28"/>
          <w:szCs w:val="28"/>
          <w:lang w:val="en-US" w:eastAsia="zh-CN"/>
        </w:rPr>
      </w:pPr>
    </w:p>
    <w:p w14:paraId="42D40D41">
      <w:pPr>
        <w:jc w:val="center"/>
        <w:rPr>
          <w:rFonts w:hint="default" w:ascii="Times New Roman" w:hAnsi="Times New Roman" w:cs="Times New Roman"/>
          <w:b/>
          <w:sz w:val="28"/>
          <w:szCs w:val="28"/>
          <w:lang w:val="en-US" w:eastAsia="zh-CN"/>
        </w:rPr>
      </w:pPr>
    </w:p>
    <w:p w14:paraId="337352DB">
      <w:pPr>
        <w:jc w:val="center"/>
        <w:rPr>
          <w:rFonts w:hint="default" w:ascii="Times New Roman" w:hAnsi="Times New Roman" w:cs="Times New Roman"/>
          <w:b/>
          <w:sz w:val="28"/>
          <w:szCs w:val="28"/>
          <w:lang w:val="en-US" w:eastAsia="zh-CN"/>
        </w:rPr>
      </w:pPr>
    </w:p>
    <w:p w14:paraId="70896A2D">
      <w:pPr>
        <w:jc w:val="center"/>
        <w:rPr>
          <w:rFonts w:hint="default" w:ascii="Times New Roman" w:hAnsi="Times New Roman" w:cs="Times New Roman"/>
          <w:b/>
          <w:sz w:val="28"/>
          <w:szCs w:val="28"/>
          <w:lang w:val="en-US" w:eastAsia="zh-CN"/>
        </w:rPr>
      </w:pPr>
    </w:p>
    <w:p w14:paraId="435D3F17">
      <w:pPr>
        <w:jc w:val="center"/>
        <w:rPr>
          <w:rFonts w:hint="default" w:ascii="Times New Roman" w:hAnsi="Times New Roman" w:cs="Times New Roman"/>
          <w:b/>
          <w:sz w:val="28"/>
          <w:szCs w:val="28"/>
          <w:lang w:val="en-US" w:eastAsia="zh-CN"/>
        </w:rPr>
      </w:pPr>
    </w:p>
    <w:p w14:paraId="5C8ED3B1">
      <w:pPr>
        <w:jc w:val="center"/>
        <w:rPr>
          <w:rFonts w:hint="default" w:ascii="Times New Roman" w:hAnsi="Times New Roman" w:cs="Times New Roman"/>
          <w:b/>
          <w:sz w:val="28"/>
          <w:szCs w:val="28"/>
          <w:lang w:val="en-US" w:eastAsia="zh-CN"/>
        </w:rPr>
      </w:pPr>
    </w:p>
    <w:p w14:paraId="122E775D">
      <w:pPr>
        <w:jc w:val="center"/>
        <w:rPr>
          <w:rFonts w:hint="default" w:ascii="Times New Roman" w:hAnsi="Times New Roman" w:cs="Times New Roman"/>
          <w:b/>
          <w:sz w:val="28"/>
          <w:szCs w:val="28"/>
          <w:lang w:val="en-US" w:eastAsia="zh-CN"/>
        </w:rPr>
      </w:pPr>
    </w:p>
    <w:p w14:paraId="5D05F865">
      <w:pPr>
        <w:jc w:val="center"/>
        <w:rPr>
          <w:rFonts w:hint="eastAsia" w:ascii="黑体" w:hAnsi="黑体" w:eastAsia="黑体" w:cs="黑体"/>
          <w:sz w:val="36"/>
          <w:szCs w:val="44"/>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03EDB734">
      <w:pPr>
        <w:jc w:val="center"/>
        <w:rPr>
          <w:rFonts w:hint="eastAsia" w:ascii="黑体" w:hAnsi="黑体" w:eastAsia="黑体" w:cs="黑体"/>
          <w:sz w:val="36"/>
          <w:szCs w:val="44"/>
          <w:lang w:val="en-US" w:eastAsia="zh-CN"/>
        </w:rPr>
      </w:pPr>
      <w:r>
        <w:rPr>
          <w:rFonts w:hint="eastAsia" w:ascii="黑体" w:hAnsi="黑体" w:eastAsia="黑体" w:cs="黑体"/>
          <w:sz w:val="36"/>
          <w:szCs w:val="44"/>
          <w:lang w:val="en-US" w:eastAsia="zh-CN"/>
        </w:rPr>
        <w:t>人工智能技术应用专业人才培养方案</w:t>
      </w:r>
    </w:p>
    <w:p w14:paraId="3724A1E0">
      <w:pPr>
        <w:overflowPunct w:val="0"/>
        <w:snapToGrid w:val="0"/>
        <w:spacing w:line="400" w:lineRule="exact"/>
        <w:outlineLvl w:val="0"/>
        <w:rPr>
          <w:rFonts w:hint="eastAsia" w:ascii="黑体" w:hAnsi="黑体" w:eastAsia="黑体" w:cs="黑体"/>
          <w:sz w:val="28"/>
          <w:szCs w:val="28"/>
          <w:lang w:val="en-US" w:eastAsia="zh-CN"/>
        </w:rPr>
      </w:pPr>
      <w:bookmarkStart w:id="1" w:name="_Toc17255"/>
      <w:r>
        <w:rPr>
          <w:rFonts w:hint="eastAsia" w:ascii="黑体" w:hAnsi="黑体" w:eastAsia="黑体" w:cs="黑体"/>
          <w:sz w:val="28"/>
          <w:szCs w:val="28"/>
          <w:lang w:val="en-US" w:eastAsia="zh-CN"/>
        </w:rPr>
        <w:t>一、专业名称及代码</w:t>
      </w:r>
      <w:bookmarkEnd w:id="1"/>
    </w:p>
    <w:p w14:paraId="4A5EE047">
      <w:pPr>
        <w:widowControl/>
        <w:spacing w:line="400" w:lineRule="exact"/>
        <w:ind w:firstLine="480" w:firstLineChars="200"/>
        <w:jc w:val="left"/>
        <w:rPr>
          <w:rFonts w:hint="eastAsia" w:ascii="仿宋_GB2312" w:hAnsi="Times New Roman" w:cs="Times New Roman"/>
          <w:color w:val="000000"/>
          <w:sz w:val="24"/>
          <w:szCs w:val="24"/>
        </w:rPr>
      </w:pPr>
      <w:r>
        <w:rPr>
          <w:rFonts w:hint="eastAsia" w:ascii="仿宋_GB2312" w:hAnsi="Times New Roman" w:cs="Times New Roman"/>
          <w:color w:val="000000"/>
          <w:sz w:val="24"/>
          <w:szCs w:val="24"/>
        </w:rPr>
        <w:t>专业名称：</w:t>
      </w:r>
      <w:r>
        <w:rPr>
          <w:rFonts w:hint="default" w:ascii="Times New Roman" w:hAnsi="Times New Roman" w:cs="Times New Roman"/>
          <w:color w:val="000000"/>
          <w:sz w:val="24"/>
          <w:szCs w:val="24"/>
          <w:lang w:val="en-US" w:eastAsia="zh-CN"/>
        </w:rPr>
        <w:t>人工智能技术应用</w:t>
      </w:r>
    </w:p>
    <w:p w14:paraId="5B662DAF">
      <w:pPr>
        <w:widowControl/>
        <w:spacing w:line="400" w:lineRule="exact"/>
        <w:ind w:firstLine="480" w:firstLineChars="200"/>
        <w:jc w:val="left"/>
        <w:rPr>
          <w:rFonts w:hint="eastAsia" w:ascii="仿宋_GB2312" w:hAnsi="Times New Roman" w:cs="Times New Roman"/>
          <w:color w:val="000000"/>
          <w:sz w:val="24"/>
          <w:szCs w:val="24"/>
        </w:rPr>
      </w:pPr>
      <w:r>
        <w:rPr>
          <w:rFonts w:hint="eastAsia" w:ascii="仿宋_GB2312" w:hAnsi="Times New Roman" w:cs="Times New Roman"/>
          <w:color w:val="000000"/>
          <w:sz w:val="24"/>
          <w:szCs w:val="24"/>
        </w:rPr>
        <w:t>专业代码：</w:t>
      </w:r>
      <w:r>
        <w:rPr>
          <w:rFonts w:hint="default" w:ascii="Times New Roman" w:hAnsi="Times New Roman" w:eastAsia="仿宋_GB2312" w:cs="Times New Roman"/>
          <w:i w:val="0"/>
          <w:color w:val="000000"/>
          <w:kern w:val="0"/>
          <w:sz w:val="24"/>
          <w:szCs w:val="24"/>
          <w:u w:val="none"/>
          <w:lang w:val="en-US" w:eastAsia="zh-CN" w:bidi="ar"/>
        </w:rPr>
        <w:t>510209</w:t>
      </w:r>
    </w:p>
    <w:p w14:paraId="3933D659">
      <w:pPr>
        <w:overflowPunct w:val="0"/>
        <w:snapToGrid w:val="0"/>
        <w:spacing w:line="400" w:lineRule="exact"/>
        <w:outlineLvl w:val="0"/>
        <w:rPr>
          <w:rFonts w:hint="eastAsia" w:ascii="黑体" w:hAnsi="黑体" w:eastAsia="黑体" w:cs="黑体"/>
          <w:sz w:val="28"/>
          <w:szCs w:val="28"/>
          <w:lang w:val="en-US" w:eastAsia="zh-CN"/>
        </w:rPr>
      </w:pPr>
      <w:bookmarkStart w:id="2" w:name="_Toc12712"/>
      <w:r>
        <w:rPr>
          <w:rFonts w:hint="eastAsia" w:ascii="黑体" w:hAnsi="黑体" w:eastAsia="黑体" w:cs="黑体"/>
          <w:sz w:val="28"/>
          <w:szCs w:val="28"/>
          <w:lang w:val="en-US" w:eastAsia="zh-CN"/>
        </w:rPr>
        <w:t>二、入学基本要求</w:t>
      </w:r>
      <w:bookmarkEnd w:id="2"/>
    </w:p>
    <w:p w14:paraId="23F06F4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Times New Roman" w:cs="Times New Roman"/>
          <w:color w:val="000000"/>
          <w:sz w:val="24"/>
          <w:szCs w:val="24"/>
        </w:rPr>
      </w:pPr>
      <w:r>
        <w:rPr>
          <w:rFonts w:hint="eastAsia" w:ascii="仿宋_GB2312" w:hAnsi="Times New Roman" w:cs="Times New Roman"/>
          <w:color w:val="000000"/>
          <w:sz w:val="24"/>
          <w:szCs w:val="24"/>
        </w:rPr>
        <w:t>中等职业学校毕业、普通高级中学毕业或具备同等学力</w:t>
      </w:r>
    </w:p>
    <w:p w14:paraId="033E18B7">
      <w:pPr>
        <w:overflowPunct w:val="0"/>
        <w:snapToGrid w:val="0"/>
        <w:spacing w:line="400" w:lineRule="exact"/>
        <w:outlineLvl w:val="0"/>
        <w:rPr>
          <w:rFonts w:hint="eastAsia" w:ascii="黑体" w:hAnsi="黑体" w:eastAsia="黑体" w:cs="黑体"/>
          <w:sz w:val="28"/>
          <w:szCs w:val="28"/>
          <w:lang w:val="en-US" w:eastAsia="zh-CN"/>
        </w:rPr>
      </w:pPr>
      <w:bookmarkStart w:id="3" w:name="_Toc9622"/>
      <w:r>
        <w:rPr>
          <w:rFonts w:hint="eastAsia" w:ascii="黑体" w:hAnsi="黑体" w:eastAsia="黑体" w:cs="黑体"/>
          <w:sz w:val="28"/>
          <w:szCs w:val="28"/>
          <w:lang w:val="en-US" w:eastAsia="zh-CN"/>
        </w:rPr>
        <w:t>三、基本修业年限</w:t>
      </w:r>
      <w:bookmarkEnd w:id="3"/>
    </w:p>
    <w:p w14:paraId="4504CE30">
      <w:pPr>
        <w:widowControl/>
        <w:spacing w:line="400" w:lineRule="exact"/>
        <w:ind w:firstLine="480" w:firstLineChars="200"/>
        <w:jc w:val="left"/>
        <w:rPr>
          <w:rFonts w:hint="eastAsia" w:ascii="仿宋_GB2312" w:hAnsi="Times New Roman" w:cs="Times New Roman"/>
          <w:color w:val="000000"/>
          <w:sz w:val="24"/>
          <w:szCs w:val="24"/>
        </w:rPr>
      </w:pPr>
      <w:r>
        <w:rPr>
          <w:rFonts w:hint="eastAsia" w:ascii="仿宋_GB2312" w:hAnsi="Times New Roman" w:cs="Times New Roman"/>
          <w:color w:val="000000"/>
          <w:sz w:val="24"/>
          <w:szCs w:val="24"/>
        </w:rPr>
        <w:t>三年</w:t>
      </w:r>
    </w:p>
    <w:p w14:paraId="11F65715">
      <w:pPr>
        <w:overflowPunct w:val="0"/>
        <w:snapToGrid w:val="0"/>
        <w:spacing w:line="400" w:lineRule="exact"/>
        <w:outlineLvl w:val="0"/>
        <w:rPr>
          <w:rFonts w:hint="default" w:ascii="黑体" w:hAnsi="黑体" w:eastAsia="黑体" w:cs="黑体"/>
          <w:sz w:val="28"/>
          <w:szCs w:val="28"/>
          <w:lang w:val="en-US" w:eastAsia="zh-CN"/>
        </w:rPr>
      </w:pPr>
      <w:bookmarkStart w:id="4" w:name="_Toc15214"/>
      <w:r>
        <w:rPr>
          <w:rFonts w:hint="eastAsia" w:ascii="黑体" w:hAnsi="黑体" w:eastAsia="黑体" w:cs="黑体"/>
          <w:sz w:val="28"/>
          <w:szCs w:val="28"/>
          <w:lang w:val="en-US" w:eastAsia="zh-CN"/>
        </w:rPr>
        <w:t>四</w:t>
      </w:r>
      <w:r>
        <w:rPr>
          <w:rFonts w:hint="default" w:ascii="黑体" w:hAnsi="黑体" w:eastAsia="黑体" w:cs="黑体"/>
          <w:sz w:val="28"/>
          <w:szCs w:val="28"/>
          <w:lang w:val="en-US" w:eastAsia="zh-CN"/>
        </w:rPr>
        <w:t>、职业面向</w:t>
      </w:r>
      <w:bookmarkEnd w:id="4"/>
    </w:p>
    <w:p w14:paraId="120374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szCs w:val="24"/>
          <w:lang w:val="en-US" w:eastAsia="zh-CN"/>
        </w:rPr>
      </w:pPr>
      <w:r>
        <w:rPr>
          <w:rFonts w:hint="eastAsia" w:ascii="黑体" w:hAnsi="黑体" w:eastAsia="黑体" w:cs="黑体"/>
          <w:color w:val="000000"/>
          <w:sz w:val="28"/>
          <w:szCs w:val="28"/>
          <w:lang w:val="en-US" w:eastAsia="zh-CN"/>
        </w:rPr>
        <w:t>表1 人工智能技术应用专业面向的职业</w:t>
      </w:r>
    </w:p>
    <w:tbl>
      <w:tblPr>
        <w:tblStyle w:val="10"/>
        <w:tblW w:w="0" w:type="auto"/>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791"/>
        <w:gridCol w:w="1315"/>
        <w:gridCol w:w="1523"/>
        <w:gridCol w:w="1555"/>
        <w:gridCol w:w="2554"/>
      </w:tblGrid>
      <w:tr w14:paraId="12EE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0" w:type="auto"/>
            <w:noWrap w:val="0"/>
            <w:vAlign w:val="center"/>
          </w:tcPr>
          <w:p w14:paraId="110EA3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所属专业大类</w:t>
            </w:r>
          </w:p>
          <w:p w14:paraId="65622F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（代码）</w:t>
            </w:r>
          </w:p>
        </w:tc>
        <w:tc>
          <w:tcPr>
            <w:tcW w:w="0" w:type="auto"/>
            <w:noWrap w:val="0"/>
            <w:vAlign w:val="center"/>
          </w:tcPr>
          <w:p w14:paraId="31D86B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所属专业类</w:t>
            </w:r>
          </w:p>
          <w:p w14:paraId="292FEB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（代码）</w:t>
            </w:r>
          </w:p>
        </w:tc>
        <w:tc>
          <w:tcPr>
            <w:tcW w:w="0" w:type="auto"/>
            <w:noWrap w:val="0"/>
            <w:vAlign w:val="center"/>
          </w:tcPr>
          <w:p w14:paraId="70D520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对应行业</w:t>
            </w:r>
          </w:p>
          <w:p w14:paraId="1FC57F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w:t>
            </w:r>
            <w:r>
              <w:rPr>
                <w:rFonts w:hint="default" w:ascii="Times New Roman" w:hAnsi="Times New Roman" w:cs="Times New Roman"/>
                <w:b/>
                <w:sz w:val="21"/>
                <w:szCs w:val="21"/>
                <w:lang w:val="en-US" w:eastAsia="zh-CN"/>
              </w:rPr>
              <w:t>代</w:t>
            </w:r>
            <w:r>
              <w:rPr>
                <w:rFonts w:hint="default" w:ascii="Times New Roman" w:hAnsi="Times New Roman" w:cs="Times New Roman"/>
                <w:b/>
                <w:sz w:val="21"/>
                <w:szCs w:val="21"/>
              </w:rPr>
              <w:cr/>
            </w:r>
            <w:r>
              <w:rPr>
                <w:rFonts w:hint="default" w:ascii="Times New Roman" w:hAnsi="Times New Roman" w:cs="Times New Roman"/>
                <w:b/>
                <w:sz w:val="21"/>
                <w:szCs w:val="21"/>
              </w:rPr>
              <w:t>码）</w:t>
            </w:r>
          </w:p>
        </w:tc>
        <w:tc>
          <w:tcPr>
            <w:tcW w:w="0" w:type="auto"/>
            <w:noWrap w:val="0"/>
            <w:vAlign w:val="center"/>
          </w:tcPr>
          <w:p w14:paraId="047A62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主要职业类别</w:t>
            </w:r>
          </w:p>
          <w:p w14:paraId="529B0B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（代码）</w:t>
            </w:r>
          </w:p>
        </w:tc>
        <w:tc>
          <w:tcPr>
            <w:tcW w:w="0" w:type="auto"/>
            <w:noWrap w:val="0"/>
            <w:vAlign w:val="center"/>
          </w:tcPr>
          <w:p w14:paraId="33583F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主要岗位</w:t>
            </w:r>
          </w:p>
          <w:p w14:paraId="041B91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类别或技术领域</w:t>
            </w:r>
          </w:p>
        </w:tc>
        <w:tc>
          <w:tcPr>
            <w:tcW w:w="0" w:type="auto"/>
            <w:noWrap w:val="0"/>
            <w:vAlign w:val="center"/>
          </w:tcPr>
          <w:p w14:paraId="3721DD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职业技</w:t>
            </w:r>
            <w:r>
              <w:rPr>
                <w:rFonts w:hint="default" w:ascii="Times New Roman" w:hAnsi="Times New Roman" w:cs="Times New Roman"/>
                <w:b/>
                <w:sz w:val="21"/>
                <w:szCs w:val="21"/>
              </w:rPr>
              <w:cr/>
            </w:r>
            <w:r>
              <w:rPr>
                <w:rFonts w:hint="default" w:ascii="Times New Roman" w:hAnsi="Times New Roman" w:cs="Times New Roman"/>
                <w:b/>
                <w:sz w:val="21"/>
                <w:szCs w:val="21"/>
              </w:rPr>
              <w:t>等级证书</w:t>
            </w:r>
          </w:p>
        </w:tc>
      </w:tr>
      <w:tr w14:paraId="500A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0" w:type="auto"/>
            <w:noWrap w:val="0"/>
            <w:vAlign w:val="top"/>
          </w:tcPr>
          <w:p w14:paraId="6D570BAE">
            <w:pPr>
              <w:keepNext w:val="0"/>
              <w:keepLines w:val="0"/>
              <w:pageBreakBefore w:val="0"/>
              <w:widowControl/>
              <w:kinsoku/>
              <w:wordWrap w:val="0"/>
              <w:overflowPunct/>
              <w:topLinePunct w:val="0"/>
              <w:autoSpaceDE/>
              <w:autoSpaceDN/>
              <w:bidi w:val="0"/>
              <w:adjustRightInd/>
              <w:snapToGrid w:val="0"/>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电子与信息大类（51）</w:t>
            </w:r>
          </w:p>
        </w:tc>
        <w:tc>
          <w:tcPr>
            <w:tcW w:w="0" w:type="auto"/>
            <w:noWrap w:val="0"/>
            <w:vAlign w:val="top"/>
          </w:tcPr>
          <w:p w14:paraId="496C771E">
            <w:pPr>
              <w:keepNext w:val="0"/>
              <w:keepLines w:val="0"/>
              <w:pageBreakBefore w:val="0"/>
              <w:widowControl/>
              <w:kinsoku/>
              <w:wordWrap w:val="0"/>
              <w:overflowPunct/>
              <w:topLinePunct w:val="0"/>
              <w:autoSpaceDE/>
              <w:autoSpaceDN/>
              <w:bidi w:val="0"/>
              <w:adjustRightInd/>
              <w:snapToGrid w:val="0"/>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计算机类（5102）</w:t>
            </w:r>
          </w:p>
        </w:tc>
        <w:tc>
          <w:tcPr>
            <w:tcW w:w="0" w:type="auto"/>
            <w:noWrap w:val="0"/>
            <w:vAlign w:val="top"/>
          </w:tcPr>
          <w:p w14:paraId="167463EE">
            <w:pPr>
              <w:keepNext w:val="0"/>
              <w:keepLines w:val="0"/>
              <w:pageBreakBefore w:val="0"/>
              <w:widowControl/>
              <w:kinsoku/>
              <w:wordWrap w:val="0"/>
              <w:overflowPunct/>
              <w:topLinePunct w:val="0"/>
              <w:autoSpaceDE/>
              <w:autoSpaceDN/>
              <w:bidi w:val="0"/>
              <w:adjustRightInd/>
              <w:snapToGrid w:val="0"/>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软件与信息技术服务业（65）、互联网和相关服务（64）</w:t>
            </w:r>
          </w:p>
        </w:tc>
        <w:tc>
          <w:tcPr>
            <w:tcW w:w="0" w:type="auto"/>
            <w:noWrap w:val="0"/>
            <w:vAlign w:val="top"/>
          </w:tcPr>
          <w:p w14:paraId="219EB485">
            <w:pPr>
              <w:keepNext w:val="0"/>
              <w:keepLines w:val="0"/>
              <w:pageBreakBefore w:val="0"/>
              <w:widowControl/>
              <w:kinsoku/>
              <w:wordWrap w:val="0"/>
              <w:overflowPunct/>
              <w:topLinePunct w:val="0"/>
              <w:autoSpaceDE/>
              <w:autoSpaceDN/>
              <w:bidi w:val="0"/>
              <w:adjustRightInd/>
              <w:snapToGrid w:val="0"/>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人工智能工程技术人员 S（2-02-38-01）、人工智能训练师 S（4-04-05-05）</w:t>
            </w:r>
          </w:p>
        </w:tc>
        <w:tc>
          <w:tcPr>
            <w:tcW w:w="0" w:type="auto"/>
            <w:noWrap w:val="0"/>
            <w:vAlign w:val="top"/>
          </w:tcPr>
          <w:p w14:paraId="771A498C">
            <w:pPr>
              <w:keepNext w:val="0"/>
              <w:keepLines w:val="0"/>
              <w:pageBreakBefore w:val="0"/>
              <w:widowControl/>
              <w:kinsoku/>
              <w:overflowPunct w:val="0"/>
              <w:topLinePunct w:val="0"/>
              <w:autoSpaceDE/>
              <w:autoSpaceDN/>
              <w:bidi w:val="0"/>
              <w:adjustRightInd/>
              <w:snapToGrid w:val="0"/>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数据采集与处理、算法模型训练与测试、人工智能应用开发、人工智能系统集成与运维</w:t>
            </w:r>
          </w:p>
        </w:tc>
        <w:tc>
          <w:tcPr>
            <w:tcW w:w="0" w:type="auto"/>
            <w:noWrap w:val="0"/>
            <w:vAlign w:val="top"/>
          </w:tcPr>
          <w:p w14:paraId="62FEA522">
            <w:pPr>
              <w:keepNext w:val="0"/>
              <w:keepLines w:val="0"/>
              <w:pageBreakBefore w:val="0"/>
              <w:widowControl/>
              <w:kinsoku/>
              <w:overflowPunct w:val="0"/>
              <w:topLinePunct w:val="0"/>
              <w:autoSpaceDE/>
              <w:autoSpaceDN/>
              <w:bidi w:val="0"/>
              <w:adjustRightInd/>
              <w:snapToGrid w:val="0"/>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计算机视觉应用开发职业技能等级证书</w:t>
            </w:r>
            <w:r>
              <w:rPr>
                <w:rFonts w:hint="eastAsia" w:cs="Times New Roman"/>
                <w:color w:val="000000"/>
                <w:sz w:val="21"/>
                <w:szCs w:val="21"/>
                <w:lang w:val="en-US" w:eastAsia="zh-CN"/>
              </w:rPr>
              <w:t>、</w:t>
            </w:r>
            <w:r>
              <w:rPr>
                <w:rFonts w:hint="default" w:ascii="Times New Roman" w:hAnsi="Times New Roman" w:cs="Times New Roman"/>
                <w:color w:val="000000"/>
                <w:sz w:val="21"/>
                <w:szCs w:val="21"/>
                <w:lang w:val="en-US" w:eastAsia="zh-CN"/>
              </w:rPr>
              <w:t>人工智能数据处理职业技能等级证书</w:t>
            </w:r>
            <w:r>
              <w:rPr>
                <w:rFonts w:hint="eastAsia" w:cs="Times New Roman"/>
                <w:color w:val="000000"/>
                <w:sz w:val="21"/>
                <w:szCs w:val="21"/>
                <w:lang w:val="en-US" w:eastAsia="zh-CN"/>
              </w:rPr>
              <w:t>、</w:t>
            </w:r>
            <w:r>
              <w:rPr>
                <w:rFonts w:hint="default" w:ascii="Times New Roman" w:hAnsi="Times New Roman" w:cs="Times New Roman"/>
                <w:color w:val="000000"/>
                <w:sz w:val="21"/>
                <w:szCs w:val="21"/>
                <w:lang w:val="en-US" w:eastAsia="zh-CN"/>
              </w:rPr>
              <w:t>人工智能深度学习工程应用职业技能等级证书</w:t>
            </w:r>
            <w:r>
              <w:rPr>
                <w:rFonts w:hint="eastAsia" w:cs="Times New Roman"/>
                <w:color w:val="000000"/>
                <w:sz w:val="21"/>
                <w:szCs w:val="21"/>
                <w:lang w:val="en-US" w:eastAsia="zh-CN"/>
              </w:rPr>
              <w:t>、</w:t>
            </w:r>
            <w:r>
              <w:rPr>
                <w:rFonts w:hint="default" w:ascii="Times New Roman" w:hAnsi="Times New Roman" w:cs="Times New Roman"/>
                <w:color w:val="000000"/>
                <w:sz w:val="21"/>
                <w:szCs w:val="21"/>
                <w:lang w:val="en-US" w:eastAsia="zh-CN"/>
              </w:rPr>
              <w:t>Python程序开发职业技能等级证书</w:t>
            </w:r>
          </w:p>
        </w:tc>
      </w:tr>
    </w:tbl>
    <w:p w14:paraId="702D2C06">
      <w:pPr>
        <w:overflowPunct w:val="0"/>
        <w:snapToGrid w:val="0"/>
        <w:spacing w:line="400" w:lineRule="exact"/>
        <w:outlineLvl w:val="0"/>
        <w:rPr>
          <w:rFonts w:hint="eastAsia" w:ascii="黑体" w:hAnsi="黑体" w:eastAsia="黑体" w:cs="黑体"/>
          <w:sz w:val="28"/>
          <w:szCs w:val="28"/>
          <w:lang w:val="en-US" w:eastAsia="zh-CN"/>
        </w:rPr>
      </w:pPr>
      <w:bookmarkStart w:id="5" w:name="_Toc23538"/>
      <w:r>
        <w:rPr>
          <w:rFonts w:hint="eastAsia" w:ascii="黑体" w:hAnsi="黑体" w:eastAsia="黑体" w:cs="黑体"/>
          <w:sz w:val="28"/>
          <w:szCs w:val="28"/>
          <w:lang w:val="en-US" w:eastAsia="zh-CN"/>
        </w:rPr>
        <w:t>五、培养目标与培养规格</w:t>
      </w:r>
      <w:bookmarkEnd w:id="5"/>
    </w:p>
    <w:p w14:paraId="53463F86">
      <w:pPr>
        <w:numPr>
          <w:ilvl w:val="0"/>
          <w:numId w:val="0"/>
        </w:numPr>
        <w:outlineLvl w:val="1"/>
        <w:rPr>
          <w:rFonts w:hint="eastAsia" w:ascii="楷体" w:hAnsi="楷体" w:eastAsia="楷体" w:cs="楷体"/>
          <w:b/>
          <w:bCs/>
          <w:sz w:val="28"/>
          <w:szCs w:val="28"/>
          <w:lang w:val="en-US" w:eastAsia="zh-CN"/>
        </w:rPr>
      </w:pPr>
      <w:bookmarkStart w:id="6" w:name="_Toc28525"/>
      <w:r>
        <w:rPr>
          <w:rFonts w:hint="eastAsia" w:ascii="楷体" w:hAnsi="楷体" w:eastAsia="楷体" w:cs="楷体"/>
          <w:b/>
          <w:bCs/>
          <w:sz w:val="28"/>
          <w:szCs w:val="28"/>
          <w:lang w:val="en-US" w:eastAsia="zh-CN"/>
        </w:rPr>
        <w:t>（一）培养目标</w:t>
      </w:r>
      <w:bookmarkEnd w:id="6"/>
    </w:p>
    <w:p w14:paraId="421E779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软件与信息技术服务、互联网和相关服务等行业的人工智能工程技术人员、人工智能训练师等职业，能够从事数据采集与处理、算法模型训练与测试、人工智能应用开发、人工智能系统集成与运维等工作的高技能人才。</w:t>
      </w:r>
    </w:p>
    <w:p w14:paraId="650189F8">
      <w:pPr>
        <w:numPr>
          <w:ilvl w:val="0"/>
          <w:numId w:val="0"/>
        </w:numPr>
        <w:outlineLvl w:val="1"/>
        <w:rPr>
          <w:rFonts w:hint="eastAsia" w:ascii="楷体" w:hAnsi="楷体" w:eastAsia="楷体" w:cs="楷体"/>
          <w:b/>
          <w:bCs/>
          <w:sz w:val="28"/>
          <w:szCs w:val="28"/>
          <w:lang w:val="en-US" w:eastAsia="zh-CN"/>
        </w:rPr>
      </w:pPr>
      <w:bookmarkStart w:id="7" w:name="_Toc17490"/>
      <w:r>
        <w:rPr>
          <w:rFonts w:hint="eastAsia" w:ascii="楷体" w:hAnsi="楷体" w:eastAsia="楷体" w:cs="楷体"/>
          <w:b/>
          <w:bCs/>
          <w:sz w:val="28"/>
          <w:szCs w:val="28"/>
          <w:lang w:val="en-US" w:eastAsia="zh-CN"/>
        </w:rPr>
        <w:t>（二）培养规格</w:t>
      </w:r>
      <w:bookmarkEnd w:id="7"/>
    </w:p>
    <w:p w14:paraId="730604E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本专业学生应在系统学习本专业知识并完成有关实习实训基础上，全面提升知识、能力、素质，掌握并实际运用岗位（群）需要的专业核心技术技能，实现德智体美劳全面发展，总体上须达到以下要求：</w:t>
      </w:r>
    </w:p>
    <w:p w14:paraId="159B172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（1）坚定拥护中国共产党领导和中国特色社会主义制度，以习近平新时代中国特色社会主义思想为指导，践行社会主义核心价值观，具有坚定的理想信念、深厚的爱国情感和中华民族自豪感；</w:t>
      </w:r>
    </w:p>
    <w:p w14:paraId="10ED584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51AF8A7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（3）掌握支撑本专业学习和可持续发展必备的语文、数学、外语（英语等）、信息技术等文化基础知识，具有良好的人文素养与科学素养，具备职业生涯规划能力；</w:t>
      </w:r>
    </w:p>
    <w:p w14:paraId="6425EB8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（4）具有良好的语言表达能力、文字表达能力、沟通合作能力，具有较强的集体意识和团队合作意识，学习 1 门外语并结合本专业加以运用；</w:t>
      </w:r>
    </w:p>
    <w:p w14:paraId="7302A22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（5）掌握程序设计、Python 应用开发、Linux 操作系统、数据库技术、计算机网络技术等方面的专业基础理论知识，具有程序设计、数据库设计能力；</w:t>
      </w:r>
    </w:p>
    <w:p w14:paraId="00130F1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（6）具有数据采集、数据清洗、数据标注、数据特征处理、数据分析能力；</w:t>
      </w:r>
    </w:p>
    <w:p w14:paraId="78616A4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（7）掌握主流机器学习算法和深度学习模型，具有模型选择、搭建、训练、测试和评估能力；</w:t>
      </w:r>
    </w:p>
    <w:p w14:paraId="3FE551F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（8）掌握使用深度学习框架进行神经网络模型搭建的技能，具有深度学习框架的安装、模型训练、模型推理能力；</w:t>
      </w:r>
    </w:p>
    <w:p w14:paraId="2018438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（9）掌握利用计算机视觉、智能语音、自然语言处理等技术，具有根据典型应用场景进行人工智能应用集成设计和开发的能力；</w:t>
      </w:r>
    </w:p>
    <w:p w14:paraId="6073C39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（10）掌握人工智能系统的部署、调测、运维等知识与技能，具有部署与运维人工智能系统的能力；</w:t>
      </w:r>
    </w:p>
    <w:p w14:paraId="08CDFBB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（11）具有基于行业应用与典型工作场景，综合应用人工智能技术解决业务需求的能力；</w:t>
      </w:r>
    </w:p>
    <w:p w14:paraId="473AD0F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（12）掌握信息技术基础知识，具有适应本行业数字化和智能化发展需求的数字技能；</w:t>
      </w:r>
    </w:p>
    <w:p w14:paraId="4A7E241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（13）具有探究学习、终身学习和可持续发展的能力，具有整合知识和综合运用知识分析问题和解决问题的能力；</w:t>
      </w:r>
    </w:p>
    <w:p w14:paraId="0ABC9EA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（14）掌握身体运动的基本知识和至少 1 项体育运动技能，达到国家大学生体质健康测试合格标准，养成良好的运动习惯、卫生习惯和行为习惯；具备一定的心理调适能力；</w:t>
      </w:r>
    </w:p>
    <w:p w14:paraId="57BC75E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（15）掌握必备的美育知识，具有一定的文化修养、审美能力，形成至少 1 项艺术特长或爱好；</w:t>
      </w:r>
    </w:p>
    <w:p w14:paraId="1F635A6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（16）树立正确的劳动观，尊重劳动，热爱劳动，具备与本专业职业发展相适应的劳动素养，弘扬劳模精神、劳动精神、工匠精神，弘扬劳动光荣、技能宝贵、创造伟大的时代风尚。</w:t>
      </w:r>
    </w:p>
    <w:p w14:paraId="25442AA0">
      <w:pPr>
        <w:keepNext w:val="0"/>
        <w:keepLines w:val="0"/>
        <w:pageBreakBefore w:val="0"/>
        <w:widowControl w:val="0"/>
        <w:kinsoku/>
        <w:wordWrap/>
        <w:overflowPunct/>
        <w:topLinePunct w:val="0"/>
        <w:autoSpaceDE/>
        <w:autoSpaceDN/>
        <w:bidi w:val="0"/>
        <w:adjustRightInd/>
        <w:snapToGrid/>
        <w:ind w:left="0" w:leftChars="0" w:firstLine="420" w:firstLineChars="0"/>
        <w:textAlignment w:val="auto"/>
        <w:rPr>
          <w:rFonts w:hint="eastAsia" w:ascii="宋体" w:hAnsi="宋体" w:eastAsia="宋体" w:cs="宋体"/>
          <w:color w:val="000000"/>
          <w:kern w:val="0"/>
          <w:sz w:val="24"/>
          <w:szCs w:val="24"/>
          <w:lang w:val="en-US" w:eastAsia="zh-CN" w:bidi="ar"/>
        </w:rPr>
      </w:pPr>
      <w:r>
        <w:rPr>
          <w:rFonts w:hint="eastAsia" w:ascii="Times New Roman" w:hAnsi="Times New Roman" w:cs="Times New Roman"/>
          <w:color w:val="000000"/>
          <w:sz w:val="24"/>
          <w:szCs w:val="24"/>
          <w:lang w:val="en-US" w:eastAsia="zh-CN"/>
        </w:rPr>
        <w:t>（17）</w:t>
      </w:r>
      <w:r>
        <w:rPr>
          <w:rFonts w:hint="eastAsia" w:ascii="宋体" w:hAnsi="宋体" w:eastAsia="宋体" w:cs="宋体"/>
          <w:color w:val="000000"/>
          <w:kern w:val="0"/>
          <w:sz w:val="24"/>
          <w:szCs w:val="24"/>
          <w:lang w:val="en-US" w:eastAsia="zh-CN" w:bidi="ar"/>
        </w:rPr>
        <w:t>坚持思政教育引领，弘扬“大国工匠精神”，具备精益求精、勇于创新的职业品质，具有服务国家计算机网络技术发展和中国式现代化建设的使命感与责任意识。</w:t>
      </w:r>
    </w:p>
    <w:p w14:paraId="26BFA4BA">
      <w:pPr>
        <w:pStyle w:val="4"/>
        <w:rPr>
          <w:rFonts w:hint="default"/>
        </w:rPr>
      </w:pPr>
    </w:p>
    <w:p w14:paraId="5B2BF831">
      <w:pPr>
        <w:overflowPunct w:val="0"/>
        <w:snapToGrid w:val="0"/>
        <w:spacing w:line="400" w:lineRule="exact"/>
        <w:outlineLvl w:val="0"/>
        <w:rPr>
          <w:rFonts w:hint="default" w:ascii="黑体" w:hAnsi="黑体" w:eastAsia="黑体" w:cs="黑体"/>
          <w:sz w:val="28"/>
          <w:szCs w:val="28"/>
          <w:lang w:val="en-US" w:eastAsia="zh-CN"/>
        </w:rPr>
      </w:pPr>
      <w:bookmarkStart w:id="8" w:name="_Toc3157"/>
      <w:r>
        <w:rPr>
          <w:rFonts w:hint="eastAsia" w:ascii="黑体" w:hAnsi="黑体" w:eastAsia="黑体" w:cs="黑体"/>
          <w:sz w:val="28"/>
          <w:szCs w:val="28"/>
          <w:lang w:val="en-US" w:eastAsia="zh-CN"/>
        </w:rPr>
        <w:t>六、</w:t>
      </w:r>
      <w:r>
        <w:rPr>
          <w:rFonts w:hint="default" w:ascii="黑体" w:hAnsi="黑体" w:eastAsia="黑体" w:cs="黑体"/>
          <w:sz w:val="28"/>
          <w:szCs w:val="28"/>
          <w:lang w:val="en-US" w:eastAsia="zh-CN"/>
        </w:rPr>
        <w:t>课程设置</w:t>
      </w:r>
      <w:bookmarkEnd w:id="8"/>
    </w:p>
    <w:p w14:paraId="3B5BCEAD">
      <w:pPr>
        <w:numPr>
          <w:ilvl w:val="0"/>
          <w:numId w:val="0"/>
        </w:numPr>
        <w:outlineLvl w:val="1"/>
        <w:rPr>
          <w:rFonts w:hint="default" w:ascii="楷体" w:hAnsi="楷体" w:eastAsia="楷体" w:cs="楷体"/>
          <w:b/>
          <w:bCs/>
          <w:sz w:val="28"/>
          <w:szCs w:val="28"/>
          <w:lang w:val="en-US" w:eastAsia="zh-CN"/>
        </w:rPr>
      </w:pPr>
      <w:bookmarkStart w:id="9" w:name="_Toc16939"/>
      <w:r>
        <w:rPr>
          <w:rFonts w:hint="default" w:ascii="楷体" w:hAnsi="楷体" w:eastAsia="楷体" w:cs="楷体"/>
          <w:b/>
          <w:bCs/>
          <w:sz w:val="28"/>
          <w:szCs w:val="28"/>
          <w:lang w:val="en-US" w:eastAsia="zh-CN"/>
        </w:rPr>
        <w:t>（一）公共基础课</w:t>
      </w:r>
      <w:bookmarkEnd w:id="9"/>
    </w:p>
    <w:p w14:paraId="272A193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color w:val="000000"/>
          <w:sz w:val="24"/>
          <w:szCs w:val="24"/>
          <w:lang w:val="en-US" w:eastAsia="zh-CN"/>
        </w:rPr>
      </w:pPr>
      <w:r>
        <w:rPr>
          <w:rFonts w:hint="eastAsia" w:ascii="仿宋_GB2312" w:hAnsi="Times New Roman" w:cs="Times New Roman"/>
          <w:color w:val="000000"/>
          <w:sz w:val="24"/>
          <w:szCs w:val="24"/>
        </w:rPr>
        <w:t>公共基础课包含：习近平新时代中国特色社会主义思想概论</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毛泽东思想和中国特色社会主义理论体系概论</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思想道德与法治</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形势与政策</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心理健康教育</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体育</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大学英语</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高等数学</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大学语文</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信息技术</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职业规划</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军事理论</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军事训练</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创新创业教育</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大学生劳动教育</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美术鉴赏</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音乐欣赏</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礼仪与沟通</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人工智能通识</w:t>
      </w:r>
      <w:r>
        <w:rPr>
          <w:rFonts w:hint="eastAsia" w:ascii="仿宋_GB2312" w:hAnsi="Times New Roman" w:cs="Times New Roman"/>
          <w:color w:val="000000"/>
          <w:sz w:val="24"/>
          <w:szCs w:val="24"/>
          <w:lang w:eastAsia="zh-CN"/>
        </w:rPr>
        <w:t>、</w:t>
      </w:r>
      <w:r>
        <w:rPr>
          <w:rFonts w:hint="eastAsia" w:ascii="仿宋_GB2312" w:hAnsi="Times New Roman" w:cs="Times New Roman"/>
          <w:color w:val="000000"/>
          <w:sz w:val="24"/>
          <w:szCs w:val="24"/>
        </w:rPr>
        <w:t>汽车文化等，具体课程概述如表</w:t>
      </w:r>
      <w:r>
        <w:rPr>
          <w:rFonts w:hint="eastAsia" w:ascii="仿宋_GB2312" w:cs="Times New Roman"/>
          <w:color w:val="000000"/>
          <w:sz w:val="24"/>
          <w:szCs w:val="24"/>
          <w:lang w:val="en-US" w:eastAsia="zh-CN"/>
        </w:rPr>
        <w:t>2</w:t>
      </w:r>
      <w:r>
        <w:rPr>
          <w:rFonts w:hint="default" w:ascii="Times New Roman" w:hAnsi="Times New Roman" w:cs="Times New Roman"/>
          <w:color w:val="000000"/>
          <w:sz w:val="24"/>
          <w:szCs w:val="24"/>
          <w:lang w:val="en-US" w:eastAsia="zh-CN"/>
        </w:rPr>
        <w:t>：</w:t>
      </w:r>
    </w:p>
    <w:p w14:paraId="4694C5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color w:val="000000"/>
          <w:sz w:val="28"/>
          <w:szCs w:val="28"/>
          <w:lang w:val="en-US" w:eastAsia="zh-CN"/>
        </w:rPr>
      </w:pPr>
      <w:r>
        <w:rPr>
          <w:rFonts w:hint="default" w:ascii="黑体" w:hAnsi="黑体" w:eastAsia="黑体" w:cs="黑体"/>
          <w:color w:val="000000"/>
          <w:sz w:val="28"/>
          <w:szCs w:val="28"/>
          <w:lang w:val="en-US" w:eastAsia="zh-CN"/>
        </w:rPr>
        <w:t>表</w:t>
      </w:r>
      <w:r>
        <w:rPr>
          <w:rFonts w:hint="eastAsia" w:ascii="黑体" w:hAnsi="黑体" w:eastAsia="黑体" w:cs="黑体"/>
          <w:color w:val="000000"/>
          <w:sz w:val="28"/>
          <w:szCs w:val="28"/>
          <w:lang w:val="en-US" w:eastAsia="zh-CN"/>
        </w:rPr>
        <w:t xml:space="preserve">2 </w:t>
      </w:r>
      <w:r>
        <w:rPr>
          <w:rFonts w:hint="default" w:ascii="黑体" w:hAnsi="黑体" w:eastAsia="黑体" w:cs="黑体"/>
          <w:color w:val="000000"/>
          <w:sz w:val="28"/>
          <w:szCs w:val="28"/>
          <w:lang w:val="en-US" w:eastAsia="zh-CN"/>
        </w:rPr>
        <w:t>公共基础课程概述</w:t>
      </w:r>
    </w:p>
    <w:tbl>
      <w:tblPr>
        <w:tblStyle w:val="10"/>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177"/>
        <w:gridCol w:w="3689"/>
        <w:gridCol w:w="3684"/>
      </w:tblGrid>
      <w:tr w14:paraId="2755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33" w:type="dxa"/>
            <w:noWrap w:val="0"/>
            <w:vAlign w:val="center"/>
          </w:tcPr>
          <w:p w14:paraId="45EAD2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序号</w:t>
            </w:r>
          </w:p>
        </w:tc>
        <w:tc>
          <w:tcPr>
            <w:tcW w:w="1188" w:type="dxa"/>
            <w:noWrap w:val="0"/>
            <w:vAlign w:val="center"/>
          </w:tcPr>
          <w:p w14:paraId="5E18F5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w:t>
            </w:r>
          </w:p>
          <w:p w14:paraId="34E7C0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名称</w:t>
            </w:r>
          </w:p>
        </w:tc>
        <w:tc>
          <w:tcPr>
            <w:tcW w:w="3732" w:type="dxa"/>
            <w:noWrap w:val="0"/>
            <w:vAlign w:val="center"/>
          </w:tcPr>
          <w:p w14:paraId="27A827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eastAsia" w:cs="Times New Roman"/>
                <w:b/>
                <w:color w:val="000000"/>
                <w:sz w:val="21"/>
                <w:szCs w:val="21"/>
                <w:lang w:val="en-US" w:eastAsia="zh-CN"/>
              </w:rPr>
              <w:t>课程</w:t>
            </w:r>
            <w:r>
              <w:rPr>
                <w:rFonts w:hint="default" w:ascii="Times New Roman" w:hAnsi="Times New Roman" w:cs="Times New Roman"/>
                <w:b/>
                <w:color w:val="000000"/>
                <w:sz w:val="21"/>
                <w:szCs w:val="21"/>
              </w:rPr>
              <w:cr/>
            </w:r>
            <w:r>
              <w:rPr>
                <w:rFonts w:hint="default" w:ascii="Times New Roman" w:hAnsi="Times New Roman" w:cs="Times New Roman"/>
                <w:b/>
                <w:color w:val="000000"/>
                <w:sz w:val="21"/>
                <w:szCs w:val="21"/>
              </w:rPr>
              <w:t>目标</w:t>
            </w:r>
          </w:p>
        </w:tc>
        <w:tc>
          <w:tcPr>
            <w:tcW w:w="3724" w:type="dxa"/>
            <w:noWrap w:val="0"/>
            <w:vAlign w:val="center"/>
          </w:tcPr>
          <w:p w14:paraId="7AB4E7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主要内容和教学要求</w:t>
            </w:r>
          </w:p>
        </w:tc>
      </w:tr>
      <w:tr w14:paraId="07DE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33" w:type="dxa"/>
            <w:noWrap w:val="0"/>
            <w:vAlign w:val="center"/>
          </w:tcPr>
          <w:p w14:paraId="67D22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jc w:val="center"/>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rPr>
              <w:t>1</w:t>
            </w:r>
          </w:p>
        </w:tc>
        <w:tc>
          <w:tcPr>
            <w:tcW w:w="1188" w:type="dxa"/>
            <w:noWrap w:val="0"/>
            <w:vAlign w:val="center"/>
          </w:tcPr>
          <w:p w14:paraId="6110F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思想道德与法治</w:t>
            </w:r>
          </w:p>
        </w:tc>
        <w:tc>
          <w:tcPr>
            <w:tcW w:w="3732" w:type="dxa"/>
            <w:noWrap w:val="0"/>
            <w:vAlign w:val="top"/>
          </w:tcPr>
          <w:p w14:paraId="4A58D8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教育引导学生加强自身道德修养，提高思想道德素质；加强法律观念和法律意识教育，提高法律素养；培养学生爱岗敬业、诚实守信等道德品质。</w:t>
            </w:r>
          </w:p>
        </w:tc>
        <w:tc>
          <w:tcPr>
            <w:tcW w:w="3724" w:type="dxa"/>
            <w:noWrap w:val="0"/>
            <w:vAlign w:val="top"/>
          </w:tcPr>
          <w:p w14:paraId="7A0C472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主要包括社会主义道德教育和法治教育，帮助学生增强社会主义法治观念，提高思想道德素质，解决成长成才过程中遇到的实际问题。</w:t>
            </w:r>
          </w:p>
        </w:tc>
      </w:tr>
      <w:tr w14:paraId="02C0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333" w:type="dxa"/>
            <w:noWrap w:val="0"/>
            <w:vAlign w:val="center"/>
          </w:tcPr>
          <w:p w14:paraId="53CAD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jc w:val="center"/>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000000"/>
                <w:sz w:val="21"/>
                <w:szCs w:val="21"/>
                <w:lang w:val="en-US" w:eastAsia="zh-CN"/>
              </w:rPr>
              <w:t>2</w:t>
            </w:r>
          </w:p>
        </w:tc>
        <w:tc>
          <w:tcPr>
            <w:tcW w:w="1188" w:type="dxa"/>
            <w:noWrap w:val="0"/>
            <w:vAlign w:val="center"/>
          </w:tcPr>
          <w:p w14:paraId="59CF86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习近平新时代中国特色社会主义思想概论</w:t>
            </w:r>
          </w:p>
        </w:tc>
        <w:tc>
          <w:tcPr>
            <w:tcW w:w="3732" w:type="dxa"/>
            <w:noWrap w:val="0"/>
            <w:vAlign w:val="top"/>
          </w:tcPr>
          <w:p w14:paraId="625996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724" w:type="dxa"/>
            <w:noWrap w:val="0"/>
            <w:vAlign w:val="top"/>
          </w:tcPr>
          <w:p w14:paraId="2D0F53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3E83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333" w:type="dxa"/>
            <w:noWrap w:val="0"/>
            <w:vAlign w:val="center"/>
          </w:tcPr>
          <w:p w14:paraId="64B37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1188" w:type="dxa"/>
            <w:noWrap w:val="0"/>
            <w:vAlign w:val="center"/>
          </w:tcPr>
          <w:p w14:paraId="14A60D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毛泽东思想和中国特色社会主义理论体系概论</w:t>
            </w:r>
          </w:p>
        </w:tc>
        <w:tc>
          <w:tcPr>
            <w:tcW w:w="3732" w:type="dxa"/>
            <w:noWrap w:val="0"/>
            <w:vAlign w:val="top"/>
          </w:tcPr>
          <w:p w14:paraId="0C47EB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强化学生对中国共产党领导人民进行的革命、建设、改革的历史进程深刻认识；对党在新时代基本理论、基本路线、基本方略理解</w:t>
            </w:r>
            <w:r>
              <w:rPr>
                <w:rFonts w:hint="eastAsia" w:cs="Times New Roman"/>
                <w:color w:val="000000"/>
                <w:sz w:val="21"/>
                <w:szCs w:val="21"/>
                <w:lang w:val="en-US" w:eastAsia="zh-CN"/>
              </w:rPr>
              <w:t>得</w:t>
            </w:r>
            <w:r>
              <w:rPr>
                <w:rFonts w:hint="default" w:ascii="Times New Roman" w:hAnsi="Times New Roman" w:cs="Times New Roman"/>
                <w:color w:val="000000"/>
                <w:sz w:val="21"/>
                <w:szCs w:val="21"/>
                <w:lang w:val="en-US" w:eastAsia="zh-CN"/>
              </w:rPr>
              <w:t>更加透彻；提高大学生认识、分析和解决问题能力。</w:t>
            </w:r>
          </w:p>
        </w:tc>
        <w:tc>
          <w:tcPr>
            <w:tcW w:w="3724" w:type="dxa"/>
            <w:noWrap w:val="0"/>
            <w:vAlign w:val="top"/>
          </w:tcPr>
          <w:p w14:paraId="3EF001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着重讲授中国共产党把马克思主义基本原理与中国实际相结合的历史进程，充分反映马克思主义中国化的三大理论成果，坚定在党的领导下走中国特色社会主义道路的理想信念。</w:t>
            </w:r>
          </w:p>
        </w:tc>
      </w:tr>
      <w:tr w14:paraId="2D90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3" w:type="dxa"/>
            <w:noWrap w:val="0"/>
            <w:vAlign w:val="center"/>
          </w:tcPr>
          <w:p w14:paraId="3D7EB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宋体" w:cs="Times New Roman"/>
                <w:color w:val="000000"/>
                <w:sz w:val="21"/>
                <w:szCs w:val="21"/>
                <w:lang w:val="en-US" w:eastAsia="zh-CN"/>
              </w:rPr>
              <w:t>4</w:t>
            </w:r>
          </w:p>
        </w:tc>
        <w:tc>
          <w:tcPr>
            <w:tcW w:w="1188" w:type="dxa"/>
            <w:noWrap w:val="0"/>
            <w:vAlign w:val="center"/>
          </w:tcPr>
          <w:p w14:paraId="786C08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形势与</w:t>
            </w:r>
          </w:p>
          <w:p w14:paraId="65574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政策</w:t>
            </w:r>
          </w:p>
        </w:tc>
        <w:tc>
          <w:tcPr>
            <w:tcW w:w="3732" w:type="dxa"/>
            <w:noWrap w:val="0"/>
            <w:vAlign w:val="top"/>
          </w:tcPr>
          <w:p w14:paraId="0B9895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引导学生掌握认识形势与政策问题的基本理论和知识，学会正确的形势与政策分析方法，特别对我国的基本国情、国内外重大事件、社会热点和难点等问题的思考、分析和判断能力。</w:t>
            </w:r>
          </w:p>
        </w:tc>
        <w:tc>
          <w:tcPr>
            <w:tcW w:w="3724" w:type="dxa"/>
            <w:noWrap w:val="0"/>
            <w:vAlign w:val="top"/>
          </w:tcPr>
          <w:p w14:paraId="17034A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着重进行我国改革开放和社会主义现代化建设形势、任务和发展成就教育；党和国家重大方针政策、活动和改革措施教育；当前国际形势与国际关系状况、发展趋势和我国对外政策原则立场教育。</w:t>
            </w:r>
          </w:p>
        </w:tc>
      </w:tr>
      <w:tr w14:paraId="1661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33" w:type="dxa"/>
            <w:noWrap w:val="0"/>
            <w:vAlign w:val="center"/>
          </w:tcPr>
          <w:p w14:paraId="7F42D6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宋体" w:cs="Times New Roman"/>
                <w:color w:val="000000"/>
                <w:sz w:val="21"/>
                <w:szCs w:val="21"/>
                <w:lang w:val="en-US" w:eastAsia="zh-CN"/>
              </w:rPr>
              <w:t>5</w:t>
            </w:r>
          </w:p>
        </w:tc>
        <w:tc>
          <w:tcPr>
            <w:tcW w:w="1188" w:type="dxa"/>
            <w:noWrap w:val="0"/>
            <w:vAlign w:val="center"/>
          </w:tcPr>
          <w:p w14:paraId="010D32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心理健康教育</w:t>
            </w:r>
          </w:p>
        </w:tc>
        <w:tc>
          <w:tcPr>
            <w:tcW w:w="3732" w:type="dxa"/>
            <w:noWrap w:val="0"/>
            <w:vAlign w:val="top"/>
          </w:tcPr>
          <w:p w14:paraId="613B63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培养学生了解心理健康的标准及意义，掌握并应用心理健康知识，培养自我认知能力、人际沟通能力、自我调节能力，增强自我心理保健意识和心理危机预防意识，切实提高心理素质。</w:t>
            </w:r>
          </w:p>
        </w:tc>
        <w:tc>
          <w:tcPr>
            <w:tcW w:w="3724" w:type="dxa"/>
            <w:noWrap w:val="0"/>
            <w:vAlign w:val="top"/>
          </w:tcPr>
          <w:p w14:paraId="5044EB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包括心理健康基础知识，了解自我、发展自我，提高自我心理调适能力，如生涯规划、人际交往、情绪管理、压力管理、生命教育能力等，注重培养学生实际应用能力。</w:t>
            </w:r>
          </w:p>
        </w:tc>
      </w:tr>
      <w:tr w14:paraId="41E5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60A57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宋体" w:cs="Times New Roman"/>
                <w:color w:val="000000"/>
                <w:sz w:val="21"/>
                <w:szCs w:val="21"/>
                <w:lang w:val="en-US" w:eastAsia="zh-CN"/>
              </w:rPr>
              <w:t>6</w:t>
            </w:r>
          </w:p>
        </w:tc>
        <w:tc>
          <w:tcPr>
            <w:tcW w:w="1188" w:type="dxa"/>
            <w:noWrap w:val="0"/>
            <w:vAlign w:val="center"/>
          </w:tcPr>
          <w:p w14:paraId="3C7176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体育</w:t>
            </w:r>
          </w:p>
        </w:tc>
        <w:tc>
          <w:tcPr>
            <w:tcW w:w="3732" w:type="dxa"/>
            <w:noWrap w:val="0"/>
            <w:vAlign w:val="top"/>
          </w:tcPr>
          <w:p w14:paraId="088780E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引导学生正确认识体育锻炼目的和意义，了解基本的体育理论知识，掌握必要的运动技术和技能，学会科学锻炼身体的方法，养成锻炼身体的良好习惯。</w:t>
            </w:r>
          </w:p>
        </w:tc>
        <w:tc>
          <w:tcPr>
            <w:tcW w:w="3724" w:type="dxa"/>
            <w:noWrap w:val="0"/>
            <w:vAlign w:val="top"/>
          </w:tcPr>
          <w:p w14:paraId="2226BA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篮球、排球、足球三大球和乒乓球、羽毛球各项运动（任选一项）概述、竞赛规则、各种球类的技战术；武术、健美操运动概述、基本功和规定套路等。</w:t>
            </w:r>
          </w:p>
        </w:tc>
      </w:tr>
      <w:tr w14:paraId="2741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0F161A6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宋体" w:cs="Times New Roman"/>
                <w:color w:val="000000"/>
                <w:sz w:val="21"/>
                <w:szCs w:val="21"/>
                <w:lang w:val="en-US" w:eastAsia="zh-CN"/>
              </w:rPr>
              <w:t>7</w:t>
            </w:r>
          </w:p>
        </w:tc>
        <w:tc>
          <w:tcPr>
            <w:tcW w:w="1188" w:type="dxa"/>
            <w:noWrap w:val="0"/>
            <w:vAlign w:val="center"/>
          </w:tcPr>
          <w:p w14:paraId="659B5E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大学英语</w:t>
            </w:r>
          </w:p>
        </w:tc>
        <w:tc>
          <w:tcPr>
            <w:tcW w:w="3732" w:type="dxa"/>
            <w:noWrap w:val="0"/>
            <w:vAlign w:val="top"/>
          </w:tcPr>
          <w:p w14:paraId="4282C05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培养学生阅读英文资料获取前沿专业信息的能力、涉外口头交际和书面表达能力、跨文化交流能力、学生未来职业发展和英语终身学习能力。</w:t>
            </w:r>
          </w:p>
        </w:tc>
        <w:tc>
          <w:tcPr>
            <w:tcW w:w="3724" w:type="dxa"/>
            <w:noWrap w:val="0"/>
            <w:vAlign w:val="top"/>
          </w:tcPr>
          <w:p w14:paraId="1B48278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包括学习、生活、工作等多个方面的主题单元，通过视听说、精读、翻译写作等模块，全面提高学生听、说、读、写、译各方面英语能力。</w:t>
            </w:r>
          </w:p>
        </w:tc>
      </w:tr>
      <w:tr w14:paraId="1746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2292FBB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71887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高等数学</w:t>
            </w:r>
          </w:p>
        </w:tc>
        <w:tc>
          <w:tcPr>
            <w:tcW w:w="3732" w:type="dxa"/>
            <w:noWrap w:val="0"/>
            <w:vAlign w:val="top"/>
          </w:tcPr>
          <w:p w14:paraId="71EB07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培养学生可持续发展的能力；提高学生数学素养和文化素养。为后续专业课程的学习打下坚实数学基础。</w:t>
            </w:r>
          </w:p>
        </w:tc>
        <w:tc>
          <w:tcPr>
            <w:tcW w:w="3724" w:type="dxa"/>
            <w:noWrap w:val="0"/>
            <w:vAlign w:val="top"/>
          </w:tcPr>
          <w:p w14:paraId="368F8D2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函数极限与连续；一元函数微分学；一元函数积分学；常微分方程；一些数学问题、典故、观点中的数学文化。</w:t>
            </w:r>
          </w:p>
        </w:tc>
      </w:tr>
      <w:tr w14:paraId="223D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1BF96ACC">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08381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大学语文</w:t>
            </w:r>
          </w:p>
        </w:tc>
        <w:tc>
          <w:tcPr>
            <w:tcW w:w="3732" w:type="dxa"/>
            <w:noWrap w:val="0"/>
            <w:vAlign w:val="top"/>
          </w:tcPr>
          <w:p w14:paraId="690B9A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培养学生阅读和理解文学作品的能力，提高学生文学鉴赏水平和文化修养，提升写作能力，以适应学习和工作的需要。</w:t>
            </w:r>
          </w:p>
        </w:tc>
        <w:tc>
          <w:tcPr>
            <w:tcW w:w="3724" w:type="dxa"/>
            <w:noWrap w:val="0"/>
            <w:vAlign w:val="top"/>
          </w:tcPr>
          <w:p w14:paraId="49929D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散文阅读与欣赏；诗歌阅读与欣赏；小说阅读与欣赏；影视与戏剧欣赏；语言表达能力与技巧；实用写作训练。</w:t>
            </w:r>
          </w:p>
        </w:tc>
      </w:tr>
      <w:tr w14:paraId="4062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333" w:type="dxa"/>
            <w:noWrap w:val="0"/>
            <w:vAlign w:val="center"/>
          </w:tcPr>
          <w:p w14:paraId="49FB5F8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val="en-US" w:eastAsia="zh-CN"/>
              </w:rPr>
            </w:pPr>
          </w:p>
        </w:tc>
        <w:tc>
          <w:tcPr>
            <w:tcW w:w="1188" w:type="dxa"/>
            <w:noWrap w:val="0"/>
            <w:vAlign w:val="center"/>
          </w:tcPr>
          <w:p w14:paraId="4C1EF4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信息技术</w:t>
            </w:r>
          </w:p>
        </w:tc>
        <w:tc>
          <w:tcPr>
            <w:tcW w:w="3732" w:type="dxa"/>
            <w:noWrap w:val="0"/>
            <w:vAlign w:val="top"/>
          </w:tcPr>
          <w:p w14:paraId="7EEF979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使学生理解计算机系统与计算环境基本原理，掌握信息获取、数据管理与处理分析、信息表达与发布的基础知识与基本技能，使用工具软件解决问题的能力，提高计算机应用与信息处理素养，适应职业岗位需求。</w:t>
            </w:r>
          </w:p>
        </w:tc>
        <w:tc>
          <w:tcPr>
            <w:tcW w:w="3724" w:type="dxa"/>
            <w:noWrap w:val="0"/>
            <w:vAlign w:val="top"/>
          </w:tcPr>
          <w:p w14:paraId="1C901E3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包括计算机系统组成与原理、计算机网络与信息安全、办公软件应用、新一代信息技术、信息社会与信息素养等。通过理论与实践相结合的方式，采用专题教学，提升学生计算机与网络使用技能和办公自动化能力。</w:t>
            </w:r>
          </w:p>
        </w:tc>
      </w:tr>
      <w:tr w14:paraId="4589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503937BE">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0B56EE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职业发展与就业指导</w:t>
            </w:r>
          </w:p>
        </w:tc>
        <w:tc>
          <w:tcPr>
            <w:tcW w:w="3732" w:type="dxa"/>
            <w:noWrap w:val="0"/>
            <w:vAlign w:val="top"/>
          </w:tcPr>
          <w:p w14:paraId="7F28612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724" w:type="dxa"/>
            <w:noWrap w:val="0"/>
            <w:vAlign w:val="top"/>
          </w:tcPr>
          <w:p w14:paraId="25BC1AF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3C8F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075A53D0">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774C2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军事理论</w:t>
            </w:r>
          </w:p>
        </w:tc>
        <w:tc>
          <w:tcPr>
            <w:tcW w:w="3732" w:type="dxa"/>
            <w:noWrap w:val="0"/>
            <w:vAlign w:val="top"/>
          </w:tcPr>
          <w:p w14:paraId="162F63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了解军事基础知识，增强国防观念、国家安全意识和忧患危机意识，弘扬爱国主义精神、传承红色基因、提高学生综合国防素质。</w:t>
            </w:r>
          </w:p>
        </w:tc>
        <w:tc>
          <w:tcPr>
            <w:tcW w:w="3724" w:type="dxa"/>
            <w:noWrap w:val="0"/>
            <w:vAlign w:val="top"/>
          </w:tcPr>
          <w:p w14:paraId="21F97A2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主要包括中国国防、国家安全、军事思想、现代战争、信息化装备五个方面内容。</w:t>
            </w:r>
          </w:p>
        </w:tc>
      </w:tr>
      <w:tr w14:paraId="540A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3AD51815">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4EC956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军事训练</w:t>
            </w:r>
          </w:p>
        </w:tc>
        <w:tc>
          <w:tcPr>
            <w:tcW w:w="3732" w:type="dxa"/>
            <w:noWrap w:val="0"/>
            <w:vAlign w:val="top"/>
          </w:tcPr>
          <w:p w14:paraId="23B62B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掌握基本军事技能，增强国防观念、国家安全意识和忧患危机意识，弘扬爱国主义精神、传承红色基因、提高学生综合国防素质。</w:t>
            </w:r>
          </w:p>
        </w:tc>
        <w:tc>
          <w:tcPr>
            <w:tcW w:w="3724" w:type="dxa"/>
            <w:noWrap w:val="0"/>
            <w:vAlign w:val="top"/>
          </w:tcPr>
          <w:p w14:paraId="33778E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主要包括共同条令教育与训练、战术训练、防卫技能与战时防护训练、战备基础与应用训练等方面的相应训练。</w:t>
            </w:r>
          </w:p>
        </w:tc>
      </w:tr>
      <w:tr w14:paraId="2057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31C5B33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2E2769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创新创业教育</w:t>
            </w:r>
          </w:p>
        </w:tc>
        <w:tc>
          <w:tcPr>
            <w:tcW w:w="3732" w:type="dxa"/>
            <w:noWrap w:val="0"/>
            <w:vAlign w:val="top"/>
          </w:tcPr>
          <w:p w14:paraId="6B47CA5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了解创新创业基本概念与原理，国家创新驱动战略以及党和国家最新的创新创业政策，帮助学生在思维能力方面形成跨越，为未来的创业就业人生提供正确的指引。</w:t>
            </w:r>
          </w:p>
        </w:tc>
        <w:tc>
          <w:tcPr>
            <w:tcW w:w="3724" w:type="dxa"/>
            <w:noWrap w:val="0"/>
            <w:vAlign w:val="top"/>
          </w:tcPr>
          <w:p w14:paraId="3F642D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主要包括创业概论、大学生创业现状、创业、创新与创业管理、创业团队管理、创业风险与危机管理等内容。</w:t>
            </w:r>
          </w:p>
        </w:tc>
      </w:tr>
      <w:tr w14:paraId="7434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3203E84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44072C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大学生劳动教育</w:t>
            </w:r>
          </w:p>
        </w:tc>
        <w:tc>
          <w:tcPr>
            <w:tcW w:w="3732" w:type="dxa"/>
            <w:noWrap w:val="0"/>
            <w:vAlign w:val="top"/>
          </w:tcPr>
          <w:p w14:paraId="48F6085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促进学生学习必要的劳动技能和知识，帮助学生树立正确的劳动观念，培养学生吃苦耐劳的精神，促使学生形成健全的人格和良好的思想道德品格。</w:t>
            </w:r>
          </w:p>
        </w:tc>
        <w:tc>
          <w:tcPr>
            <w:tcW w:w="3724" w:type="dxa"/>
            <w:noWrap w:val="0"/>
            <w:vAlign w:val="top"/>
          </w:tcPr>
          <w:p w14:paraId="6399C3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主要包括环境卫生劳动教育、公益劳动教育、专业劳动教育、劳动意识教育等内容。</w:t>
            </w:r>
          </w:p>
        </w:tc>
      </w:tr>
      <w:tr w14:paraId="6713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4C0F9650">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5D8FF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美术鉴赏</w:t>
            </w:r>
          </w:p>
        </w:tc>
        <w:tc>
          <w:tcPr>
            <w:tcW w:w="3732" w:type="dxa"/>
            <w:noWrap w:val="0"/>
            <w:vAlign w:val="top"/>
          </w:tcPr>
          <w:p w14:paraId="41A040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使学生能够从理论高度正确认知美术，理解美术作品、现象的内涵，树立高尚的审美观，培养学生创造性思维能力和较开阔的分析思路。</w:t>
            </w:r>
          </w:p>
        </w:tc>
        <w:tc>
          <w:tcPr>
            <w:tcW w:w="3724" w:type="dxa"/>
            <w:noWrap w:val="0"/>
            <w:vAlign w:val="top"/>
          </w:tcPr>
          <w:p w14:paraId="2F548E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主要包括中外和古今美术作品鉴赏，艺术语言，社会调查与艺术实践等内容。</w:t>
            </w:r>
          </w:p>
        </w:tc>
      </w:tr>
      <w:tr w14:paraId="593C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25F9ACC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5F1181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音乐欣赏</w:t>
            </w:r>
          </w:p>
        </w:tc>
        <w:tc>
          <w:tcPr>
            <w:tcW w:w="3732" w:type="dxa"/>
            <w:noWrap w:val="0"/>
            <w:vAlign w:val="top"/>
          </w:tcPr>
          <w:p w14:paraId="523BB6E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培养学生对音乐的感知力、理解力和判断力，通过全面挖掘音乐的本体功能，促进学生人格品质全面和谐地发展。</w:t>
            </w:r>
          </w:p>
        </w:tc>
        <w:tc>
          <w:tcPr>
            <w:tcW w:w="3724" w:type="dxa"/>
            <w:noWrap w:val="0"/>
            <w:vAlign w:val="top"/>
          </w:tcPr>
          <w:p w14:paraId="1613F1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主要包括音乐绪论，民歌艺术，歌曲，流行歌曲，中国民族乐器，西方音乐，综合艺术（中国戏曲，歌剧，舞剧）等内容。</w:t>
            </w:r>
          </w:p>
        </w:tc>
      </w:tr>
      <w:tr w14:paraId="2990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333" w:type="dxa"/>
            <w:noWrap w:val="0"/>
            <w:vAlign w:val="center"/>
          </w:tcPr>
          <w:p w14:paraId="53756B8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52B26B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礼仪与沟通</w:t>
            </w:r>
          </w:p>
        </w:tc>
        <w:tc>
          <w:tcPr>
            <w:tcW w:w="3732" w:type="dxa"/>
            <w:noWrap w:val="0"/>
            <w:vAlign w:val="top"/>
          </w:tcPr>
          <w:p w14:paraId="2A04F8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使学生掌握人际沟通和社交礼仪的基本规律和基本技巧，以适应未来工作、学习和生活的需要，成为社会主义市场经济需要的人才。</w:t>
            </w:r>
          </w:p>
        </w:tc>
        <w:tc>
          <w:tcPr>
            <w:tcW w:w="3724" w:type="dxa"/>
            <w:noWrap w:val="0"/>
            <w:vAlign w:val="top"/>
          </w:tcPr>
          <w:p w14:paraId="23BFA14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主要包括日常人际礼仪沟通、仪表仪态与修饰、求职礼仪、服务礼仪、商务活动礼仪等内容。</w:t>
            </w:r>
          </w:p>
        </w:tc>
      </w:tr>
      <w:tr w14:paraId="28BB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333" w:type="dxa"/>
            <w:noWrap w:val="0"/>
            <w:vAlign w:val="center"/>
          </w:tcPr>
          <w:p w14:paraId="3B4778D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eastAsia="zh-CN"/>
              </w:rPr>
            </w:pPr>
          </w:p>
        </w:tc>
        <w:tc>
          <w:tcPr>
            <w:tcW w:w="1188" w:type="dxa"/>
            <w:noWrap w:val="0"/>
            <w:vAlign w:val="center"/>
          </w:tcPr>
          <w:p w14:paraId="6A0D3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人工智能</w:t>
            </w:r>
          </w:p>
          <w:p w14:paraId="77EFBD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通识</w:t>
            </w:r>
          </w:p>
        </w:tc>
        <w:tc>
          <w:tcPr>
            <w:tcW w:w="3732" w:type="dxa"/>
            <w:noWrap w:val="0"/>
            <w:vAlign w:val="top"/>
          </w:tcPr>
          <w:p w14:paraId="560827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3724" w:type="dxa"/>
            <w:noWrap w:val="0"/>
            <w:vAlign w:val="top"/>
          </w:tcPr>
          <w:p w14:paraId="123952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包括人工智能概述、机器学习与大模型基础、人工智能工具应用、人工智能素养等。</w:t>
            </w:r>
          </w:p>
          <w:p w14:paraId="4B2418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通过理论与实践相结合的方式，采用专题教学，重点提升学生利用人工智能工具解决实际问题的能力。</w:t>
            </w:r>
          </w:p>
        </w:tc>
      </w:tr>
      <w:tr w14:paraId="44C0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333" w:type="dxa"/>
            <w:noWrap w:val="0"/>
            <w:vAlign w:val="center"/>
          </w:tcPr>
          <w:p w14:paraId="2806DD9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leftChars="0" w:right="-62" w:rightChars="-26" w:firstLine="0" w:firstLineChars="0"/>
              <w:jc w:val="center"/>
              <w:textAlignment w:val="auto"/>
              <w:rPr>
                <w:rFonts w:hint="default" w:ascii="Times New Roman" w:hAnsi="Times New Roman" w:eastAsia="仿宋_GB2312" w:cs="Times New Roman"/>
                <w:color w:val="000000"/>
                <w:sz w:val="21"/>
                <w:szCs w:val="21"/>
                <w:lang w:val="en-US" w:eastAsia="zh-CN"/>
              </w:rPr>
            </w:pPr>
          </w:p>
        </w:tc>
        <w:tc>
          <w:tcPr>
            <w:tcW w:w="1188" w:type="dxa"/>
            <w:noWrap w:val="0"/>
            <w:vAlign w:val="center"/>
          </w:tcPr>
          <w:p w14:paraId="7CD85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汽车文化</w:t>
            </w:r>
          </w:p>
        </w:tc>
        <w:tc>
          <w:tcPr>
            <w:tcW w:w="3732" w:type="dxa"/>
            <w:noWrap w:val="0"/>
            <w:vAlign w:val="top"/>
          </w:tcPr>
          <w:p w14:paraId="70400C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通过全面介绍汽车相关知识，培养学生对汽车的浓厚兴趣，了解各项技术在汽车中的应用，拓宽学生知识面，提高综合素质能力，适应市场的需求和竞争。</w:t>
            </w:r>
          </w:p>
        </w:tc>
        <w:tc>
          <w:tcPr>
            <w:tcW w:w="3724" w:type="dxa"/>
            <w:noWrap w:val="0"/>
            <w:vAlign w:val="top"/>
          </w:tcPr>
          <w:p w14:paraId="20FF171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主要包括汽车发展史、汽车文化、中国汽车工业、汽车构造及主要技术、汽车基本理论等内容。</w:t>
            </w:r>
          </w:p>
        </w:tc>
      </w:tr>
    </w:tbl>
    <w:p w14:paraId="1F74AB8A">
      <w:pPr>
        <w:numPr>
          <w:ilvl w:val="0"/>
          <w:numId w:val="0"/>
        </w:numPr>
        <w:outlineLvl w:val="1"/>
        <w:rPr>
          <w:rFonts w:hint="eastAsia" w:ascii="楷体" w:hAnsi="楷体" w:eastAsia="楷体" w:cs="楷体"/>
          <w:b/>
          <w:bCs/>
          <w:sz w:val="28"/>
          <w:szCs w:val="28"/>
          <w:lang w:val="en-US" w:eastAsia="zh-CN"/>
        </w:rPr>
      </w:pPr>
      <w:bookmarkStart w:id="10" w:name="_Toc13608"/>
      <w:bookmarkStart w:id="11" w:name="_Toc4406"/>
      <w:r>
        <w:rPr>
          <w:rFonts w:hint="default" w:ascii="楷体" w:hAnsi="楷体" w:eastAsia="楷体" w:cs="楷体"/>
          <w:b/>
          <w:bCs/>
          <w:sz w:val="28"/>
          <w:szCs w:val="28"/>
          <w:lang w:val="en-US" w:eastAsia="zh-CN"/>
        </w:rPr>
        <w:t>（</w:t>
      </w:r>
      <w:r>
        <w:rPr>
          <w:rFonts w:hint="eastAsia" w:ascii="楷体" w:hAnsi="楷体" w:eastAsia="楷体" w:cs="楷体"/>
          <w:b/>
          <w:bCs/>
          <w:sz w:val="28"/>
          <w:szCs w:val="28"/>
          <w:lang w:val="en-US" w:eastAsia="zh-CN"/>
        </w:rPr>
        <w:t>二</w:t>
      </w:r>
      <w:r>
        <w:rPr>
          <w:rFonts w:hint="default" w:ascii="楷体" w:hAnsi="楷体" w:eastAsia="楷体" w:cs="楷体"/>
          <w:b/>
          <w:bCs/>
          <w:sz w:val="28"/>
          <w:szCs w:val="28"/>
          <w:lang w:val="en-US" w:eastAsia="zh-CN"/>
        </w:rPr>
        <w:t>）</w:t>
      </w:r>
      <w:r>
        <w:rPr>
          <w:rFonts w:hint="eastAsia" w:ascii="楷体" w:hAnsi="楷体" w:eastAsia="楷体" w:cs="楷体"/>
          <w:b/>
          <w:bCs/>
          <w:sz w:val="28"/>
          <w:szCs w:val="28"/>
          <w:lang w:val="en-US" w:eastAsia="zh-CN"/>
        </w:rPr>
        <w:t>公共限选课</w:t>
      </w:r>
      <w:bookmarkEnd w:id="10"/>
      <w:bookmarkEnd w:id="11"/>
    </w:p>
    <w:p w14:paraId="3F14D2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公共限选课包含：中国共产党历史和中华优秀传统文化。具体课程概述如</w:t>
      </w:r>
      <w:r>
        <w:rPr>
          <w:rFonts w:hint="eastAsia" w:cs="Times New Roman"/>
          <w:color w:val="000000"/>
          <w:sz w:val="24"/>
          <w:szCs w:val="24"/>
          <w:lang w:val="en-US" w:eastAsia="zh-CN"/>
        </w:rPr>
        <w:t>表3</w:t>
      </w:r>
      <w:r>
        <w:rPr>
          <w:rFonts w:hint="eastAsia" w:ascii="Times New Roman" w:hAnsi="Times New Roman" w:cs="Times New Roman"/>
          <w:color w:val="000000"/>
          <w:sz w:val="24"/>
          <w:szCs w:val="24"/>
          <w:lang w:val="en-US" w:eastAsia="zh-CN"/>
        </w:rPr>
        <w:t>：</w:t>
      </w:r>
    </w:p>
    <w:p w14:paraId="70F4B0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表3 公共限选课程概述</w:t>
      </w:r>
    </w:p>
    <w:tbl>
      <w:tblPr>
        <w:tblStyle w:val="1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7"/>
        <w:gridCol w:w="811"/>
        <w:gridCol w:w="3566"/>
        <w:gridCol w:w="4200"/>
      </w:tblGrid>
      <w:tr w14:paraId="632D5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382" w:type="dxa"/>
            <w:noWrap w:val="0"/>
            <w:vAlign w:val="center"/>
          </w:tcPr>
          <w:p w14:paraId="2E6AB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color w:val="000000"/>
                <w:sz w:val="21"/>
                <w:szCs w:val="21"/>
              </w:rPr>
            </w:pPr>
            <w:r>
              <w:rPr>
                <w:rFonts w:hint="eastAsia" w:ascii="Times New Roman" w:hAnsi="Times New Roman" w:cs="Times New Roman"/>
                <w:b/>
                <w:color w:val="000000"/>
                <w:sz w:val="21"/>
                <w:szCs w:val="21"/>
              </w:rPr>
              <w:t>序号</w:t>
            </w:r>
          </w:p>
        </w:tc>
        <w:tc>
          <w:tcPr>
            <w:tcW w:w="814" w:type="dxa"/>
            <w:noWrap w:val="0"/>
            <w:vAlign w:val="center"/>
          </w:tcPr>
          <w:p w14:paraId="223859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color w:val="000000"/>
                <w:sz w:val="21"/>
                <w:szCs w:val="21"/>
              </w:rPr>
            </w:pPr>
            <w:r>
              <w:rPr>
                <w:rFonts w:hint="eastAsia" w:ascii="Times New Roman" w:hAnsi="Times New Roman" w:cs="Times New Roman"/>
                <w:b/>
                <w:color w:val="000000"/>
                <w:sz w:val="21"/>
                <w:szCs w:val="21"/>
              </w:rPr>
              <w:t>课程名称</w:t>
            </w:r>
          </w:p>
        </w:tc>
        <w:tc>
          <w:tcPr>
            <w:tcW w:w="3586" w:type="dxa"/>
            <w:noWrap w:val="0"/>
            <w:vAlign w:val="center"/>
          </w:tcPr>
          <w:p w14:paraId="154FB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color w:val="000000"/>
                <w:sz w:val="21"/>
                <w:szCs w:val="21"/>
              </w:rPr>
            </w:pPr>
            <w:r>
              <w:rPr>
                <w:rFonts w:hint="eastAsia" w:ascii="Times New Roman" w:hAnsi="Times New Roman" w:cs="Times New Roman"/>
                <w:b/>
                <w:color w:val="000000"/>
                <w:sz w:val="21"/>
                <w:szCs w:val="21"/>
              </w:rPr>
              <w:t>课程目标</w:t>
            </w:r>
          </w:p>
        </w:tc>
        <w:tc>
          <w:tcPr>
            <w:tcW w:w="4222" w:type="dxa"/>
            <w:noWrap w:val="0"/>
            <w:vAlign w:val="center"/>
          </w:tcPr>
          <w:p w14:paraId="08C090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color w:val="000000"/>
                <w:sz w:val="21"/>
                <w:szCs w:val="21"/>
              </w:rPr>
            </w:pPr>
            <w:r>
              <w:rPr>
                <w:rFonts w:hint="eastAsia" w:ascii="Times New Roman" w:hAnsi="Times New Roman" w:cs="Times New Roman"/>
                <w:b/>
                <w:color w:val="000000"/>
                <w:sz w:val="21"/>
                <w:szCs w:val="21"/>
              </w:rPr>
              <w:t>主要内容和教学要求</w:t>
            </w:r>
          </w:p>
        </w:tc>
      </w:tr>
      <w:tr w14:paraId="715FF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382" w:type="dxa"/>
            <w:noWrap w:val="0"/>
            <w:vAlign w:val="center"/>
          </w:tcPr>
          <w:p w14:paraId="22701E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w:t>
            </w:r>
          </w:p>
        </w:tc>
        <w:tc>
          <w:tcPr>
            <w:tcW w:w="814" w:type="dxa"/>
            <w:noWrap w:val="0"/>
            <w:vAlign w:val="center"/>
          </w:tcPr>
          <w:p w14:paraId="2EC272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中国共产党历史</w:t>
            </w:r>
          </w:p>
        </w:tc>
        <w:tc>
          <w:tcPr>
            <w:tcW w:w="3586" w:type="dxa"/>
            <w:noWrap w:val="0"/>
            <w:vAlign w:val="top"/>
          </w:tcPr>
          <w:p w14:paraId="4E00EE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4222" w:type="dxa"/>
            <w:noWrap w:val="0"/>
            <w:vAlign w:val="top"/>
          </w:tcPr>
          <w:p w14:paraId="3F4D501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0067C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382" w:type="dxa"/>
            <w:noWrap w:val="0"/>
            <w:vAlign w:val="center"/>
          </w:tcPr>
          <w:p w14:paraId="1DE7B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814" w:type="dxa"/>
            <w:noWrap w:val="0"/>
            <w:vAlign w:val="center"/>
          </w:tcPr>
          <w:p w14:paraId="40B477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中华优秀传统文化</w:t>
            </w:r>
          </w:p>
        </w:tc>
        <w:tc>
          <w:tcPr>
            <w:tcW w:w="3586" w:type="dxa"/>
            <w:noWrap w:val="0"/>
            <w:vAlign w:val="top"/>
          </w:tcPr>
          <w:p w14:paraId="51AE3CF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系统认识中国传统文化的内容、性质、特点等，提升学生人文素质和个人修养，提升民族自信心和凝聚力。培养学生把传统文化融入专业学习的意识和能力。</w:t>
            </w:r>
          </w:p>
        </w:tc>
        <w:tc>
          <w:tcPr>
            <w:tcW w:w="4222" w:type="dxa"/>
            <w:noWrap w:val="0"/>
            <w:vAlign w:val="top"/>
          </w:tcPr>
          <w:p w14:paraId="684B3C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中华优秀传统文化性质和特点、各文化领域的发展脉络（传统思想、传统艺术、传统科技、政治制度、婚姻文化、建筑文化、饮食文化、传统节日等）、传统文化与现代化、传统文化与专业学习。</w:t>
            </w:r>
          </w:p>
        </w:tc>
      </w:tr>
    </w:tbl>
    <w:p w14:paraId="58FB7F69">
      <w:pPr>
        <w:numPr>
          <w:ilvl w:val="0"/>
          <w:numId w:val="0"/>
        </w:numPr>
        <w:outlineLvl w:val="1"/>
        <w:rPr>
          <w:rFonts w:hint="default" w:ascii="楷体" w:hAnsi="楷体" w:eastAsia="楷体" w:cs="楷体"/>
          <w:b/>
          <w:bCs/>
          <w:sz w:val="28"/>
          <w:szCs w:val="28"/>
          <w:lang w:val="en-US" w:eastAsia="zh-CN"/>
        </w:rPr>
      </w:pPr>
      <w:bookmarkStart w:id="12" w:name="_Toc17372"/>
      <w:r>
        <w:rPr>
          <w:rFonts w:hint="eastAsia" w:ascii="楷体" w:hAnsi="楷体" w:eastAsia="楷体" w:cs="楷体"/>
          <w:b/>
          <w:bCs/>
          <w:sz w:val="28"/>
          <w:szCs w:val="28"/>
          <w:lang w:val="en-US" w:eastAsia="zh-CN"/>
        </w:rPr>
        <w:t>（三）专业基础课</w:t>
      </w:r>
      <w:bookmarkEnd w:id="12"/>
    </w:p>
    <w:p w14:paraId="65696D2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专业基础课包含：人工智能</w:t>
      </w:r>
      <w:r>
        <w:rPr>
          <w:rFonts w:hint="eastAsia" w:cs="Times New Roman"/>
          <w:color w:val="000000"/>
          <w:sz w:val="24"/>
          <w:szCs w:val="24"/>
          <w:lang w:val="en-US" w:eastAsia="zh-CN"/>
        </w:rPr>
        <w:t>应用</w:t>
      </w:r>
      <w:r>
        <w:rPr>
          <w:rFonts w:hint="default" w:ascii="Times New Roman" w:hAnsi="Times New Roman" w:cs="Times New Roman"/>
          <w:color w:val="000000"/>
          <w:sz w:val="24"/>
          <w:szCs w:val="24"/>
          <w:lang w:val="en-US" w:eastAsia="zh-CN"/>
        </w:rPr>
        <w:t>导论、Python应用开发</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lang w:val="en-US" w:eastAsia="zh-CN"/>
        </w:rPr>
        <w:t>Linux操作系统</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lang w:val="en-US" w:eastAsia="zh-CN"/>
        </w:rPr>
        <w:t>数据库技术</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lang w:val="en-US" w:eastAsia="zh-CN"/>
        </w:rPr>
        <w:t>计算机网络技术</w:t>
      </w:r>
      <w:r>
        <w:rPr>
          <w:rFonts w:hint="eastAsia" w:ascii="Times New Roman" w:hAnsi="Times New Roman" w:cs="Times New Roman"/>
          <w:color w:val="000000"/>
          <w:sz w:val="24"/>
          <w:szCs w:val="24"/>
          <w:lang w:val="en-US" w:eastAsia="zh-CN"/>
        </w:rPr>
        <w:t>等</w:t>
      </w:r>
      <w:r>
        <w:rPr>
          <w:rFonts w:hint="default" w:ascii="Times New Roman" w:hAnsi="Times New Roman" w:cs="Times New Roman"/>
          <w:color w:val="000000"/>
          <w:sz w:val="24"/>
          <w:szCs w:val="24"/>
          <w:lang w:val="en-US" w:eastAsia="zh-CN"/>
        </w:rPr>
        <w:t>，具体课程概述如表</w:t>
      </w:r>
      <w:r>
        <w:rPr>
          <w:rFonts w:hint="eastAsia" w:cs="Times New Roman"/>
          <w:color w:val="000000"/>
          <w:sz w:val="24"/>
          <w:szCs w:val="24"/>
          <w:lang w:val="en-US" w:eastAsia="zh-CN"/>
        </w:rPr>
        <w:t>4</w:t>
      </w:r>
      <w:r>
        <w:rPr>
          <w:rFonts w:hint="default" w:ascii="Times New Roman" w:hAnsi="Times New Roman" w:cs="Times New Roman"/>
          <w:color w:val="000000"/>
          <w:sz w:val="24"/>
          <w:szCs w:val="24"/>
          <w:lang w:val="en-US" w:eastAsia="zh-CN"/>
        </w:rPr>
        <w:t>所示</w:t>
      </w:r>
      <w:r>
        <w:rPr>
          <w:rFonts w:hint="eastAsia" w:ascii="Times New Roman" w:hAnsi="Times New Roman" w:cs="Times New Roman"/>
          <w:color w:val="000000"/>
          <w:sz w:val="24"/>
          <w:szCs w:val="24"/>
          <w:lang w:val="en-US" w:eastAsia="zh-CN"/>
        </w:rPr>
        <w:t>：</w:t>
      </w:r>
    </w:p>
    <w:p w14:paraId="482A5D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8"/>
          <w:szCs w:val="28"/>
          <w:lang w:val="en-US" w:eastAsia="zh-CN"/>
        </w:rPr>
      </w:pPr>
    </w:p>
    <w:p w14:paraId="42E18C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8"/>
          <w:szCs w:val="28"/>
          <w:lang w:val="en-US" w:eastAsia="zh-CN"/>
        </w:rPr>
      </w:pPr>
    </w:p>
    <w:p w14:paraId="7BFFFB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8"/>
          <w:szCs w:val="28"/>
          <w:lang w:val="en-US" w:eastAsia="zh-CN"/>
        </w:rPr>
      </w:pPr>
    </w:p>
    <w:p w14:paraId="27E91A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sz w:val="24"/>
          <w:szCs w:val="24"/>
          <w:lang w:val="en-US" w:eastAsia="zh-CN"/>
        </w:rPr>
      </w:pPr>
      <w:r>
        <w:rPr>
          <w:rFonts w:hint="eastAsia" w:ascii="黑体" w:hAnsi="黑体" w:eastAsia="黑体" w:cs="黑体"/>
          <w:color w:val="000000"/>
          <w:sz w:val="28"/>
          <w:szCs w:val="28"/>
          <w:lang w:val="en-US" w:eastAsia="zh-CN"/>
        </w:rPr>
        <w:t>表4 专业基础课程概述</w:t>
      </w:r>
    </w:p>
    <w:tbl>
      <w:tblPr>
        <w:tblStyle w:val="10"/>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12"/>
        <w:gridCol w:w="3300"/>
        <w:gridCol w:w="4441"/>
      </w:tblGrid>
      <w:tr w14:paraId="330D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457" w:type="dxa"/>
            <w:noWrap w:val="0"/>
            <w:vAlign w:val="center"/>
          </w:tcPr>
          <w:p w14:paraId="0DB60F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序号</w:t>
            </w:r>
          </w:p>
        </w:tc>
        <w:tc>
          <w:tcPr>
            <w:tcW w:w="812" w:type="dxa"/>
            <w:noWrap w:val="0"/>
            <w:vAlign w:val="center"/>
          </w:tcPr>
          <w:p w14:paraId="7A7FB8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课程名称</w:t>
            </w:r>
          </w:p>
        </w:tc>
        <w:tc>
          <w:tcPr>
            <w:tcW w:w="3300" w:type="dxa"/>
            <w:noWrap w:val="0"/>
            <w:vAlign w:val="center"/>
          </w:tcPr>
          <w:p w14:paraId="52DB7B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课程目标</w:t>
            </w:r>
          </w:p>
        </w:tc>
        <w:tc>
          <w:tcPr>
            <w:tcW w:w="4441" w:type="dxa"/>
            <w:noWrap w:val="0"/>
            <w:vAlign w:val="center"/>
          </w:tcPr>
          <w:p w14:paraId="7AE03A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主要内容和教学</w:t>
            </w:r>
            <w:r>
              <w:rPr>
                <w:rFonts w:hint="default" w:ascii="Times New Roman" w:hAnsi="Times New Roman" w:cs="Times New Roman"/>
                <w:b/>
                <w:color w:val="000000"/>
                <w:sz w:val="21"/>
                <w:szCs w:val="21"/>
              </w:rPr>
              <w:cr/>
            </w:r>
            <w:r>
              <w:rPr>
                <w:rFonts w:hint="default" w:ascii="Times New Roman" w:hAnsi="Times New Roman" w:cs="Times New Roman"/>
                <w:b/>
                <w:color w:val="000000"/>
                <w:sz w:val="21"/>
                <w:szCs w:val="21"/>
              </w:rPr>
              <w:t>求</w:t>
            </w:r>
          </w:p>
        </w:tc>
      </w:tr>
      <w:tr w14:paraId="6C87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7" w:type="dxa"/>
            <w:noWrap w:val="0"/>
            <w:vAlign w:val="center"/>
          </w:tcPr>
          <w:p w14:paraId="011A970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812" w:type="dxa"/>
            <w:noWrap w:val="0"/>
            <w:vAlign w:val="center"/>
          </w:tcPr>
          <w:p w14:paraId="0E7238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人工智能</w:t>
            </w:r>
            <w:r>
              <w:rPr>
                <w:rFonts w:hint="eastAsia" w:cs="Times New Roman"/>
                <w:color w:val="000000"/>
                <w:sz w:val="21"/>
                <w:szCs w:val="21"/>
                <w:lang w:val="en-US" w:eastAsia="zh-CN"/>
              </w:rPr>
              <w:t>应用</w:t>
            </w:r>
            <w:r>
              <w:rPr>
                <w:rFonts w:hint="default" w:ascii="Times New Roman" w:hAnsi="Times New Roman" w:cs="Times New Roman"/>
                <w:color w:val="000000"/>
                <w:sz w:val="21"/>
                <w:szCs w:val="21"/>
                <w:lang w:val="en-US" w:eastAsia="zh-CN"/>
              </w:rPr>
              <w:t>导论</w:t>
            </w:r>
          </w:p>
        </w:tc>
        <w:tc>
          <w:tcPr>
            <w:tcW w:w="3300" w:type="dxa"/>
            <w:noWrap w:val="0"/>
            <w:vAlign w:val="top"/>
          </w:tcPr>
          <w:p w14:paraId="5282E0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课程目标：熟悉人工智能的定义、起源、用途、政策。掌握人工智能主要技术体系、场景和案例。能熟悉人工智能定义、起源与用途、发展趋势。能够了解人工智能主要技术体系。培养独立分析问题和解决问题的能力。具备良好的职业道德素养。具备一定的自学能力，独立分析问题和解决问题的能力。养成精益求精的工匠精神和为国争光的职业理想。</w:t>
            </w:r>
          </w:p>
        </w:tc>
        <w:tc>
          <w:tcPr>
            <w:tcW w:w="4441" w:type="dxa"/>
            <w:noWrap w:val="0"/>
            <w:vAlign w:val="top"/>
          </w:tcPr>
          <w:p w14:paraId="7487049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主要内容：认识人工智能。人工智能关键技术。人工智能行业应用。</w:t>
            </w:r>
          </w:p>
          <w:p w14:paraId="495B3E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教学要求：1.通过课堂讲授，使学生掌握电工技术的基本理论、基本知识和基本方法。2.强调理论知识的系统性和逻辑性，注重培养学生的理论素养和分析能力。3.安排适量的实验、实训和课程设计等实践环节，提高学生的动手能力和实际操作能力。4.通过实践操作，加深学生对理论知识的理解和掌握，培养其解决实际问题的能力。</w:t>
            </w:r>
          </w:p>
        </w:tc>
      </w:tr>
      <w:tr w14:paraId="69CE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7" w:type="dxa"/>
            <w:noWrap w:val="0"/>
            <w:vAlign w:val="center"/>
          </w:tcPr>
          <w:p w14:paraId="47800F0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2</w:t>
            </w:r>
          </w:p>
        </w:tc>
        <w:tc>
          <w:tcPr>
            <w:tcW w:w="812" w:type="dxa"/>
            <w:noWrap w:val="0"/>
            <w:vAlign w:val="center"/>
          </w:tcPr>
          <w:p w14:paraId="75485D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Python</w:t>
            </w:r>
            <w:r>
              <w:rPr>
                <w:rFonts w:hint="eastAsia" w:ascii="Times New Roman" w:hAnsi="Times New Roman" w:cs="Times New Roman"/>
                <w:color w:val="000000"/>
                <w:sz w:val="21"/>
                <w:szCs w:val="21"/>
                <w:lang w:val="en-US" w:eastAsia="zh-CN"/>
              </w:rPr>
              <w:t>应用开发</w:t>
            </w:r>
          </w:p>
        </w:tc>
        <w:tc>
          <w:tcPr>
            <w:tcW w:w="3300" w:type="dxa"/>
            <w:noWrap w:val="0"/>
            <w:vAlign w:val="top"/>
          </w:tcPr>
          <w:p w14:paraId="3713E51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课程目标：通过学习，使学生了解基本的编程知识，理解面向对象程序设计思想；掌握分支结构及循环结构编程；掌握程序设计的基本方法，具备抽象分析问题和设计算法、编程实现解决问题的能力和常见的程序设计能力，具有认真工作和勤恳钻研的精神。</w:t>
            </w:r>
          </w:p>
        </w:tc>
        <w:tc>
          <w:tcPr>
            <w:tcW w:w="4441" w:type="dxa"/>
            <w:noWrap w:val="0"/>
            <w:vAlign w:val="top"/>
          </w:tcPr>
          <w:p w14:paraId="4D5D64F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内容：认识python及其开发环境，使用工具，安装，编程实践；程序基本输出和输入，各种数据类型；If分支结构，For循环，While循环，迭代结构；函数的定义，使用，作用域，模块的定义，导入，模块包和函数库；简单引入面向对象编程的概念，介绍面向对象python程序的特点。</w:t>
            </w:r>
          </w:p>
          <w:p w14:paraId="2910B58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教学要求：融入课程思政，立德树人贯穿课程始终；配备电子技术一体化实训室；引入真实案例项目教学法方式组织教学，使用在线开放课程及线上资源的辅以实施；采用过程考核和终结性理论考试相结合形式考核。</w:t>
            </w:r>
          </w:p>
        </w:tc>
      </w:tr>
      <w:tr w14:paraId="6FF4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7" w:type="dxa"/>
            <w:noWrap w:val="0"/>
            <w:vAlign w:val="center"/>
          </w:tcPr>
          <w:p w14:paraId="7DE78E7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ascii="Times New Roman" w:hAnsi="Times New Roman" w:cs="Times New Roman"/>
                <w:color w:val="000000"/>
                <w:sz w:val="21"/>
                <w:szCs w:val="21"/>
                <w:lang w:val="en-US" w:eastAsia="zh-CN"/>
              </w:rPr>
              <w:t>3</w:t>
            </w:r>
          </w:p>
        </w:tc>
        <w:tc>
          <w:tcPr>
            <w:tcW w:w="812" w:type="dxa"/>
            <w:noWrap w:val="0"/>
            <w:vAlign w:val="center"/>
          </w:tcPr>
          <w:p w14:paraId="47C31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Linux</w:t>
            </w:r>
            <w:r>
              <w:rPr>
                <w:rFonts w:hint="eastAsia" w:ascii="Times New Roman" w:hAnsi="Times New Roman" w:cs="Times New Roman"/>
                <w:color w:val="000000"/>
                <w:sz w:val="21"/>
                <w:szCs w:val="21"/>
                <w:lang w:val="en-US" w:eastAsia="zh-CN"/>
              </w:rPr>
              <w:t>操作系统</w:t>
            </w:r>
          </w:p>
          <w:p w14:paraId="7866B0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p>
        </w:tc>
        <w:tc>
          <w:tcPr>
            <w:tcW w:w="3300" w:type="dxa"/>
            <w:noWrap w:val="0"/>
            <w:vAlign w:val="top"/>
          </w:tcPr>
          <w:p w14:paraId="458D90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课程目标：根据业务需求完成对文字、图像、视频、语音等数据的采集。使用标注工具完成标注，并且对标注后的数据进行分类、统计、审核，生成高质量数据集。使用数据分析与可视化工具完成源数据分析，并用图表进行可视化展示。根据业务需求对数据进行深度信息挖掘，分析数据之间的关联。</w:t>
            </w:r>
          </w:p>
        </w:tc>
        <w:tc>
          <w:tcPr>
            <w:tcW w:w="4441" w:type="dxa"/>
            <w:noWrap w:val="0"/>
            <w:vAlign w:val="top"/>
          </w:tcPr>
          <w:p w14:paraId="1C2717F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内容：了解文本、图像、视频、语音等数据的标注方法。掌握数据采集、清洗、处理与分析的基础知识与常用工具。掌握NumPy库、Pandas库、Matplotlib库及其使用方法。熟悉使用Python等开发语言处理数据，实现数据处理与分析。掌握数据特征工程的基本方法，能使用机器学习方法挖掘数据信息。</w:t>
            </w:r>
          </w:p>
        </w:tc>
      </w:tr>
      <w:tr w14:paraId="139B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7" w:type="dxa"/>
            <w:noWrap w:val="0"/>
            <w:vAlign w:val="center"/>
          </w:tcPr>
          <w:p w14:paraId="75B9D4F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cs="Times New Roman"/>
                <w:color w:val="000000"/>
                <w:sz w:val="21"/>
                <w:szCs w:val="21"/>
                <w:lang w:val="en-US" w:eastAsia="zh-CN"/>
              </w:rPr>
              <w:t>4</w:t>
            </w:r>
          </w:p>
        </w:tc>
        <w:tc>
          <w:tcPr>
            <w:tcW w:w="812" w:type="dxa"/>
            <w:noWrap w:val="0"/>
            <w:vAlign w:val="center"/>
          </w:tcPr>
          <w:p w14:paraId="4C791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数据库技术</w:t>
            </w:r>
          </w:p>
        </w:tc>
        <w:tc>
          <w:tcPr>
            <w:tcW w:w="3300" w:type="dxa"/>
            <w:noWrap w:val="0"/>
            <w:vAlign w:val="top"/>
          </w:tcPr>
          <w:p w14:paraId="78E81D2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课程目标：让学生能够了解数据库的基础知识，具体如下：通过本课程的学习，学生可以了解MySQL数据库的结构原理和相关知识，掌握数据库日常操作和维护的技能，并具备一定数据库开发的能力。</w:t>
            </w:r>
          </w:p>
        </w:tc>
        <w:tc>
          <w:tcPr>
            <w:tcW w:w="4441" w:type="dxa"/>
            <w:noWrap w:val="0"/>
            <w:vAlign w:val="top"/>
          </w:tcPr>
          <w:p w14:paraId="758B13C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内容：学习表的设计、数据完整性、索引与视图、存储过程和触发器、数据备份与恢复等知识。通过学习掌握数据的增、删、查、改操作，掌握存储过程，触发器的建立形成，构建管理数据库的基本技能。服务器的配置、存储引擎的概念、字符集、存储过程、函数、事务和锁管理。</w:t>
            </w:r>
          </w:p>
          <w:p w14:paraId="4BAA3C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教学要求：面向全体学生，借助软件实验室、网络教学平台，采用任务教学和项目教学，倡导学生在学习理论的同时，发挥主观能动性，积极思考相关软件项目的数据库设计和实现。</w:t>
            </w:r>
          </w:p>
        </w:tc>
      </w:tr>
      <w:tr w14:paraId="01A2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4" w:hRule="atLeast"/>
          <w:jc w:val="center"/>
        </w:trPr>
        <w:tc>
          <w:tcPr>
            <w:tcW w:w="457" w:type="dxa"/>
            <w:noWrap w:val="0"/>
            <w:vAlign w:val="center"/>
          </w:tcPr>
          <w:p w14:paraId="0CE51B9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5</w:t>
            </w:r>
          </w:p>
        </w:tc>
        <w:tc>
          <w:tcPr>
            <w:tcW w:w="812" w:type="dxa"/>
            <w:noWrap w:val="0"/>
            <w:vAlign w:val="center"/>
          </w:tcPr>
          <w:p w14:paraId="7D631B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sz w:val="21"/>
                <w:szCs w:val="21"/>
                <w:lang w:val="en-US" w:eastAsia="zh-CN"/>
              </w:rPr>
            </w:pPr>
            <w:r>
              <w:rPr>
                <w:rFonts w:hint="eastAsia" w:ascii="Times New Roman" w:hAnsi="Times New Roman" w:cs="Times New Roman"/>
                <w:color w:val="000000"/>
                <w:sz w:val="21"/>
                <w:szCs w:val="21"/>
                <w:lang w:val="en-US" w:eastAsia="zh-CN"/>
              </w:rPr>
              <w:t>计算机网络技术</w:t>
            </w:r>
          </w:p>
        </w:tc>
        <w:tc>
          <w:tcPr>
            <w:tcW w:w="3300" w:type="dxa"/>
            <w:noWrap w:val="0"/>
            <w:vAlign w:val="top"/>
          </w:tcPr>
          <w:p w14:paraId="6FA1FC2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课程目标：</w:t>
            </w:r>
            <w:r>
              <w:rPr>
                <w:rFonts w:hint="eastAsia" w:ascii="Times New Roman" w:hAnsi="Times New Roman" w:cs="Times New Roman"/>
                <w:color w:val="000000"/>
                <w:sz w:val="21"/>
                <w:szCs w:val="21"/>
                <w:lang w:val="en-US" w:eastAsia="zh-CN"/>
              </w:rPr>
              <w:t>让学生初步了解有关计算机网络基础原理，并且能够具备从事网络组建、集成与开发的基本技能。了解OSI和TCP/IP分层模型，了解TCP/IP各层的功能，掌握IP地址规划，以及以太网工作原理。</w:t>
            </w:r>
          </w:p>
        </w:tc>
        <w:tc>
          <w:tcPr>
            <w:tcW w:w="4441" w:type="dxa"/>
            <w:noWrap w:val="0"/>
            <w:vAlign w:val="top"/>
          </w:tcPr>
          <w:p w14:paraId="3B7FB90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主要内容：</w:t>
            </w:r>
            <w:r>
              <w:rPr>
                <w:rFonts w:hint="eastAsia" w:ascii="Times New Roman" w:hAnsi="Times New Roman" w:cs="Times New Roman"/>
                <w:color w:val="000000"/>
                <w:sz w:val="21"/>
                <w:szCs w:val="21"/>
                <w:lang w:val="en-US" w:eastAsia="zh-CN"/>
              </w:rPr>
              <w:t>计算机网络的功能、组成及分类；计算机通信基础理论知识、网络概念、网络协议；网络中常见的网络设备及其功能；局域网实现技术、互联网原理与技术；小型局域网的连接和常见连接故障的排除方法；结构化布线系统的组成与技术。通过理论讲解和仿真软件模拟，让学生了解网络协议的工作原理，要求学生掌握TCP/IP各层协议的功能和工作原理，以及IP子网划分。</w:t>
            </w:r>
          </w:p>
          <w:p w14:paraId="2C3F5D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教学要求：融入课程思政，立德树人贯穿课程始终；</w:t>
            </w:r>
            <w:r>
              <w:rPr>
                <w:rFonts w:hint="eastAsia" w:ascii="Times New Roman" w:hAnsi="Times New Roman" w:cs="Times New Roman"/>
                <w:color w:val="000000"/>
                <w:sz w:val="21"/>
                <w:szCs w:val="21"/>
                <w:lang w:val="en-US" w:eastAsia="zh-CN"/>
              </w:rPr>
              <w:t>面向全体学生，借助多媒体教室、网络实验室、网络教学平台，采用任务教学和项目教学，鼓励学生在掌握网络理论的基础上，提高对网络设备的操作动手能力。</w:t>
            </w:r>
          </w:p>
        </w:tc>
      </w:tr>
    </w:tbl>
    <w:p w14:paraId="1242A4F8">
      <w:pPr>
        <w:numPr>
          <w:ilvl w:val="0"/>
          <w:numId w:val="0"/>
        </w:numPr>
        <w:outlineLvl w:val="1"/>
        <w:rPr>
          <w:rFonts w:hint="default" w:ascii="楷体" w:hAnsi="楷体" w:eastAsia="楷体" w:cs="楷体"/>
          <w:b/>
          <w:bCs/>
          <w:sz w:val="28"/>
          <w:szCs w:val="28"/>
          <w:lang w:val="en-US" w:eastAsia="zh-CN"/>
        </w:rPr>
      </w:pPr>
      <w:bookmarkStart w:id="13" w:name="_Toc14405"/>
      <w:r>
        <w:rPr>
          <w:rFonts w:hint="eastAsia" w:ascii="楷体" w:hAnsi="楷体" w:eastAsia="楷体" w:cs="楷体"/>
          <w:b/>
          <w:bCs/>
          <w:sz w:val="28"/>
          <w:szCs w:val="28"/>
          <w:lang w:val="en-US" w:eastAsia="zh-CN"/>
        </w:rPr>
        <w:t>（四）专业核心课</w:t>
      </w:r>
      <w:bookmarkEnd w:id="13"/>
    </w:p>
    <w:p w14:paraId="4708FB4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专业核心课包含：</w:t>
      </w:r>
      <w:r>
        <w:rPr>
          <w:rFonts w:hint="eastAsia" w:ascii="Times New Roman" w:hAnsi="Times New Roman" w:cs="Times New Roman"/>
          <w:color w:val="000000"/>
          <w:sz w:val="24"/>
          <w:szCs w:val="24"/>
        </w:rPr>
        <w:t>人工智能数据服务、</w:t>
      </w:r>
      <w:r>
        <w:rPr>
          <w:rFonts w:hint="default" w:ascii="Times New Roman" w:hAnsi="Times New Roman" w:cs="Times New Roman"/>
          <w:color w:val="000000"/>
          <w:sz w:val="24"/>
          <w:szCs w:val="24"/>
          <w:lang w:val="en-US" w:eastAsia="zh-CN"/>
        </w:rPr>
        <w:t>OpenCV</w:t>
      </w:r>
      <w:r>
        <w:rPr>
          <w:rFonts w:hint="eastAsia" w:ascii="Times New Roman" w:hAnsi="Times New Roman" w:cs="Times New Roman"/>
          <w:color w:val="000000"/>
          <w:sz w:val="24"/>
          <w:szCs w:val="24"/>
        </w:rPr>
        <w:t>计算机视觉应用开发、</w:t>
      </w:r>
      <w:r>
        <w:rPr>
          <w:rFonts w:hint="default" w:ascii="Times New Roman" w:hAnsi="Times New Roman" w:cs="Times New Roman"/>
          <w:color w:val="000000"/>
          <w:sz w:val="24"/>
          <w:szCs w:val="24"/>
          <w:lang w:val="en-US" w:eastAsia="zh-CN"/>
        </w:rPr>
        <w:t>智能视觉识别项目开发</w:t>
      </w:r>
      <w:r>
        <w:rPr>
          <w:rFonts w:hint="eastAsia" w:ascii="Times New Roman" w:hAnsi="Times New Roman" w:cs="Times New Roman"/>
          <w:color w:val="000000"/>
          <w:sz w:val="24"/>
          <w:szCs w:val="24"/>
        </w:rPr>
        <w:t>、自然语言处理应用开发、深度学习应用开发</w:t>
      </w:r>
      <w:r>
        <w:rPr>
          <w:rFonts w:hint="eastAsia" w:cs="Times New Roman"/>
          <w:color w:val="000000"/>
          <w:sz w:val="24"/>
          <w:szCs w:val="24"/>
          <w:lang w:eastAsia="zh-CN"/>
        </w:rPr>
        <w:t>、</w:t>
      </w:r>
      <w:r>
        <w:rPr>
          <w:rFonts w:hint="eastAsia" w:ascii="Times New Roman" w:hAnsi="Times New Roman" w:cs="Times New Roman"/>
          <w:color w:val="000000"/>
          <w:sz w:val="24"/>
          <w:szCs w:val="24"/>
        </w:rPr>
        <w:t>人工智能综合项目开发、人工智能系统部署与运维</w:t>
      </w:r>
      <w:r>
        <w:rPr>
          <w:rFonts w:hint="eastAsia" w:ascii="Times New Roman" w:hAnsi="Times New Roman" w:cs="Times New Roman"/>
          <w:color w:val="000000"/>
          <w:sz w:val="24"/>
          <w:szCs w:val="24"/>
          <w:lang w:val="en-US" w:eastAsia="zh-CN"/>
        </w:rPr>
        <w:t>，具体课程概述如表</w:t>
      </w:r>
      <w:r>
        <w:rPr>
          <w:rFonts w:hint="eastAsia" w:cs="Times New Roman"/>
          <w:color w:val="000000"/>
          <w:sz w:val="24"/>
          <w:szCs w:val="24"/>
          <w:lang w:val="en-US" w:eastAsia="zh-CN"/>
        </w:rPr>
        <w:t>5</w:t>
      </w:r>
      <w:r>
        <w:rPr>
          <w:rFonts w:hint="eastAsia" w:ascii="Times New Roman" w:hAnsi="Times New Roman" w:cs="Times New Roman"/>
          <w:color w:val="000000"/>
          <w:sz w:val="24"/>
          <w:szCs w:val="24"/>
          <w:lang w:val="en-US" w:eastAsia="zh-CN"/>
        </w:rPr>
        <w:t>所示：</w:t>
      </w:r>
    </w:p>
    <w:p w14:paraId="249770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表5 专业核心课程概述</w:t>
      </w:r>
    </w:p>
    <w:tbl>
      <w:tblPr>
        <w:tblStyle w:val="10"/>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1247"/>
        <w:gridCol w:w="3415"/>
        <w:gridCol w:w="3890"/>
      </w:tblGrid>
      <w:tr w14:paraId="2D3D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458" w:type="dxa"/>
            <w:noWrap w:val="0"/>
            <w:vAlign w:val="center"/>
          </w:tcPr>
          <w:p w14:paraId="30C315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序号</w:t>
            </w:r>
          </w:p>
        </w:tc>
        <w:tc>
          <w:tcPr>
            <w:tcW w:w="1247" w:type="dxa"/>
            <w:noWrap w:val="0"/>
            <w:vAlign w:val="center"/>
          </w:tcPr>
          <w:p w14:paraId="75038E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课程名称</w:t>
            </w:r>
          </w:p>
        </w:tc>
        <w:tc>
          <w:tcPr>
            <w:tcW w:w="3415" w:type="dxa"/>
            <w:noWrap w:val="0"/>
            <w:vAlign w:val="center"/>
          </w:tcPr>
          <w:p w14:paraId="531A2D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课程目标</w:t>
            </w:r>
          </w:p>
        </w:tc>
        <w:tc>
          <w:tcPr>
            <w:tcW w:w="3890" w:type="dxa"/>
            <w:noWrap w:val="0"/>
            <w:vAlign w:val="center"/>
          </w:tcPr>
          <w:p w14:paraId="3AB1F8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主要内容和教学</w:t>
            </w:r>
            <w:r>
              <w:rPr>
                <w:rFonts w:hint="eastAsia" w:ascii="Times New Roman" w:hAnsi="Times New Roman" w:cs="Times New Roman"/>
                <w:b/>
                <w:color w:val="000000"/>
                <w:sz w:val="21"/>
                <w:szCs w:val="21"/>
                <w:lang w:val="en-US" w:eastAsia="zh-CN"/>
              </w:rPr>
              <w:t>要</w:t>
            </w:r>
            <w:r>
              <w:rPr>
                <w:rFonts w:hint="default" w:ascii="Times New Roman" w:hAnsi="Times New Roman" w:cs="Times New Roman"/>
                <w:b/>
                <w:color w:val="000000"/>
                <w:sz w:val="21"/>
                <w:szCs w:val="21"/>
              </w:rPr>
              <w:cr/>
            </w:r>
            <w:r>
              <w:rPr>
                <w:rFonts w:hint="default" w:ascii="Times New Roman" w:hAnsi="Times New Roman" w:cs="Times New Roman"/>
                <w:b/>
                <w:color w:val="000000"/>
                <w:sz w:val="21"/>
                <w:szCs w:val="21"/>
              </w:rPr>
              <w:t>求</w:t>
            </w:r>
          </w:p>
        </w:tc>
      </w:tr>
      <w:tr w14:paraId="42D8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013C340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247" w:type="dxa"/>
            <w:noWrap w:val="0"/>
            <w:vAlign w:val="center"/>
          </w:tcPr>
          <w:p w14:paraId="6E4CBE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eastAsia" w:ascii="Times New Roman" w:hAnsi="Times New Roman" w:cs="Times New Roman"/>
                <w:color w:val="000000"/>
                <w:sz w:val="21"/>
                <w:szCs w:val="21"/>
              </w:rPr>
              <w:t>人工智能数据服务</w:t>
            </w:r>
          </w:p>
        </w:tc>
        <w:tc>
          <w:tcPr>
            <w:tcW w:w="3415" w:type="dxa"/>
            <w:noWrap w:val="0"/>
            <w:vAlign w:val="top"/>
          </w:tcPr>
          <w:p w14:paraId="213327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根据业务需求完成对文字、图像、视频、语音等数据的采集。使用标注工具完成标注，并且对标注后的数据进行分类、统计、审核，生成高质量数据集。使用数据分析与可视化工具完成源数据分析，并用图表进行可视化展示。根据业务需求对数据进行深度信息挖掘，分析数据之间的关联</w:t>
            </w:r>
            <w:r>
              <w:rPr>
                <w:rFonts w:hint="eastAsia" w:ascii="Times New Roman" w:hAnsi="Times New Roman" w:cs="Times New Roman"/>
                <w:color w:val="000000"/>
                <w:sz w:val="21"/>
                <w:szCs w:val="21"/>
                <w:lang w:val="en-US" w:eastAsia="zh-CN"/>
              </w:rPr>
              <w:t>。</w:t>
            </w:r>
          </w:p>
        </w:tc>
        <w:tc>
          <w:tcPr>
            <w:tcW w:w="3890" w:type="dxa"/>
            <w:noWrap w:val="0"/>
            <w:vAlign w:val="top"/>
          </w:tcPr>
          <w:p w14:paraId="082C52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根据业务需求完成对文字、图像、视频、语音等数据的采集。使用标注工具完成标注，并且对标注后的数据进行分类、统计、审核，生成高质量数据集。使用数据分析与可视化工具完成源数据分析，并用图表进行可视化展示。根据业务需求对数据进行深度信息挖掘，分析数据之间的关联</w:t>
            </w:r>
            <w:r>
              <w:rPr>
                <w:rFonts w:hint="eastAsia" w:ascii="Times New Roman" w:hAnsi="Times New Roman" w:cs="Times New Roman"/>
                <w:color w:val="000000"/>
                <w:sz w:val="21"/>
                <w:szCs w:val="21"/>
                <w:lang w:val="en-US" w:eastAsia="zh-CN"/>
              </w:rPr>
              <w:t>。</w:t>
            </w:r>
          </w:p>
        </w:tc>
      </w:tr>
      <w:tr w14:paraId="4ACD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709BC95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2</w:t>
            </w:r>
          </w:p>
        </w:tc>
        <w:tc>
          <w:tcPr>
            <w:tcW w:w="1247" w:type="dxa"/>
            <w:noWrap w:val="0"/>
            <w:vAlign w:val="center"/>
          </w:tcPr>
          <w:p w14:paraId="0C669C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p>
          <w:p w14:paraId="377B4A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p>
          <w:p w14:paraId="0FE415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p>
          <w:p w14:paraId="40B71E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OpenCV</w:t>
            </w:r>
            <w:r>
              <w:rPr>
                <w:rFonts w:hint="eastAsia" w:ascii="Times New Roman" w:hAnsi="Times New Roman" w:cs="Times New Roman"/>
                <w:color w:val="000000"/>
                <w:sz w:val="21"/>
                <w:szCs w:val="21"/>
              </w:rPr>
              <w:t>计算机视觉应用开发</w:t>
            </w:r>
          </w:p>
        </w:tc>
        <w:tc>
          <w:tcPr>
            <w:tcW w:w="3415" w:type="dxa"/>
            <w:noWrap w:val="0"/>
            <w:vAlign w:val="top"/>
          </w:tcPr>
          <w:p w14:paraId="01E11B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完成计算机视觉数据的预处理。根据项目需求，选择合适的图像视频处理算法库，完成项目应用开发。根据项目需求，选择合适的AI云平台或AI边缘计算设备，完成符合项目性能要求的模型训练、推理及部署</w:t>
            </w:r>
            <w:r>
              <w:rPr>
                <w:rFonts w:hint="eastAsia" w:ascii="Times New Roman" w:hAnsi="Times New Roman" w:cs="Times New Roman"/>
                <w:color w:val="000000"/>
                <w:sz w:val="21"/>
                <w:szCs w:val="21"/>
                <w:lang w:val="en-US" w:eastAsia="zh-CN"/>
              </w:rPr>
              <w:t>。</w:t>
            </w:r>
          </w:p>
        </w:tc>
        <w:tc>
          <w:tcPr>
            <w:tcW w:w="3890" w:type="dxa"/>
            <w:noWrap w:val="0"/>
            <w:vAlign w:val="top"/>
          </w:tcPr>
          <w:p w14:paraId="654E38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了解计算机视觉主要应用场景，熟悉计算机视觉基本原理。掌握基于OpenCV的图像及视频等处理操作。掌握AI云平台或AI边缘计算设备的图像分类、目标检测等算法库的参数配置、算法调用，以及返回结果的解析和可视化展示。掌握基于AI云平台的真实场景数据集模型训练与部署，能根据应用场景实现视觉类智能识别的应用开发</w:t>
            </w:r>
            <w:r>
              <w:rPr>
                <w:rFonts w:hint="eastAsia" w:cs="Times New Roman"/>
                <w:color w:val="000000"/>
                <w:sz w:val="21"/>
                <w:szCs w:val="21"/>
                <w:lang w:val="en-US" w:eastAsia="zh-CN"/>
              </w:rPr>
              <w:t>。</w:t>
            </w:r>
          </w:p>
        </w:tc>
      </w:tr>
      <w:tr w14:paraId="15EC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22A1378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ascii="Times New Roman" w:hAnsi="Times New Roman" w:cs="Times New Roman"/>
                <w:color w:val="000000"/>
                <w:sz w:val="21"/>
                <w:szCs w:val="21"/>
                <w:lang w:val="en-US" w:eastAsia="zh-CN"/>
              </w:rPr>
              <w:t>3</w:t>
            </w:r>
          </w:p>
        </w:tc>
        <w:tc>
          <w:tcPr>
            <w:tcW w:w="1247" w:type="dxa"/>
            <w:noWrap w:val="0"/>
            <w:vAlign w:val="center"/>
          </w:tcPr>
          <w:p w14:paraId="12EC3C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highlight w:val="none"/>
                <w:lang w:val="en-US" w:eastAsia="zh-CN"/>
              </w:rPr>
              <w:t>智能视觉识别项目开发</w:t>
            </w:r>
          </w:p>
        </w:tc>
        <w:tc>
          <w:tcPr>
            <w:tcW w:w="3415" w:type="dxa"/>
            <w:noWrap w:val="0"/>
            <w:vAlign w:val="top"/>
          </w:tcPr>
          <w:p w14:paraId="72CDAF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培养学生基于Python完成智能视觉识别项目全流程开发的能力。学生将理解计算机视觉的主要应用场景及基本原理，能够根据具体业务需求设计并实现端到端的智能视觉识别应用。</w:t>
            </w:r>
          </w:p>
        </w:tc>
        <w:tc>
          <w:tcPr>
            <w:tcW w:w="3890" w:type="dxa"/>
            <w:noWrap w:val="0"/>
            <w:vAlign w:val="top"/>
          </w:tcPr>
          <w:p w14:paraId="2382EC7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涵盖计算机视觉基础、OpenCV图像视频处理、AI云平台与边缘计算设备调用、模型训练与部署以及综合项目实战。能够理解视觉任务的基本问题范畴并对图像进行预处理；掌握OpenCV核心数据结构，独立实现视频流中的目标跟踪；能够调用至少一种云平台API并解析返回结果；能够完成模型训练、性能调优及简单部署</w:t>
            </w:r>
            <w:r>
              <w:rPr>
                <w:rFonts w:hint="eastAsia" w:cs="Times New Roman"/>
                <w:color w:val="000000"/>
                <w:sz w:val="21"/>
                <w:szCs w:val="21"/>
                <w:lang w:val="en-US" w:eastAsia="zh-CN"/>
              </w:rPr>
              <w:t>。</w:t>
            </w:r>
          </w:p>
        </w:tc>
      </w:tr>
      <w:tr w14:paraId="5F8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8" w:type="dxa"/>
            <w:noWrap w:val="0"/>
            <w:vAlign w:val="center"/>
          </w:tcPr>
          <w:p w14:paraId="0DEAF85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cs="Times New Roman"/>
                <w:color w:val="000000"/>
                <w:sz w:val="21"/>
                <w:szCs w:val="21"/>
                <w:lang w:val="en-US" w:eastAsia="zh-CN"/>
              </w:rPr>
              <w:t>4</w:t>
            </w:r>
          </w:p>
        </w:tc>
        <w:tc>
          <w:tcPr>
            <w:tcW w:w="1247" w:type="dxa"/>
            <w:noWrap w:val="0"/>
            <w:vAlign w:val="center"/>
          </w:tcPr>
          <w:p w14:paraId="7B475B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rPr>
              <w:t>自然语言处理应用开发</w:t>
            </w:r>
          </w:p>
        </w:tc>
        <w:tc>
          <w:tcPr>
            <w:tcW w:w="3415" w:type="dxa"/>
            <w:noWrap w:val="0"/>
            <w:vAlign w:val="top"/>
          </w:tcPr>
          <w:p w14:paraId="749CD5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完成词性标注、句法分析、数据特征抽取等自然语言处理工作。根据实际项目需求，选择合适的AI云平台或边缘计算的算法服务，实现语义理解、分类聚类，情感分析、意图识别等自然语言类应用开发</w:t>
            </w:r>
            <w:r>
              <w:rPr>
                <w:rFonts w:hint="eastAsia" w:ascii="Times New Roman" w:hAnsi="Times New Roman" w:cs="Times New Roman"/>
                <w:color w:val="000000"/>
                <w:sz w:val="21"/>
                <w:szCs w:val="21"/>
                <w:lang w:val="en-US" w:eastAsia="zh-CN"/>
              </w:rPr>
              <w:t>。</w:t>
            </w:r>
          </w:p>
        </w:tc>
        <w:tc>
          <w:tcPr>
            <w:tcW w:w="3890" w:type="dxa"/>
            <w:noWrap w:val="0"/>
            <w:vAlign w:val="top"/>
          </w:tcPr>
          <w:p w14:paraId="155742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熟悉</w:t>
            </w:r>
            <w:r>
              <w:rPr>
                <w:rFonts w:hint="default" w:ascii="Times New Roman" w:hAnsi="Times New Roman" w:cs="Times New Roman"/>
                <w:color w:val="000000"/>
                <w:sz w:val="21"/>
                <w:szCs w:val="21"/>
                <w:lang w:val="en-US" w:eastAsia="zh-CN"/>
              </w:rPr>
              <w:t>自然语言处理技术框架及开发工具。掌握自然语言处理云服务平台的文本处理接口及应用开发，包括关键词提取、文本分类、情感分析、语义分析、命名体识别、文本摘要和智能问答</w:t>
            </w:r>
            <w:r>
              <w:rPr>
                <w:rFonts w:hint="eastAsia" w:ascii="Times New Roman" w:hAnsi="Times New Roman" w:cs="Times New Roman"/>
                <w:color w:val="000000"/>
                <w:sz w:val="21"/>
                <w:szCs w:val="21"/>
                <w:lang w:val="en-US" w:eastAsia="zh-CN"/>
              </w:rPr>
              <w:t>。</w:t>
            </w:r>
          </w:p>
        </w:tc>
      </w:tr>
      <w:tr w14:paraId="0CC6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8" w:type="dxa"/>
            <w:noWrap w:val="0"/>
            <w:vAlign w:val="center"/>
          </w:tcPr>
          <w:p w14:paraId="2070A07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5</w:t>
            </w:r>
          </w:p>
        </w:tc>
        <w:tc>
          <w:tcPr>
            <w:tcW w:w="1247" w:type="dxa"/>
            <w:noWrap w:val="0"/>
            <w:vAlign w:val="center"/>
          </w:tcPr>
          <w:p w14:paraId="0D16AC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rPr>
            </w:pPr>
            <w:r>
              <w:rPr>
                <w:rFonts w:hint="eastAsia" w:ascii="Times New Roman" w:hAnsi="Times New Roman" w:cs="Times New Roman"/>
                <w:color w:val="000000"/>
                <w:sz w:val="21"/>
                <w:szCs w:val="21"/>
                <w:lang w:val="en-US" w:eastAsia="zh-CN"/>
              </w:rPr>
              <w:t>深度学习应用开发</w:t>
            </w:r>
          </w:p>
          <w:p w14:paraId="4CBBF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rPr>
            </w:pPr>
          </w:p>
        </w:tc>
        <w:tc>
          <w:tcPr>
            <w:tcW w:w="3415" w:type="dxa"/>
            <w:noWrap w:val="0"/>
            <w:vAlign w:val="top"/>
          </w:tcPr>
          <w:p w14:paraId="450900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使用深度学习框架构建人工智能算法模型，使用图像、语音等海量数据训练与测试神经网络模型。针对实际场景的需求完成神经网络模型训练，实现目标检测、语义分割、人脸识别等技术应用</w:t>
            </w:r>
            <w:r>
              <w:rPr>
                <w:rFonts w:hint="eastAsia" w:cs="Times New Roman"/>
                <w:color w:val="000000"/>
                <w:sz w:val="21"/>
                <w:szCs w:val="21"/>
                <w:lang w:val="en-US" w:eastAsia="zh-CN"/>
              </w:rPr>
              <w:t>。</w:t>
            </w:r>
          </w:p>
        </w:tc>
        <w:tc>
          <w:tcPr>
            <w:tcW w:w="3890" w:type="dxa"/>
            <w:noWrap w:val="0"/>
            <w:vAlign w:val="top"/>
          </w:tcPr>
          <w:p w14:paraId="78922F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了解深度学习基本原理，掌握深度学习的开发环境及工具包使用。熟悉深度神经网络的训练方法。掌握使用深度学习框架构建图像分类、语义分割、目标检测等模型的方法。能够根据实际应用场景完成文字识别、图像识别、人脸识别等项目的模型训练及应用开发</w:t>
            </w:r>
            <w:r>
              <w:rPr>
                <w:rFonts w:hint="eastAsia" w:cs="Times New Roman"/>
                <w:color w:val="000000"/>
                <w:sz w:val="21"/>
                <w:szCs w:val="21"/>
                <w:lang w:val="en-US" w:eastAsia="zh-CN"/>
              </w:rPr>
              <w:t>。</w:t>
            </w:r>
          </w:p>
        </w:tc>
      </w:tr>
      <w:tr w14:paraId="0DC1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458" w:type="dxa"/>
            <w:noWrap w:val="0"/>
            <w:vAlign w:val="center"/>
          </w:tcPr>
          <w:p w14:paraId="5873E4E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6</w:t>
            </w:r>
          </w:p>
        </w:tc>
        <w:tc>
          <w:tcPr>
            <w:tcW w:w="1247" w:type="dxa"/>
            <w:noWrap w:val="0"/>
            <w:vAlign w:val="center"/>
          </w:tcPr>
          <w:p w14:paraId="09FDAD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sz w:val="21"/>
                <w:szCs w:val="21"/>
                <w:lang w:val="en-US" w:eastAsia="zh-CN"/>
              </w:rPr>
            </w:pPr>
            <w:r>
              <w:rPr>
                <w:rFonts w:hint="eastAsia" w:ascii="Times New Roman" w:hAnsi="Times New Roman" w:cs="Times New Roman"/>
                <w:color w:val="000000"/>
                <w:sz w:val="21"/>
                <w:szCs w:val="21"/>
                <w:highlight w:val="none"/>
                <w:lang w:val="en-US" w:eastAsia="zh-CN"/>
              </w:rPr>
              <w:t>人工智能综合项目开发</w:t>
            </w:r>
          </w:p>
        </w:tc>
        <w:tc>
          <w:tcPr>
            <w:tcW w:w="3415" w:type="dxa"/>
            <w:noWrap w:val="0"/>
            <w:vAlign w:val="top"/>
          </w:tcPr>
          <w:p w14:paraId="4BE539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 分析人工智能项目需求，并完成</w:t>
            </w:r>
          </w:p>
          <w:p w14:paraId="20E25E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项目需求分析报告。根据项目需求，完成项目方案设计及项目计划。 根据项目方案及计划安排，完成数据采集与清洗、环境搭建、模型训练、模型测试、模型迁移、模型调用。 完成人工智能模型与应用软件的开发、集成、测试、部署、运维。完成项目文档编写</w:t>
            </w:r>
            <w:r>
              <w:rPr>
                <w:rFonts w:hint="eastAsia" w:cs="Times New Roman"/>
                <w:color w:val="000000"/>
                <w:sz w:val="21"/>
                <w:szCs w:val="21"/>
                <w:lang w:val="en-US" w:eastAsia="zh-CN"/>
              </w:rPr>
              <w:t>。</w:t>
            </w:r>
          </w:p>
        </w:tc>
        <w:tc>
          <w:tcPr>
            <w:tcW w:w="3890" w:type="dxa"/>
            <w:noWrap w:val="0"/>
            <w:vAlign w:val="top"/>
          </w:tcPr>
          <w:p w14:paraId="7E8A89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了解项目需求并编制需求文档。。</w:t>
            </w:r>
            <w:r>
              <w:rPr>
                <w:rFonts w:hint="default" w:ascii="Times New Roman" w:hAnsi="Times New Roman" w:cs="Times New Roman"/>
                <w:color w:val="000000"/>
                <w:sz w:val="21"/>
                <w:szCs w:val="21"/>
                <w:lang w:val="en-US" w:eastAsia="zh-CN"/>
              </w:rPr>
              <w:t>了解系统架构设计与软件详细设计。掌握数据采集与清洗、环境搭建、模型训练、模型测试、模型优化、模型调用的方法，能进行模型评估、迭代、部署。熟悉 C/S或 B/S架构的应用开发，掌握编码规范与代码优化。掌握软件单元测试与系统集成测试。掌握软件部署与维护的方法。</w:t>
            </w:r>
          </w:p>
          <w:p w14:paraId="6F9E23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了解项目组织与计划、项目进度跟踪、成本与风险、软件质量保证与度量等方法。达到人工智能应用软件开发、文档编写、测试、部署与维护的能力要求</w:t>
            </w:r>
            <w:r>
              <w:rPr>
                <w:rFonts w:hint="eastAsia" w:cs="Times New Roman"/>
                <w:color w:val="000000"/>
                <w:sz w:val="21"/>
                <w:szCs w:val="21"/>
                <w:lang w:val="en-US" w:eastAsia="zh-CN"/>
              </w:rPr>
              <w:t>。</w:t>
            </w:r>
          </w:p>
        </w:tc>
      </w:tr>
      <w:tr w14:paraId="6908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458" w:type="dxa"/>
            <w:noWrap w:val="0"/>
            <w:vAlign w:val="center"/>
          </w:tcPr>
          <w:p w14:paraId="2E22A37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7</w:t>
            </w:r>
          </w:p>
        </w:tc>
        <w:tc>
          <w:tcPr>
            <w:tcW w:w="1247" w:type="dxa"/>
            <w:noWrap w:val="0"/>
            <w:vAlign w:val="center"/>
          </w:tcPr>
          <w:p w14:paraId="7F66E0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000000"/>
                <w:sz w:val="21"/>
                <w:szCs w:val="21"/>
                <w:lang w:val="en-US" w:eastAsia="zh-CN"/>
              </w:rPr>
            </w:pPr>
            <w:r>
              <w:rPr>
                <w:rFonts w:hint="eastAsia" w:ascii="Times New Roman" w:hAnsi="Times New Roman" w:cs="Times New Roman"/>
                <w:color w:val="000000"/>
                <w:sz w:val="21"/>
                <w:szCs w:val="21"/>
              </w:rPr>
              <w:t>人工智能系统部署与运维</w:t>
            </w:r>
          </w:p>
        </w:tc>
        <w:tc>
          <w:tcPr>
            <w:tcW w:w="3415" w:type="dxa"/>
            <w:noWrap w:val="0"/>
            <w:vAlign w:val="top"/>
          </w:tcPr>
          <w:p w14:paraId="762D38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部署人工智能算法支撑云平台。实施人工智能算法支撑云平台的自动化运维。集成与测试人工智能应用系统</w:t>
            </w:r>
            <w:r>
              <w:rPr>
                <w:rFonts w:hint="eastAsia" w:cs="Times New Roman"/>
                <w:color w:val="000000"/>
                <w:sz w:val="21"/>
                <w:szCs w:val="21"/>
                <w:lang w:val="en-US" w:eastAsia="zh-CN"/>
              </w:rPr>
              <w:t>。</w:t>
            </w:r>
          </w:p>
        </w:tc>
        <w:tc>
          <w:tcPr>
            <w:tcW w:w="3890" w:type="dxa"/>
            <w:noWrap w:val="0"/>
            <w:vAlign w:val="top"/>
          </w:tcPr>
          <w:p w14:paraId="1A6056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掌握基于云计算平台的操作系统环境搭建、常用显卡驱动安装、智能计算平台搭建、深度学习加速平台搭建。熟练使用基于深度学习框架的程序接口API，完成指定数据集的加载及预处理。能够使用脚本语言Python/Shell进行系统及数据库的自动运维程序开发，达到完成项目集成、测试和部署工作的要求</w:t>
            </w:r>
            <w:r>
              <w:rPr>
                <w:rFonts w:hint="eastAsia" w:ascii="Times New Roman" w:hAnsi="Times New Roman" w:cs="Times New Roman"/>
                <w:color w:val="000000"/>
                <w:sz w:val="21"/>
                <w:szCs w:val="21"/>
                <w:lang w:val="en-US" w:eastAsia="zh-CN"/>
              </w:rPr>
              <w:t>。</w:t>
            </w:r>
          </w:p>
        </w:tc>
      </w:tr>
    </w:tbl>
    <w:p w14:paraId="59636A08">
      <w:pPr>
        <w:numPr>
          <w:ilvl w:val="0"/>
          <w:numId w:val="0"/>
        </w:numPr>
        <w:outlineLvl w:val="1"/>
        <w:rPr>
          <w:rFonts w:hint="default" w:ascii="楷体" w:hAnsi="楷体" w:eastAsia="楷体" w:cs="楷体"/>
          <w:b/>
          <w:bCs/>
          <w:sz w:val="28"/>
          <w:szCs w:val="28"/>
          <w:lang w:val="en-US" w:eastAsia="zh-CN"/>
        </w:rPr>
      </w:pPr>
      <w:bookmarkStart w:id="14" w:name="_Toc13036"/>
      <w:r>
        <w:rPr>
          <w:rFonts w:hint="eastAsia" w:ascii="楷体" w:hAnsi="楷体" w:eastAsia="楷体" w:cs="楷体"/>
          <w:b/>
          <w:bCs/>
          <w:sz w:val="28"/>
          <w:szCs w:val="28"/>
          <w:lang w:val="en-US" w:eastAsia="zh-CN"/>
        </w:rPr>
        <w:t>（五）专业拓展课</w:t>
      </w:r>
      <w:bookmarkEnd w:id="14"/>
    </w:p>
    <w:p w14:paraId="405E75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专业拓展课包含：数据结构与算法</w:t>
      </w:r>
      <w:r>
        <w:rPr>
          <w:rFonts w:hint="eastAsia" w:cs="Times New Roman"/>
          <w:color w:val="000000"/>
          <w:sz w:val="24"/>
          <w:szCs w:val="24"/>
          <w:lang w:val="en-US" w:eastAsia="zh-CN"/>
        </w:rPr>
        <w:t>、交互设计、Web前端开发、智能终端程序开发、新能源技术等</w:t>
      </w:r>
      <w:r>
        <w:rPr>
          <w:rFonts w:hint="default" w:ascii="Times New Roman" w:hAnsi="Times New Roman" w:cs="Times New Roman"/>
          <w:color w:val="000000"/>
          <w:sz w:val="24"/>
          <w:szCs w:val="24"/>
          <w:lang w:val="en-US" w:eastAsia="zh-CN"/>
        </w:rPr>
        <w:t>，具体课程概述</w:t>
      </w:r>
      <w:r>
        <w:rPr>
          <w:rFonts w:hint="eastAsia" w:cs="Times New Roman"/>
          <w:color w:val="000000"/>
          <w:sz w:val="24"/>
          <w:szCs w:val="24"/>
          <w:lang w:val="en-US" w:eastAsia="zh-CN"/>
        </w:rPr>
        <w:t>如下</w:t>
      </w:r>
      <w:r>
        <w:rPr>
          <w:rFonts w:hint="default" w:ascii="Times New Roman" w:hAnsi="Times New Roman" w:cs="Times New Roman"/>
          <w:color w:val="000000"/>
          <w:sz w:val="24"/>
          <w:szCs w:val="24"/>
          <w:lang w:val="en-US" w:eastAsia="zh-CN"/>
        </w:rPr>
        <w:t>表</w:t>
      </w:r>
      <w:r>
        <w:rPr>
          <w:rFonts w:hint="eastAsia" w:cs="Times New Roman"/>
          <w:color w:val="000000"/>
          <w:sz w:val="24"/>
          <w:szCs w:val="24"/>
          <w:lang w:val="en-US" w:eastAsia="zh-CN"/>
        </w:rPr>
        <w:t>6</w:t>
      </w:r>
      <w:r>
        <w:rPr>
          <w:rFonts w:hint="default" w:ascii="Times New Roman" w:hAnsi="Times New Roman" w:cs="Times New Roman"/>
          <w:color w:val="000000"/>
          <w:sz w:val="24"/>
          <w:szCs w:val="24"/>
          <w:lang w:val="en-US" w:eastAsia="zh-CN"/>
        </w:rPr>
        <w:t>所示：</w:t>
      </w:r>
    </w:p>
    <w:p w14:paraId="66E124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表6 专业拓展课程概述</w:t>
      </w:r>
    </w:p>
    <w:tbl>
      <w:tblPr>
        <w:tblStyle w:val="10"/>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820"/>
        <w:gridCol w:w="3502"/>
        <w:gridCol w:w="4230"/>
      </w:tblGrid>
      <w:tr w14:paraId="0672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458" w:type="dxa"/>
            <w:noWrap w:val="0"/>
            <w:vAlign w:val="center"/>
          </w:tcPr>
          <w:p w14:paraId="5A9002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序号</w:t>
            </w:r>
          </w:p>
        </w:tc>
        <w:tc>
          <w:tcPr>
            <w:tcW w:w="820" w:type="dxa"/>
            <w:noWrap w:val="0"/>
            <w:vAlign w:val="center"/>
          </w:tcPr>
          <w:p w14:paraId="606113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课程名称</w:t>
            </w:r>
          </w:p>
        </w:tc>
        <w:tc>
          <w:tcPr>
            <w:tcW w:w="3502" w:type="dxa"/>
            <w:noWrap w:val="0"/>
            <w:vAlign w:val="center"/>
          </w:tcPr>
          <w:p w14:paraId="02651A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课程目标</w:t>
            </w:r>
          </w:p>
        </w:tc>
        <w:tc>
          <w:tcPr>
            <w:tcW w:w="4230" w:type="dxa"/>
            <w:noWrap w:val="0"/>
            <w:vAlign w:val="center"/>
          </w:tcPr>
          <w:p w14:paraId="3CA436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主要内容和教学</w:t>
            </w:r>
            <w:r>
              <w:rPr>
                <w:rFonts w:hint="eastAsia" w:ascii="Times New Roman" w:hAnsi="Times New Roman" w:cs="Times New Roman"/>
                <w:b/>
                <w:color w:val="000000"/>
                <w:sz w:val="21"/>
                <w:szCs w:val="21"/>
                <w:lang w:val="en-US" w:eastAsia="zh-CN"/>
              </w:rPr>
              <w:t>要</w:t>
            </w:r>
            <w:r>
              <w:rPr>
                <w:rFonts w:hint="default" w:ascii="Times New Roman" w:hAnsi="Times New Roman" w:cs="Times New Roman"/>
                <w:b/>
                <w:color w:val="000000"/>
                <w:sz w:val="21"/>
                <w:szCs w:val="21"/>
              </w:rPr>
              <w:cr/>
            </w:r>
            <w:r>
              <w:rPr>
                <w:rFonts w:hint="default" w:ascii="Times New Roman" w:hAnsi="Times New Roman" w:cs="Times New Roman"/>
                <w:b/>
                <w:color w:val="000000"/>
                <w:sz w:val="21"/>
                <w:szCs w:val="21"/>
              </w:rPr>
              <w:t>求</w:t>
            </w:r>
          </w:p>
        </w:tc>
      </w:tr>
      <w:tr w14:paraId="301D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111CAC5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820" w:type="dxa"/>
            <w:noWrap w:val="0"/>
            <w:vAlign w:val="center"/>
          </w:tcPr>
          <w:p w14:paraId="683DF0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数据结构与算法</w:t>
            </w:r>
          </w:p>
        </w:tc>
        <w:tc>
          <w:tcPr>
            <w:tcW w:w="3502" w:type="dxa"/>
            <w:noWrap w:val="0"/>
            <w:vAlign w:val="top"/>
          </w:tcPr>
          <w:p w14:paraId="044FF61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课程目标：培养学生理解数据结构与算法在程序设计和AI应用中的核心作用，建立坚实的计算思维基础。学生将系统掌握线性结构与非线性结构的基本概念、存储方式与基本操作，并熟悉排序、查找、递归等经典算法思想，同时具备分析算法时间与空间复杂度的能力。课程最终目标是使学生能够运用Python语言实现常用数据结构与算法，有效解决人工智能领域的简单实际问题。</w:t>
            </w:r>
          </w:p>
        </w:tc>
        <w:tc>
          <w:tcPr>
            <w:tcW w:w="4230" w:type="dxa"/>
            <w:noWrap w:val="0"/>
            <w:vAlign w:val="top"/>
          </w:tcPr>
          <w:p w14:paraId="796C89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涵盖基础概念、线性结构、树与图、以及经典算法四大模块，教学上强调理论结合实践，要求学生不仅理解逻辑结构与复杂度分析，更能通过代码实现链表、栈、队列、二叉树、图等结构，并将排序、递归乃至动态规划等算法思想应用于解决实际的优化问题，同时注重将数据结构知识与后续的AI算法学习建立直观联系。</w:t>
            </w:r>
          </w:p>
        </w:tc>
      </w:tr>
      <w:tr w14:paraId="6CDF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05CF1E7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2</w:t>
            </w:r>
          </w:p>
        </w:tc>
        <w:tc>
          <w:tcPr>
            <w:tcW w:w="820" w:type="dxa"/>
            <w:noWrap w:val="0"/>
            <w:vAlign w:val="center"/>
          </w:tcPr>
          <w:p w14:paraId="71553F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交互设计</w:t>
            </w:r>
          </w:p>
        </w:tc>
        <w:tc>
          <w:tcPr>
            <w:tcW w:w="3502" w:type="dxa"/>
            <w:noWrap w:val="0"/>
            <w:vAlign w:val="top"/>
          </w:tcPr>
          <w:p w14:paraId="34C6EE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进行交互设计流程中各任务环节的设计与策划。应用相关软件完成流程图及交互设计作品。组织体验测试和评估，进行作品优化</w:t>
            </w:r>
            <w:r>
              <w:rPr>
                <w:rFonts w:hint="eastAsia" w:cs="Times New Roman"/>
                <w:color w:val="000000"/>
                <w:sz w:val="21"/>
                <w:szCs w:val="21"/>
                <w:lang w:val="en-US" w:eastAsia="zh-CN"/>
              </w:rPr>
              <w:t>。</w:t>
            </w:r>
          </w:p>
        </w:tc>
        <w:tc>
          <w:tcPr>
            <w:tcW w:w="4230" w:type="dxa"/>
            <w:noWrap w:val="0"/>
            <w:vAlign w:val="top"/>
          </w:tcPr>
          <w:p w14:paraId="0949BEE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了解交互设计的概念、方法及流程。 理解用户体验设计。 掌握产品需求分析、信息架构、流程 图及交互设计稿的设计方法。了解主流交互设计软件的技术应用</w:t>
            </w:r>
          </w:p>
          <w:p w14:paraId="1E515D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p>
        </w:tc>
      </w:tr>
      <w:tr w14:paraId="6DEB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3FFB39D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ascii="Times New Roman" w:hAnsi="Times New Roman" w:cs="Times New Roman"/>
                <w:color w:val="000000"/>
                <w:sz w:val="21"/>
                <w:szCs w:val="21"/>
                <w:lang w:val="en-US" w:eastAsia="zh-CN"/>
              </w:rPr>
              <w:t>3</w:t>
            </w:r>
          </w:p>
        </w:tc>
        <w:tc>
          <w:tcPr>
            <w:tcW w:w="820" w:type="dxa"/>
            <w:noWrap w:val="0"/>
            <w:vAlign w:val="center"/>
          </w:tcPr>
          <w:p w14:paraId="1BE0B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Web前端开发</w:t>
            </w:r>
          </w:p>
        </w:tc>
        <w:tc>
          <w:tcPr>
            <w:tcW w:w="3502" w:type="dxa"/>
            <w:noWrap w:val="0"/>
            <w:vAlign w:val="top"/>
          </w:tcPr>
          <w:p w14:paraId="5C492F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熟练掌握HTML5、CSS3和JavaScript（ES6+）三大核心技术，能够构建符合现代标准的网页应用，并系统掌握Vue.js或React等主流前端框架，以具备开发复杂单页面应用的能力。同时，课程将培养学生实现前后端数据交互、进行前端性能优化及安全防护的综合技能。</w:t>
            </w:r>
          </w:p>
        </w:tc>
        <w:tc>
          <w:tcPr>
            <w:tcW w:w="4230" w:type="dxa"/>
            <w:noWrap w:val="0"/>
            <w:vAlign w:val="top"/>
          </w:tcPr>
          <w:p w14:paraId="36571A5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围绕核心技术、框架应用、工程化协作及AI应用集成展开，要求学生能手写语义化HTML和实现CSS3动画，精通JavaScript面向对象编程，并熟练运用所选框架及其生态工具进行企业级项目开发。教学过程中强调工程化实践，学生需使用Git进行版本控制，并重点练习如何调用后端AI服务API，将人工智能功能无缝集成到前端界面中。</w:t>
            </w:r>
          </w:p>
        </w:tc>
      </w:tr>
      <w:tr w14:paraId="3D70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8" w:type="dxa"/>
            <w:noWrap w:val="0"/>
            <w:vAlign w:val="center"/>
          </w:tcPr>
          <w:p w14:paraId="5AB57DF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cs="Times New Roman"/>
                <w:color w:val="000000"/>
                <w:sz w:val="21"/>
                <w:szCs w:val="21"/>
                <w:lang w:val="en-US" w:eastAsia="zh-CN"/>
              </w:rPr>
              <w:t>4</w:t>
            </w:r>
          </w:p>
        </w:tc>
        <w:tc>
          <w:tcPr>
            <w:tcW w:w="820" w:type="dxa"/>
            <w:noWrap w:val="0"/>
            <w:vAlign w:val="center"/>
          </w:tcPr>
          <w:p w14:paraId="45AAE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智能终端程序开发</w:t>
            </w:r>
          </w:p>
        </w:tc>
        <w:tc>
          <w:tcPr>
            <w:tcW w:w="3502" w:type="dxa"/>
            <w:noWrap w:val="0"/>
            <w:vAlign w:val="top"/>
          </w:tcPr>
          <w:p w14:paraId="508607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掌握Android、iOS或跨平台方案下的移动应用开发全流程，能够熟练使用一种主流框架独立开发出具备基础AI功能的原生或跨平台移动应用。学生将重点学习在移动设备端集成和调用TensorFlow</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Lite、PyTorch</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Mobile等轻量级AI模型的方法，并理解应用上架发布及性能优化的关键要点。</w:t>
            </w:r>
          </w:p>
        </w:tc>
        <w:tc>
          <w:tcPr>
            <w:tcW w:w="4230" w:type="dxa"/>
            <w:noWrap w:val="0"/>
            <w:vAlign w:val="top"/>
          </w:tcPr>
          <w:p w14:paraId="29B65A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涵盖开发基础、设备API调用、AI模型集成与项目实战。教学上要求学生掌握平台基础语法与UI开发，能够调用摄像头、GPS等硬件为AI功能采集数据，并实践将预训练模型转换并集成到App中，最终独立完成一个具备本地智能功能的移动应用从开发、调试到打包的全过程。</w:t>
            </w:r>
          </w:p>
        </w:tc>
      </w:tr>
      <w:tr w14:paraId="6497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458" w:type="dxa"/>
            <w:noWrap w:val="0"/>
            <w:vAlign w:val="center"/>
          </w:tcPr>
          <w:p w14:paraId="3B1EAA4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5</w:t>
            </w:r>
          </w:p>
        </w:tc>
        <w:tc>
          <w:tcPr>
            <w:tcW w:w="820" w:type="dxa"/>
            <w:noWrap w:val="0"/>
            <w:vAlign w:val="center"/>
          </w:tcPr>
          <w:p w14:paraId="7D2A7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仿宋_GB2312" w:cs="Times New Roman"/>
                <w:color w:val="000000"/>
                <w:sz w:val="21"/>
                <w:szCs w:val="21"/>
                <w:lang w:val="en-US" w:eastAsia="zh-CN"/>
              </w:rPr>
            </w:pPr>
            <w:r>
              <w:rPr>
                <w:rFonts w:hint="eastAsia" w:ascii="Times New Roman" w:hAnsi="Times New Roman" w:cs="Times New Roman"/>
                <w:color w:val="000000"/>
                <w:sz w:val="21"/>
                <w:szCs w:val="21"/>
                <w:lang w:val="en-US" w:eastAsia="zh-CN"/>
              </w:rPr>
              <w:t>新能源技术</w:t>
            </w:r>
          </w:p>
        </w:tc>
        <w:tc>
          <w:tcPr>
            <w:tcW w:w="3502" w:type="dxa"/>
            <w:noWrap w:val="0"/>
            <w:vAlign w:val="top"/>
          </w:tcPr>
          <w:p w14:paraId="657B57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掌握</w:t>
            </w:r>
            <w:r>
              <w:rPr>
                <w:rFonts w:hint="default" w:ascii="Times New Roman" w:hAnsi="Times New Roman" w:cs="Times New Roman"/>
                <w:color w:val="000000"/>
                <w:sz w:val="21"/>
                <w:szCs w:val="21"/>
                <w:lang w:val="en-US" w:eastAsia="zh-CN"/>
              </w:rPr>
              <w:t>太阳能、风能、储能与氢能等新能源技术的基本原理、发展现状与前沿趋势，深刻理解这些技术在实现“碳中和”目标及支撑智能网联体系中的关键作用。</w:t>
            </w:r>
          </w:p>
        </w:tc>
        <w:tc>
          <w:tcPr>
            <w:tcW w:w="4230" w:type="dxa"/>
            <w:noWrap w:val="0"/>
            <w:vAlign w:val="top"/>
          </w:tcPr>
          <w:p w14:paraId="3A68BB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引导学生建立能源系统管理与优化的基础概念，并前瞻性地探索人工智能技术在新能源预测、运维管理等场景的应用潜力。教学内容包括新能源技术概览、系统与应用、AI赋能展望三大板块。教学方法以讲授、案例分析和专题研讨为主，要求学生掌握主要新能源技术的系统构成与特点，理解智能电网与电动汽车的协同关系，并能够通过案例探讨AI在功率预测、电池管理等场景的创新应用。</w:t>
            </w:r>
          </w:p>
        </w:tc>
      </w:tr>
    </w:tbl>
    <w:p w14:paraId="6004FC4E">
      <w:pPr>
        <w:numPr>
          <w:ilvl w:val="0"/>
          <w:numId w:val="0"/>
        </w:numPr>
        <w:outlineLvl w:val="1"/>
        <w:rPr>
          <w:rFonts w:hint="default" w:ascii="楷体" w:hAnsi="楷体" w:eastAsia="楷体" w:cs="楷体"/>
          <w:b/>
          <w:bCs/>
          <w:sz w:val="28"/>
          <w:szCs w:val="28"/>
          <w:lang w:val="en-US" w:eastAsia="zh-CN"/>
        </w:rPr>
      </w:pPr>
      <w:bookmarkStart w:id="15" w:name="_Toc1157"/>
      <w:r>
        <w:rPr>
          <w:rFonts w:hint="eastAsia" w:ascii="楷体" w:hAnsi="楷体" w:eastAsia="楷体" w:cs="楷体"/>
          <w:b/>
          <w:bCs/>
          <w:sz w:val="28"/>
          <w:szCs w:val="28"/>
          <w:lang w:val="en-US" w:eastAsia="zh-CN"/>
        </w:rPr>
        <w:t>（六）专业实践课</w:t>
      </w:r>
      <w:bookmarkEnd w:id="15"/>
    </w:p>
    <w:p w14:paraId="6C4827D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专业实践课包含：</w:t>
      </w:r>
      <w:r>
        <w:rPr>
          <w:rFonts w:hint="eastAsia" w:ascii="Times New Roman" w:hAnsi="Times New Roman" w:cs="Times New Roman"/>
          <w:color w:val="000000"/>
          <w:sz w:val="24"/>
          <w:szCs w:val="24"/>
          <w:lang w:val="en-US" w:eastAsia="zh-CN"/>
        </w:rPr>
        <w:t>人工智能综合</w:t>
      </w:r>
      <w:r>
        <w:rPr>
          <w:rFonts w:hint="default" w:ascii="Times New Roman" w:hAnsi="Times New Roman" w:cs="Times New Roman"/>
          <w:color w:val="000000"/>
          <w:sz w:val="24"/>
          <w:szCs w:val="24"/>
          <w:lang w:val="en-US" w:eastAsia="zh-CN"/>
        </w:rPr>
        <w:t>实训、</w:t>
      </w:r>
      <w:r>
        <w:rPr>
          <w:rFonts w:hint="eastAsia" w:ascii="Times New Roman" w:hAnsi="Times New Roman" w:cs="Times New Roman"/>
          <w:color w:val="000000"/>
          <w:sz w:val="24"/>
          <w:szCs w:val="24"/>
          <w:lang w:val="en-US" w:eastAsia="zh-CN"/>
        </w:rPr>
        <w:t>人工智能开发</w:t>
      </w:r>
      <w:r>
        <w:rPr>
          <w:rFonts w:hint="default" w:ascii="Times New Roman" w:hAnsi="Times New Roman" w:cs="Times New Roman"/>
          <w:color w:val="000000"/>
          <w:sz w:val="24"/>
          <w:szCs w:val="24"/>
          <w:lang w:val="en-US" w:eastAsia="zh-CN"/>
        </w:rPr>
        <w:t>实训、岗位实习和毕业设计，具体课程概述</w:t>
      </w:r>
      <w:r>
        <w:rPr>
          <w:rFonts w:hint="eastAsia" w:cs="Times New Roman"/>
          <w:color w:val="000000"/>
          <w:sz w:val="24"/>
          <w:szCs w:val="24"/>
          <w:lang w:val="en-US" w:eastAsia="zh-CN"/>
        </w:rPr>
        <w:t>如下</w:t>
      </w:r>
      <w:r>
        <w:rPr>
          <w:rFonts w:hint="default" w:ascii="Times New Roman" w:hAnsi="Times New Roman" w:cs="Times New Roman"/>
          <w:color w:val="000000"/>
          <w:sz w:val="24"/>
          <w:szCs w:val="24"/>
          <w:lang w:val="en-US" w:eastAsia="zh-CN"/>
        </w:rPr>
        <w:t>表</w:t>
      </w:r>
      <w:r>
        <w:rPr>
          <w:rFonts w:hint="eastAsia" w:cs="Times New Roman"/>
          <w:color w:val="000000"/>
          <w:sz w:val="24"/>
          <w:szCs w:val="24"/>
          <w:lang w:val="en-US" w:eastAsia="zh-CN"/>
        </w:rPr>
        <w:t>7</w:t>
      </w:r>
      <w:r>
        <w:rPr>
          <w:rFonts w:hint="default" w:ascii="Times New Roman" w:hAnsi="Times New Roman" w:cs="Times New Roman"/>
          <w:color w:val="000000"/>
          <w:sz w:val="24"/>
          <w:szCs w:val="24"/>
          <w:lang w:val="en-US" w:eastAsia="zh-CN"/>
        </w:rPr>
        <w:t>所示：</w:t>
      </w:r>
    </w:p>
    <w:p w14:paraId="4013DE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表7 专业实践课程概述</w:t>
      </w:r>
    </w:p>
    <w:tbl>
      <w:tblPr>
        <w:tblStyle w:val="10"/>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1247"/>
        <w:gridCol w:w="3134"/>
        <w:gridCol w:w="4171"/>
      </w:tblGrid>
      <w:tr w14:paraId="3E14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458" w:type="dxa"/>
            <w:noWrap w:val="0"/>
            <w:vAlign w:val="center"/>
          </w:tcPr>
          <w:p w14:paraId="0F80DE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序号</w:t>
            </w:r>
          </w:p>
        </w:tc>
        <w:tc>
          <w:tcPr>
            <w:tcW w:w="1247" w:type="dxa"/>
            <w:noWrap w:val="0"/>
            <w:vAlign w:val="center"/>
          </w:tcPr>
          <w:p w14:paraId="6F2CAE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课程名称</w:t>
            </w:r>
          </w:p>
        </w:tc>
        <w:tc>
          <w:tcPr>
            <w:tcW w:w="3134" w:type="dxa"/>
            <w:noWrap w:val="0"/>
            <w:vAlign w:val="center"/>
          </w:tcPr>
          <w:p w14:paraId="0649A3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课程目标</w:t>
            </w:r>
          </w:p>
        </w:tc>
        <w:tc>
          <w:tcPr>
            <w:tcW w:w="4171" w:type="dxa"/>
            <w:noWrap w:val="0"/>
            <w:vAlign w:val="center"/>
          </w:tcPr>
          <w:p w14:paraId="47E824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主要内容和教学</w:t>
            </w:r>
            <w:r>
              <w:rPr>
                <w:rFonts w:hint="eastAsia" w:ascii="Times New Roman" w:hAnsi="Times New Roman" w:cs="Times New Roman"/>
                <w:b/>
                <w:color w:val="000000"/>
                <w:sz w:val="21"/>
                <w:szCs w:val="21"/>
                <w:lang w:val="en-US" w:eastAsia="zh-CN"/>
              </w:rPr>
              <w:t>要</w:t>
            </w:r>
            <w:r>
              <w:rPr>
                <w:rFonts w:hint="default" w:ascii="Times New Roman" w:hAnsi="Times New Roman" w:cs="Times New Roman"/>
                <w:b/>
                <w:color w:val="000000"/>
                <w:sz w:val="21"/>
                <w:szCs w:val="21"/>
              </w:rPr>
              <w:cr/>
            </w:r>
            <w:r>
              <w:rPr>
                <w:rFonts w:hint="default" w:ascii="Times New Roman" w:hAnsi="Times New Roman" w:cs="Times New Roman"/>
                <w:b/>
                <w:color w:val="000000"/>
                <w:sz w:val="21"/>
                <w:szCs w:val="21"/>
              </w:rPr>
              <w:t>求</w:t>
            </w:r>
          </w:p>
        </w:tc>
      </w:tr>
      <w:tr w14:paraId="56B0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0821607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247" w:type="dxa"/>
            <w:noWrap w:val="0"/>
            <w:vAlign w:val="center"/>
          </w:tcPr>
          <w:p w14:paraId="4C98E2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rPr>
            </w:pPr>
            <w:r>
              <w:rPr>
                <w:rFonts w:hint="eastAsia" w:ascii="Times New Roman" w:hAnsi="Times New Roman" w:cs="Times New Roman"/>
                <w:color w:val="000000"/>
                <w:sz w:val="21"/>
                <w:szCs w:val="21"/>
                <w:lang w:val="en-US" w:eastAsia="zh-CN"/>
              </w:rPr>
              <w:t>人工智能综合实训</w:t>
            </w:r>
          </w:p>
        </w:tc>
        <w:tc>
          <w:tcPr>
            <w:tcW w:w="3134" w:type="dxa"/>
            <w:noWrap w:val="0"/>
            <w:vAlign w:val="top"/>
          </w:tcPr>
          <w:p w14:paraId="2923C7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掌握一个完整AI项目从业务理解、数据准备到模型选型与评估的全流程。具备综合运用数据清洗、特征工程、机器学习与深度学习模型解决复杂业务问题的能力。熟悉AI项目的部署环境，能够将训练好的模型进行初步的封装与集成。通过团队协作完成一个行业应用原型系统，培养项目规划、协作沟通与文档撰写能力。</w:t>
            </w:r>
          </w:p>
        </w:tc>
        <w:tc>
          <w:tcPr>
            <w:tcW w:w="4171" w:type="dxa"/>
            <w:noWrap w:val="0"/>
            <w:vAlign w:val="top"/>
          </w:tcPr>
          <w:p w14:paraId="727D6FE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项目规划与数据预处理：要求小组选择真实行业场景（如智能客服、商品推荐、缺陷检测），完成数据采集、清洗与探索性分析报告。</w:t>
            </w:r>
          </w:p>
          <w:p w14:paraId="2A39B8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模型训练与调优：要求综合运用多种机器学习与深度学习模型进行训练与评估，并记录详细的调参过程与结果对比。</w:t>
            </w:r>
          </w:p>
          <w:p w14:paraId="55FBB9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模型部署与集成：要求将最优模型通过Flask/FastAPI等框架封装为RESTful API，并开发简易的前端界面进行演示。</w:t>
            </w:r>
          </w:p>
          <w:p w14:paraId="215F44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项目总结与答辩：要求提交完整的项目源码、技术报告和演示视频，并进行小组答辩，重点考察解决方案的合理性与团队协作效率。</w:t>
            </w:r>
          </w:p>
        </w:tc>
      </w:tr>
      <w:tr w14:paraId="30B1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410FC2E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2</w:t>
            </w:r>
          </w:p>
        </w:tc>
        <w:tc>
          <w:tcPr>
            <w:tcW w:w="1247" w:type="dxa"/>
            <w:noWrap w:val="0"/>
            <w:vAlign w:val="center"/>
          </w:tcPr>
          <w:p w14:paraId="43F68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人工智能开发实训</w:t>
            </w:r>
          </w:p>
        </w:tc>
        <w:tc>
          <w:tcPr>
            <w:tcW w:w="3134" w:type="dxa"/>
            <w:noWrap w:val="0"/>
            <w:vAlign w:val="top"/>
          </w:tcPr>
          <w:p w14:paraId="490A75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深化特定AI技术领域（如计算机视觉、自然语言处理）的专项开发技能。掌握使用主流深度学习框架（如PyTorch、TensorFlow）进行模型搭建、训练与调试的工程实践能力。熟悉AI开发中的高级技巧，包括迁移学习、模型蒸馏、分布式训练等。具备遵循软件工程规范，独立或在小团队内完成一个高质量AI功能模块开发的能力。</w:t>
            </w:r>
          </w:p>
        </w:tc>
        <w:tc>
          <w:tcPr>
            <w:tcW w:w="4171" w:type="dxa"/>
            <w:noWrap w:val="0"/>
            <w:vAlign w:val="top"/>
          </w:tcPr>
          <w:p w14:paraId="65B455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开发环境与工具链：要求熟练配置CUDA开发环境，使用Git进行版本控制，并掌握利用TensorBoard等工具进行实验追踪。</w:t>
            </w:r>
          </w:p>
          <w:p w14:paraId="022B7FC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专项技术深度实践：要求在CV方向（完成图像分类、目标检测项目）或NLP方向（完成文本分类、命名实体识别项目）进行深入编码实践。</w:t>
            </w:r>
          </w:p>
          <w:p w14:paraId="7374EF7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模型优化与部署：要求学习并使用ONNX等格式进行模型转换，并尝试在本地服务器或边缘设备上进行部署与性能测试。</w:t>
            </w:r>
          </w:p>
          <w:p w14:paraId="6C824F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代码规范与质量：要求提交的代码结构清晰、注释完整，并撰写详细的技术文档，说明模型结构、训练流程和接口使用方法。</w:t>
            </w:r>
          </w:p>
        </w:tc>
      </w:tr>
      <w:tr w14:paraId="1480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8" w:type="dxa"/>
            <w:noWrap w:val="0"/>
            <w:vAlign w:val="center"/>
          </w:tcPr>
          <w:p w14:paraId="796B1E1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ascii="Times New Roman" w:hAnsi="Times New Roman" w:cs="Times New Roman"/>
                <w:color w:val="000000"/>
                <w:sz w:val="21"/>
                <w:szCs w:val="21"/>
                <w:lang w:val="en-US" w:eastAsia="zh-CN"/>
              </w:rPr>
              <w:t>3</w:t>
            </w:r>
          </w:p>
        </w:tc>
        <w:tc>
          <w:tcPr>
            <w:tcW w:w="1247" w:type="dxa"/>
            <w:noWrap w:val="0"/>
            <w:vAlign w:val="center"/>
          </w:tcPr>
          <w:p w14:paraId="2AC348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岗位实习</w:t>
            </w:r>
          </w:p>
        </w:tc>
        <w:tc>
          <w:tcPr>
            <w:tcW w:w="3134" w:type="dxa"/>
            <w:noWrap w:val="0"/>
            <w:vAlign w:val="top"/>
          </w:tcPr>
          <w:p w14:paraId="044FC7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深入企业真实环境，了解AI技术在不同行业中的实际应用与业务流程。将在校所学的AI理论知识、开发技能与具体岗位任务相结合，提升技术应用和问题解决能力。培养职业素养，包括团队协作、沟通表达、时间管理和责任心。为从学生到职业人的转变做好准备，明确个人职业发展方向。</w:t>
            </w:r>
          </w:p>
        </w:tc>
        <w:tc>
          <w:tcPr>
            <w:tcW w:w="4171" w:type="dxa"/>
            <w:noWrap w:val="0"/>
            <w:vAlign w:val="top"/>
          </w:tcPr>
          <w:p w14:paraId="2B32D6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实习岗位实践：学生在企业导师指导下，参与实际AI项目的数据标注、模型训练、应用开发、系统测试或运维等相关工作。</w:t>
            </w:r>
          </w:p>
          <w:p w14:paraId="61F713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技术能力运用：运用所学知识，解决企业遇到的真实问题，如编写数据处理脚本、调整模型参数、开发辅助工具或参与系统集成。</w:t>
            </w:r>
          </w:p>
          <w:p w14:paraId="65E2B1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过程管理与总结：要求学生定期提交实习周志，记录工作内容与技术心得。实习结束后，需提交一份全面的实习总结报告，由企业导师和学校教师共同评定。</w:t>
            </w:r>
          </w:p>
          <w:p w14:paraId="4A2C2D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职业素养培养：实习期间需遵守企业规章制度，积极参与团队活动，锻炼跨部门沟通与协作能力。</w:t>
            </w:r>
          </w:p>
        </w:tc>
      </w:tr>
      <w:tr w14:paraId="3A4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8" w:type="dxa"/>
            <w:noWrap w:val="0"/>
            <w:vAlign w:val="center"/>
          </w:tcPr>
          <w:p w14:paraId="0F6EE8E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cs="Times New Roman"/>
                <w:color w:val="000000"/>
                <w:sz w:val="21"/>
                <w:szCs w:val="21"/>
                <w:lang w:val="en-US" w:eastAsia="zh-CN"/>
              </w:rPr>
              <w:t>4</w:t>
            </w:r>
          </w:p>
        </w:tc>
        <w:tc>
          <w:tcPr>
            <w:tcW w:w="1247" w:type="dxa"/>
            <w:noWrap w:val="0"/>
            <w:vAlign w:val="center"/>
          </w:tcPr>
          <w:p w14:paraId="51130F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宋体" w:hAnsi="宋体" w:eastAsia="宋体" w:cs="宋体"/>
                <w:sz w:val="21"/>
                <w:szCs w:val="21"/>
              </w:rPr>
              <w:t>毕业</w:t>
            </w:r>
            <w:r>
              <w:rPr>
                <w:rFonts w:hint="eastAsia" w:ascii="宋体" w:hAnsi="宋体" w:eastAsia="宋体" w:cs="宋体"/>
                <w:sz w:val="21"/>
                <w:szCs w:val="21"/>
                <w:lang w:val="en-US" w:eastAsia="zh-CN"/>
              </w:rPr>
              <w:t>设计</w:t>
            </w:r>
          </w:p>
        </w:tc>
        <w:tc>
          <w:tcPr>
            <w:tcW w:w="3134" w:type="dxa"/>
            <w:noWrap w:val="0"/>
            <w:vAlign w:val="top"/>
          </w:tcPr>
          <w:p w14:paraId="25896B4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培养学生综合运用人工智能专业知识，独立解决一个具有一定复杂度的实际工程或应用问题的能力。</w:t>
            </w:r>
          </w:p>
          <w:p w14:paraId="69E86A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全面提升学生的文献调研、技术选型、方案设计、实验验证、系统实现和成果总结能力。</w:t>
            </w:r>
          </w:p>
          <w:p w14:paraId="28194C2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培养学生严谨求实的科学态度、创新意识和规范的工程文档撰写能力。</w:t>
            </w:r>
          </w:p>
          <w:p w14:paraId="463BF7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作为学业成果的集中展示，检验学生是否符合高素质技术技能人才的培养要求。</w:t>
            </w:r>
          </w:p>
        </w:tc>
        <w:tc>
          <w:tcPr>
            <w:tcW w:w="4171" w:type="dxa"/>
            <w:noWrap w:val="0"/>
            <w:vAlign w:val="top"/>
          </w:tcPr>
          <w:p w14:paraId="44A7CF5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选题与开题：课题应源于实际需求，涵盖数据分析、模型创新、系统开发或应用集成等。学生需完成开题报告，明确研究目标、技术路线和实施计划。</w:t>
            </w:r>
          </w:p>
          <w:p w14:paraId="3EE9626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方案设计与实现：学生需独立或主导完成项目的设计与开发工作，包括数据处理、算法选择与实现、系统搭建、实验与结果分析等核心环节。</w:t>
            </w:r>
          </w:p>
          <w:p w14:paraId="7D008A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论文撰写与规范：毕业设计论文应结构完整、逻辑清晰、数据</w:t>
            </w:r>
            <w:r>
              <w:rPr>
                <w:rFonts w:hint="eastAsia" w:cs="Times New Roman"/>
                <w:color w:val="000000"/>
                <w:sz w:val="21"/>
                <w:szCs w:val="21"/>
                <w:lang w:val="en-US" w:eastAsia="zh-CN"/>
              </w:rPr>
              <w:t>翔实</w:t>
            </w:r>
            <w:r>
              <w:rPr>
                <w:rFonts w:hint="eastAsia" w:ascii="Times New Roman" w:hAnsi="Times New Roman" w:cs="Times New Roman"/>
                <w:color w:val="000000"/>
                <w:sz w:val="21"/>
                <w:szCs w:val="21"/>
                <w:lang w:val="en-US" w:eastAsia="zh-CN"/>
              </w:rPr>
              <w:t>、图表规范，准确反映设计工作的全过程与最终成果。</w:t>
            </w:r>
          </w:p>
          <w:p w14:paraId="3A99FCD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答辩与评审：学生需参加毕业答辩，清晰陈述设计内容，准确回答提问。评审将重点关注项目的实用性、技术的合理性、工作的完整性以及学生的独立工作能力。</w:t>
            </w:r>
          </w:p>
        </w:tc>
      </w:tr>
    </w:tbl>
    <w:p w14:paraId="40202E63">
      <w:pPr>
        <w:overflowPunct w:val="0"/>
        <w:snapToGrid w:val="0"/>
        <w:spacing w:line="400" w:lineRule="exact"/>
        <w:outlineLvl w:val="0"/>
        <w:rPr>
          <w:rFonts w:hint="eastAsia" w:ascii="黑体" w:hAnsi="黑体" w:eastAsia="黑体" w:cs="黑体"/>
          <w:sz w:val="28"/>
          <w:szCs w:val="28"/>
          <w:lang w:val="en-US" w:eastAsia="zh-CN"/>
        </w:rPr>
      </w:pPr>
      <w:bookmarkStart w:id="16" w:name="_Toc11168"/>
      <w:bookmarkStart w:id="17" w:name="_Toc9778"/>
      <w:bookmarkStart w:id="18" w:name="_Toc24238"/>
      <w:bookmarkStart w:id="19" w:name="_Toc12158"/>
      <w:bookmarkStart w:id="20" w:name="_Toc11524"/>
      <w:r>
        <w:rPr>
          <w:rFonts w:hint="eastAsia" w:ascii="黑体" w:hAnsi="黑体" w:eastAsia="黑体" w:cs="黑体"/>
          <w:sz w:val="28"/>
          <w:szCs w:val="28"/>
          <w:lang w:val="en-US" w:eastAsia="zh-CN"/>
        </w:rPr>
        <w:t>七、</w:t>
      </w:r>
      <w:bookmarkEnd w:id="16"/>
      <w:bookmarkEnd w:id="17"/>
      <w:bookmarkEnd w:id="18"/>
      <w:r>
        <w:rPr>
          <w:rFonts w:hint="eastAsia" w:ascii="黑体" w:hAnsi="黑体" w:eastAsia="黑体" w:cs="黑体"/>
          <w:sz w:val="28"/>
          <w:szCs w:val="28"/>
          <w:lang w:val="en-US" w:eastAsia="zh-CN"/>
        </w:rPr>
        <w:t>学时安排</w:t>
      </w:r>
      <w:bookmarkEnd w:id="19"/>
    </w:p>
    <w:bookmarkEnd w:id="20"/>
    <w:p w14:paraId="6031120D">
      <w:pPr>
        <w:spacing w:line="400" w:lineRule="exact"/>
        <w:ind w:firstLine="480" w:firstLineChars="200"/>
        <w:rPr>
          <w:rFonts w:hint="eastAsia" w:ascii="仿宋_GB2312" w:hAnsi="宋体" w:cs="Times New Roman"/>
          <w:sz w:val="24"/>
          <w:lang w:val="en-US" w:eastAsia="zh-CN"/>
        </w:rPr>
      </w:pPr>
      <w:r>
        <w:rPr>
          <w:rFonts w:hint="eastAsia" w:ascii="仿宋_GB2312" w:hAnsi="宋体" w:cs="Times New Roman"/>
          <w:sz w:val="24"/>
          <w:lang w:val="en-US" w:eastAsia="zh-CN"/>
        </w:rPr>
        <w:t>（见附表4）</w:t>
      </w:r>
    </w:p>
    <w:p w14:paraId="60E0AAC8">
      <w:pPr>
        <w:overflowPunct w:val="0"/>
        <w:snapToGrid w:val="0"/>
        <w:spacing w:line="400" w:lineRule="exact"/>
        <w:outlineLvl w:val="0"/>
        <w:rPr>
          <w:rFonts w:hint="eastAsia" w:ascii="黑体" w:hAnsi="黑体" w:eastAsia="黑体" w:cs="黑体"/>
          <w:sz w:val="28"/>
          <w:szCs w:val="28"/>
          <w:lang w:val="en-US" w:eastAsia="zh-CN"/>
        </w:rPr>
      </w:pPr>
      <w:bookmarkStart w:id="21" w:name="_Toc22720"/>
      <w:bookmarkStart w:id="22" w:name="_Toc15353"/>
      <w:bookmarkStart w:id="23" w:name="_Toc27334"/>
      <w:bookmarkStart w:id="24" w:name="_Toc27593"/>
      <w:bookmarkStart w:id="25" w:name="_Toc25077"/>
      <w:r>
        <w:rPr>
          <w:rFonts w:hint="eastAsia" w:ascii="黑体" w:hAnsi="黑体" w:eastAsia="黑体" w:cs="黑体"/>
          <w:sz w:val="28"/>
          <w:szCs w:val="28"/>
          <w:lang w:val="en-US" w:eastAsia="zh-CN"/>
        </w:rPr>
        <w:t>八、</w:t>
      </w:r>
      <w:bookmarkEnd w:id="21"/>
      <w:bookmarkEnd w:id="22"/>
      <w:bookmarkEnd w:id="23"/>
      <w:bookmarkEnd w:id="24"/>
      <w:r>
        <w:rPr>
          <w:rFonts w:hint="eastAsia" w:ascii="黑体" w:hAnsi="黑体" w:eastAsia="黑体" w:cs="黑体"/>
          <w:sz w:val="28"/>
          <w:szCs w:val="28"/>
          <w:lang w:val="en-US" w:eastAsia="zh-CN"/>
        </w:rPr>
        <w:t>教学进程总体安排</w:t>
      </w:r>
      <w:bookmarkEnd w:id="25"/>
    </w:p>
    <w:p w14:paraId="3A342925">
      <w:pPr>
        <w:spacing w:line="400" w:lineRule="exact"/>
        <w:ind w:firstLine="480" w:firstLineChars="200"/>
        <w:rPr>
          <w:rFonts w:hint="eastAsia" w:ascii="仿宋_GB2312" w:hAnsi="宋体" w:cs="Times New Roman"/>
          <w:sz w:val="24"/>
          <w:lang w:val="en-US" w:eastAsia="zh-CN"/>
        </w:rPr>
      </w:pPr>
      <w:r>
        <w:rPr>
          <w:rFonts w:hint="eastAsia" w:ascii="仿宋_GB2312" w:hAnsi="宋体" w:cs="Times New Roman"/>
          <w:sz w:val="24"/>
          <w:lang w:val="en-US" w:eastAsia="zh-CN"/>
        </w:rPr>
        <w:t>（见附表2）</w:t>
      </w:r>
    </w:p>
    <w:p w14:paraId="6D46655D">
      <w:pPr>
        <w:overflowPunct w:val="0"/>
        <w:snapToGrid w:val="0"/>
        <w:spacing w:line="400" w:lineRule="exact"/>
        <w:outlineLvl w:val="0"/>
        <w:rPr>
          <w:rFonts w:hint="eastAsia" w:ascii="黑体" w:hAnsi="黑体" w:eastAsia="黑体" w:cs="黑体"/>
          <w:sz w:val="28"/>
          <w:szCs w:val="28"/>
          <w:lang w:val="en-US" w:eastAsia="zh-CN"/>
        </w:rPr>
      </w:pPr>
      <w:bookmarkStart w:id="26" w:name="_Toc4708"/>
      <w:bookmarkStart w:id="27" w:name="_Toc11880"/>
      <w:bookmarkStart w:id="28" w:name="_Toc14427"/>
      <w:r>
        <w:rPr>
          <w:rFonts w:hint="eastAsia" w:ascii="黑体" w:hAnsi="黑体" w:eastAsia="黑体" w:cs="黑体"/>
          <w:sz w:val="28"/>
          <w:szCs w:val="28"/>
          <w:lang w:val="en-US" w:eastAsia="zh-CN"/>
        </w:rPr>
        <w:t>九、实施保障</w:t>
      </w:r>
      <w:bookmarkEnd w:id="26"/>
      <w:bookmarkEnd w:id="27"/>
      <w:bookmarkEnd w:id="28"/>
    </w:p>
    <w:p w14:paraId="32209022">
      <w:pPr>
        <w:numPr>
          <w:ilvl w:val="0"/>
          <w:numId w:val="0"/>
        </w:numPr>
        <w:outlineLvl w:val="1"/>
        <w:rPr>
          <w:rFonts w:hint="default" w:ascii="楷体" w:hAnsi="楷体" w:eastAsia="楷体" w:cs="楷体"/>
          <w:b/>
          <w:bCs/>
          <w:sz w:val="28"/>
          <w:szCs w:val="28"/>
          <w:lang w:val="en-US" w:eastAsia="zh-CN"/>
        </w:rPr>
      </w:pPr>
      <w:bookmarkStart w:id="29" w:name="_Toc5109"/>
      <w:bookmarkStart w:id="30" w:name="_Toc9971"/>
      <w:r>
        <w:rPr>
          <w:rFonts w:hint="default" w:ascii="楷体" w:hAnsi="楷体" w:eastAsia="楷体" w:cs="楷体"/>
          <w:b/>
          <w:bCs/>
          <w:sz w:val="28"/>
          <w:szCs w:val="28"/>
          <w:lang w:val="en-US" w:eastAsia="zh-CN"/>
        </w:rPr>
        <w:t>（一）师资队伍</w:t>
      </w:r>
      <w:bookmarkEnd w:id="29"/>
      <w:bookmarkEnd w:id="30"/>
    </w:p>
    <w:p w14:paraId="5A0D8B5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坚持以习近平新时代中国特色社会主义思想为指导，全面落实</w:t>
      </w:r>
      <w:r>
        <w:rPr>
          <w:rFonts w:hint="eastAsia" w:cs="Times New Roman"/>
          <w:sz w:val="24"/>
          <w:szCs w:val="24"/>
          <w:lang w:val="en-US" w:eastAsia="zh-CN"/>
        </w:rPr>
        <w:t>“</w:t>
      </w:r>
      <w:r>
        <w:rPr>
          <w:rFonts w:hint="default" w:ascii="Times New Roman" w:hAnsi="Times New Roman" w:cs="Times New Roman"/>
          <w:sz w:val="24"/>
          <w:szCs w:val="24"/>
          <w:lang w:val="en-US" w:eastAsia="zh-CN"/>
        </w:rPr>
        <w:t>四有好老师</w:t>
      </w:r>
      <w:r>
        <w:rPr>
          <w:rFonts w:hint="eastAsia" w:cs="Times New Roman"/>
          <w:sz w:val="24"/>
          <w:szCs w:val="24"/>
          <w:lang w:val="en-US" w:eastAsia="zh-CN"/>
        </w:rPr>
        <w:t>”“</w:t>
      </w:r>
      <w:r>
        <w:rPr>
          <w:rFonts w:hint="default" w:ascii="Times New Roman" w:hAnsi="Times New Roman" w:cs="Times New Roman"/>
          <w:sz w:val="24"/>
          <w:szCs w:val="24"/>
          <w:lang w:val="en-US" w:eastAsia="zh-CN"/>
        </w:rPr>
        <w:t>四个相统一</w:t>
      </w:r>
      <w:r>
        <w:rPr>
          <w:rFonts w:hint="eastAsia" w:cs="Times New Roman"/>
          <w:sz w:val="24"/>
          <w:szCs w:val="24"/>
          <w:lang w:val="en-US" w:eastAsia="zh-CN"/>
        </w:rPr>
        <w:t>”“</w:t>
      </w:r>
      <w:r>
        <w:rPr>
          <w:rFonts w:hint="default" w:ascii="Times New Roman" w:hAnsi="Times New Roman" w:cs="Times New Roman"/>
          <w:sz w:val="24"/>
          <w:szCs w:val="24"/>
          <w:lang w:val="en-US" w:eastAsia="zh-CN"/>
        </w:rPr>
        <w:t>四个引路人</w:t>
      </w:r>
      <w:r>
        <w:rPr>
          <w:rFonts w:hint="eastAsia" w:cs="Times New Roman"/>
          <w:sz w:val="24"/>
          <w:szCs w:val="24"/>
          <w:lang w:val="en-US" w:eastAsia="zh-CN"/>
        </w:rPr>
        <w:t>”</w:t>
      </w:r>
      <w:r>
        <w:rPr>
          <w:rFonts w:hint="default" w:ascii="Times New Roman" w:hAnsi="Times New Roman" w:cs="Times New Roman"/>
          <w:sz w:val="24"/>
          <w:szCs w:val="24"/>
          <w:lang w:val="en-US" w:eastAsia="zh-CN"/>
        </w:rPr>
        <w:t>的要求，把师德师风作为教师队伍建设的第一标准。以立德树人为根本，以能力提升为核心，以服务产业为导向，建设一支政治素质高、专业能力强、结构合理、专兼结合的高水平“双师型”教师队伍。</w:t>
      </w:r>
    </w:p>
    <w:p w14:paraId="4E2C0CE5">
      <w:pPr>
        <w:pStyle w:val="3"/>
        <w:keepNext w:val="0"/>
        <w:keepLines w:val="0"/>
        <w:pageBreakBefore w:val="0"/>
        <w:widowControl w:val="0"/>
        <w:kinsoku/>
        <w:wordWrap/>
        <w:overflowPunct/>
        <w:topLinePunct w:val="0"/>
        <w:bidi w:val="0"/>
        <w:adjustRightInd/>
        <w:snapToGrid/>
        <w:spacing w:line="240" w:lineRule="auto"/>
        <w:ind w:left="0" w:leftChars="0" w:firstLine="482" w:firstLineChars="200"/>
        <w:textAlignment w:val="auto"/>
        <w:rPr>
          <w:rFonts w:hint="default"/>
          <w:b/>
          <w:bCs/>
          <w:lang w:val="en-US" w:eastAsia="zh-CN"/>
        </w:rPr>
      </w:pPr>
      <w:bookmarkStart w:id="31" w:name="_Toc1164"/>
      <w:bookmarkStart w:id="32" w:name="_Toc11317"/>
      <w:r>
        <w:rPr>
          <w:rFonts w:hint="default"/>
          <w:b/>
          <w:bCs/>
          <w:lang w:val="en-US" w:eastAsia="zh-CN"/>
        </w:rPr>
        <w:t>1.队伍结构</w:t>
      </w:r>
      <w:bookmarkEnd w:id="31"/>
      <w:bookmarkEnd w:id="32"/>
    </w:p>
    <w:p w14:paraId="710217D9">
      <w:pPr>
        <w:keepNext w:val="0"/>
        <w:keepLines w:val="0"/>
        <w:pageBreakBefore w:val="0"/>
        <w:widowControl w:val="0"/>
        <w:kinsoku/>
        <w:wordWrap/>
        <w:overflowPunct/>
        <w:topLinePunct w:val="0"/>
        <w:bidi w:val="0"/>
        <w:adjustRightInd/>
        <w:snapToGrid/>
        <w:spacing w:line="240" w:lineRule="auto"/>
        <w:ind w:firstLine="480" w:firstLineChars="200"/>
        <w:textAlignment w:val="auto"/>
        <w:rPr>
          <w:rFonts w:hint="default" w:ascii="仿宋_GB2312" w:hAnsi="宋体" w:cs="Times New Roman"/>
          <w:sz w:val="24"/>
          <w:lang w:val="en-US" w:eastAsia="zh-CN"/>
        </w:rPr>
      </w:pPr>
      <w:r>
        <w:rPr>
          <w:rFonts w:hint="eastAsia"/>
          <w:highlight w:val="none"/>
          <w:lang w:val="en-US" w:eastAsia="zh-CN"/>
        </w:rPr>
        <w:t>本</w:t>
      </w:r>
      <w:r>
        <w:rPr>
          <w:rFonts w:hint="eastAsia"/>
          <w:highlight w:val="none"/>
        </w:rPr>
        <w:t>专业现有专任教师</w:t>
      </w:r>
      <w:r>
        <w:rPr>
          <w:rFonts w:hint="eastAsia"/>
          <w:highlight w:val="none"/>
          <w:lang w:val="en-US" w:eastAsia="zh-CN"/>
        </w:rPr>
        <w:t>13</w:t>
      </w:r>
      <w:r>
        <w:rPr>
          <w:rFonts w:hint="eastAsia"/>
          <w:highlight w:val="none"/>
        </w:rPr>
        <w:t>人。其中，具有副高级及以上职称的教师</w:t>
      </w:r>
      <w:r>
        <w:rPr>
          <w:rFonts w:hint="eastAsia"/>
          <w:highlight w:val="none"/>
          <w:lang w:val="en-US" w:eastAsia="zh-CN"/>
        </w:rPr>
        <w:t>4</w:t>
      </w:r>
      <w:r>
        <w:rPr>
          <w:rFonts w:hint="eastAsia"/>
          <w:highlight w:val="none"/>
        </w:rPr>
        <w:t>人</w:t>
      </w:r>
      <w:r>
        <w:rPr>
          <w:rFonts w:hint="eastAsia"/>
          <w:highlight w:val="none"/>
          <w:lang w:eastAsia="zh-CN"/>
        </w:rPr>
        <w:t>，</w:t>
      </w:r>
      <w:r>
        <w:rPr>
          <w:rFonts w:hint="eastAsia"/>
          <w:highlight w:val="none"/>
          <w:lang w:val="en-US" w:eastAsia="zh-CN"/>
        </w:rPr>
        <w:t>占比31%；</w:t>
      </w:r>
      <w:r>
        <w:rPr>
          <w:rFonts w:hint="eastAsia"/>
          <w:highlight w:val="none"/>
        </w:rPr>
        <w:t>“双师型”教师</w:t>
      </w:r>
      <w:r>
        <w:rPr>
          <w:rFonts w:hint="eastAsia"/>
          <w:highlight w:val="none"/>
          <w:lang w:val="en-US" w:eastAsia="zh-CN"/>
        </w:rPr>
        <w:t>11</w:t>
      </w:r>
      <w:r>
        <w:rPr>
          <w:rFonts w:hint="eastAsia"/>
          <w:highlight w:val="none"/>
        </w:rPr>
        <w:t>人</w:t>
      </w:r>
      <w:r>
        <w:rPr>
          <w:rFonts w:hint="eastAsia"/>
          <w:highlight w:val="none"/>
          <w:lang w:eastAsia="zh-CN"/>
        </w:rPr>
        <w:t>，</w:t>
      </w:r>
      <w:r>
        <w:rPr>
          <w:rFonts w:hint="eastAsia"/>
          <w:highlight w:val="none"/>
          <w:lang w:val="en-US" w:eastAsia="zh-CN"/>
        </w:rPr>
        <w:t>占比85%；硕士及以上7人，占比54%</w:t>
      </w:r>
      <w:r>
        <w:rPr>
          <w:rFonts w:hint="eastAsia"/>
          <w:highlight w:val="none"/>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15265B84">
      <w:pPr>
        <w:pStyle w:val="3"/>
        <w:keepNext w:val="0"/>
        <w:keepLines w:val="0"/>
        <w:pageBreakBefore w:val="0"/>
        <w:widowControl w:val="0"/>
        <w:kinsoku/>
        <w:wordWrap/>
        <w:overflowPunct/>
        <w:topLinePunct w:val="0"/>
        <w:bidi w:val="0"/>
        <w:adjustRightInd/>
        <w:snapToGrid/>
        <w:spacing w:line="240" w:lineRule="auto"/>
        <w:ind w:left="0" w:leftChars="0" w:firstLine="482" w:firstLineChars="200"/>
        <w:textAlignment w:val="auto"/>
        <w:rPr>
          <w:rFonts w:hint="default"/>
          <w:b/>
          <w:bCs/>
          <w:lang w:val="en-US" w:eastAsia="zh-CN"/>
        </w:rPr>
      </w:pPr>
      <w:bookmarkStart w:id="33" w:name="_Toc15554"/>
      <w:bookmarkStart w:id="34" w:name="_Toc19449"/>
      <w:r>
        <w:rPr>
          <w:rFonts w:hint="default"/>
          <w:b/>
          <w:bCs/>
          <w:lang w:val="en-US" w:eastAsia="zh-CN"/>
        </w:rPr>
        <w:t>2.专业带头人</w:t>
      </w:r>
      <w:bookmarkEnd w:id="33"/>
      <w:bookmarkEnd w:id="34"/>
    </w:p>
    <w:p w14:paraId="1EA7E495">
      <w:pPr>
        <w:keepNext w:val="0"/>
        <w:keepLines w:val="0"/>
        <w:pageBreakBefore w:val="0"/>
        <w:widowControl w:val="0"/>
        <w:kinsoku/>
        <w:wordWrap/>
        <w:overflowPunct/>
        <w:topLinePunct w:val="0"/>
        <w:bidi w:val="0"/>
        <w:adjustRightInd/>
        <w:snapToGrid/>
        <w:spacing w:line="240" w:lineRule="auto"/>
        <w:ind w:firstLine="480" w:firstLineChars="200"/>
        <w:textAlignment w:val="auto"/>
        <w:rPr>
          <w:rFonts w:hint="default" w:ascii="仿宋_GB2312" w:hAnsi="宋体" w:cs="Times New Roman"/>
          <w:sz w:val="24"/>
          <w:lang w:val="en-US" w:eastAsia="zh-CN"/>
        </w:rPr>
      </w:pPr>
      <w:r>
        <w:rPr>
          <w:rFonts w:hint="eastAsia" w:ascii="仿宋_GB2312" w:hAnsi="宋体" w:cs="Times New Roman"/>
          <w:sz w:val="24"/>
          <w:lang w:val="en-US" w:eastAsia="zh-CN"/>
        </w:rPr>
        <w:t>本</w:t>
      </w:r>
      <w:r>
        <w:rPr>
          <w:rFonts w:hint="default" w:ascii="仿宋_GB2312" w:hAnsi="宋体" w:cs="Times New Roman"/>
          <w:sz w:val="24"/>
          <w:lang w:val="en-US" w:eastAsia="zh-CN"/>
        </w:rPr>
        <w:t>专业现有专业带头人</w:t>
      </w:r>
      <w:r>
        <w:rPr>
          <w:rFonts w:hint="eastAsia" w:ascii="仿宋_GB2312" w:hAnsi="宋体" w:cs="Times New Roman"/>
          <w:sz w:val="24"/>
          <w:lang w:val="en-US" w:eastAsia="zh-CN"/>
        </w:rPr>
        <w:t>1</w:t>
      </w:r>
      <w:r>
        <w:rPr>
          <w:rFonts w:hint="default" w:ascii="仿宋_GB2312" w:hAnsi="宋体" w:cs="Times New Roman"/>
          <w:sz w:val="24"/>
          <w:lang w:val="en-US" w:eastAsia="zh-CN"/>
        </w:rPr>
        <w:t>名，具备副高级职称并具有丰富的企业实践经验。专业带头人熟悉国内外</w:t>
      </w:r>
      <w:r>
        <w:rPr>
          <w:rFonts w:hint="eastAsia" w:ascii="仿宋_GB2312" w:hAnsi="宋体" w:cs="Times New Roman"/>
          <w:sz w:val="24"/>
          <w:lang w:val="en-US" w:eastAsia="zh-CN"/>
        </w:rPr>
        <w:t>人工智能</w:t>
      </w:r>
      <w:r>
        <w:rPr>
          <w:rFonts w:hint="default" w:ascii="仿宋_GB2312" w:hAnsi="宋体" w:cs="Times New Roman"/>
          <w:sz w:val="24"/>
          <w:lang w:val="en-US" w:eastAsia="zh-CN"/>
        </w:rPr>
        <w:t>领域的发展趋势，能够主持专业建设与教学改革工作，组织修订人才培养方案与课程标准，承担省级及以上科研与社会服务项目，带领团队建设校企协同育人平台。</w:t>
      </w:r>
    </w:p>
    <w:p w14:paraId="676C3F9D">
      <w:pPr>
        <w:pStyle w:val="3"/>
        <w:keepNext w:val="0"/>
        <w:keepLines w:val="0"/>
        <w:pageBreakBefore w:val="0"/>
        <w:widowControl w:val="0"/>
        <w:kinsoku/>
        <w:wordWrap/>
        <w:overflowPunct/>
        <w:topLinePunct w:val="0"/>
        <w:bidi w:val="0"/>
        <w:adjustRightInd/>
        <w:snapToGrid/>
        <w:spacing w:line="240" w:lineRule="auto"/>
        <w:ind w:left="0" w:leftChars="0" w:firstLine="482" w:firstLineChars="200"/>
        <w:textAlignment w:val="auto"/>
        <w:rPr>
          <w:rFonts w:hint="default"/>
          <w:b/>
          <w:bCs/>
          <w:lang w:val="en-US" w:eastAsia="zh-CN"/>
        </w:rPr>
      </w:pPr>
      <w:bookmarkStart w:id="35" w:name="_Toc13841"/>
      <w:bookmarkStart w:id="36" w:name="_Toc27914"/>
      <w:r>
        <w:rPr>
          <w:rFonts w:hint="default"/>
          <w:b/>
          <w:bCs/>
          <w:lang w:val="en-US" w:eastAsia="zh-CN"/>
        </w:rPr>
        <w:t>3.专任教师</w:t>
      </w:r>
      <w:bookmarkEnd w:id="35"/>
      <w:bookmarkEnd w:id="36"/>
    </w:p>
    <w:p w14:paraId="28460D10">
      <w:pPr>
        <w:keepNext w:val="0"/>
        <w:keepLines w:val="0"/>
        <w:pageBreakBefore w:val="0"/>
        <w:widowControl w:val="0"/>
        <w:kinsoku/>
        <w:wordWrap/>
        <w:overflowPunct/>
        <w:topLinePunct w:val="0"/>
        <w:bidi w:val="0"/>
        <w:adjustRightInd/>
        <w:snapToGrid/>
        <w:spacing w:line="240" w:lineRule="auto"/>
        <w:ind w:firstLine="480" w:firstLineChars="200"/>
        <w:textAlignment w:val="auto"/>
        <w:rPr>
          <w:rFonts w:hint="default" w:ascii="仿宋_GB2312" w:hAnsi="宋体" w:cs="Times New Roman"/>
          <w:sz w:val="24"/>
          <w:lang w:val="en-US" w:eastAsia="zh-CN"/>
        </w:rPr>
      </w:pPr>
      <w:r>
        <w:rPr>
          <w:rFonts w:hint="default" w:ascii="仿宋_GB2312" w:hAnsi="宋体" w:cs="Times New Roman"/>
          <w:sz w:val="24"/>
          <w:lang w:val="en-US" w:eastAsia="zh-CN"/>
        </w:rPr>
        <w:t>现有专任教师</w:t>
      </w:r>
      <w:r>
        <w:rPr>
          <w:rFonts w:hint="eastAsia" w:ascii="仿宋_GB2312" w:hAnsi="宋体" w:cs="Times New Roman"/>
          <w:sz w:val="24"/>
          <w:lang w:val="en-US" w:eastAsia="zh-CN"/>
        </w:rPr>
        <w:t>13</w:t>
      </w:r>
      <w:r>
        <w:rPr>
          <w:rFonts w:hint="default" w:ascii="仿宋_GB2312" w:hAnsi="宋体" w:cs="Times New Roman"/>
          <w:sz w:val="24"/>
          <w:lang w:val="en-US" w:eastAsia="zh-CN"/>
        </w:rPr>
        <w:t>人，全部具有高校教师资格，其中拥有企业工作或项目实践经验的教师</w:t>
      </w:r>
      <w:r>
        <w:rPr>
          <w:rFonts w:hint="eastAsia" w:ascii="仿宋_GB2312" w:hAnsi="宋体" w:cs="Times New Roman"/>
          <w:sz w:val="24"/>
          <w:lang w:val="en-US" w:eastAsia="zh-CN"/>
        </w:rPr>
        <w:t>11</w:t>
      </w:r>
      <w:r>
        <w:rPr>
          <w:rFonts w:hint="default" w:ascii="仿宋_GB2312" w:hAnsi="宋体" w:cs="Times New Roman"/>
          <w:sz w:val="24"/>
          <w:lang w:val="en-US" w:eastAsia="zh-CN"/>
        </w:rPr>
        <w:t>人。教师专业背景涵盖人工智能应用、机器学习与深度学习、大数据处理与分析、计算机视觉与自然语言处理、智能系统开发等领域，与专业方向高度契合。专任教师能够深入落实课程思政要求，系统挖掘课程中的思政元素；积极探索“理实一体化”“项目化教学”“AI模型训练与部署”等教学模式；持续跟踪新经济、新技术、新业态的发展前沿，积极参与科研与社会服务活动。每位教师每年不少于1个月企业或项目实践锻炼，五年累计不少于6个月行业实践经历，确保“双师”素质持续提升。通过系统培养与实践锻炼，学院已形成一支既能讲授理论、又能指导项目、还能带领学生创新创业的“双师型”教师团队。</w:t>
      </w:r>
    </w:p>
    <w:p w14:paraId="39052F61">
      <w:pPr>
        <w:pStyle w:val="3"/>
        <w:keepNext w:val="0"/>
        <w:keepLines w:val="0"/>
        <w:pageBreakBefore w:val="0"/>
        <w:widowControl w:val="0"/>
        <w:kinsoku/>
        <w:wordWrap/>
        <w:overflowPunct/>
        <w:topLinePunct w:val="0"/>
        <w:bidi w:val="0"/>
        <w:adjustRightInd/>
        <w:snapToGrid/>
        <w:spacing w:line="240" w:lineRule="auto"/>
        <w:ind w:left="0" w:leftChars="0" w:firstLine="482" w:firstLineChars="200"/>
        <w:textAlignment w:val="auto"/>
        <w:rPr>
          <w:rFonts w:hint="default"/>
          <w:b/>
          <w:bCs/>
          <w:lang w:val="en-US" w:eastAsia="zh-CN"/>
        </w:rPr>
      </w:pPr>
      <w:bookmarkStart w:id="37" w:name="_Toc11686"/>
      <w:bookmarkStart w:id="38" w:name="_Toc21197"/>
      <w:r>
        <w:rPr>
          <w:rFonts w:hint="default"/>
          <w:b/>
          <w:bCs/>
          <w:lang w:val="en-US" w:eastAsia="zh-CN"/>
        </w:rPr>
        <w:t>4.兼职教师</w:t>
      </w:r>
      <w:bookmarkEnd w:id="37"/>
      <w:bookmarkEnd w:id="38"/>
    </w:p>
    <w:p w14:paraId="4DE0DB79">
      <w:pPr>
        <w:keepNext w:val="0"/>
        <w:keepLines w:val="0"/>
        <w:pageBreakBefore w:val="0"/>
        <w:widowControl w:val="0"/>
        <w:kinsoku/>
        <w:wordWrap/>
        <w:overflowPunct/>
        <w:topLinePunct w:val="0"/>
        <w:bidi w:val="0"/>
        <w:adjustRightInd/>
        <w:snapToGrid/>
        <w:spacing w:line="240" w:lineRule="auto"/>
        <w:ind w:firstLine="480" w:firstLineChars="200"/>
        <w:textAlignment w:val="auto"/>
        <w:rPr>
          <w:rFonts w:hint="default" w:ascii="仿宋_GB2312" w:hAnsi="宋体" w:cs="Times New Roman"/>
          <w:sz w:val="24"/>
          <w:lang w:val="en-US" w:eastAsia="zh-CN"/>
        </w:rPr>
      </w:pPr>
      <w:r>
        <w:rPr>
          <w:rFonts w:hint="eastAsia" w:ascii="仿宋_GB2312" w:hAnsi="宋体" w:cs="Times New Roman"/>
          <w:sz w:val="24"/>
          <w:lang w:val="en-US" w:eastAsia="zh-CN"/>
        </w:rPr>
        <w:t>学院建立了稳定的兼职教师库，现有兼职教师5人，均来自行业企业一线岗位。其中，具有中级及以上职称的兼职教师3人，具有高级工及以上职业资格的2人。</w:t>
      </w:r>
      <w:r>
        <w:rPr>
          <w:rFonts w:hint="default" w:ascii="仿宋_GB2312" w:hAnsi="宋体" w:cs="Times New Roman"/>
          <w:sz w:val="24"/>
          <w:lang w:val="en-US" w:eastAsia="zh-CN"/>
        </w:rPr>
        <w:t>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326ADDDF">
      <w:pPr>
        <w:numPr>
          <w:ilvl w:val="0"/>
          <w:numId w:val="0"/>
        </w:numPr>
        <w:outlineLvl w:val="1"/>
        <w:rPr>
          <w:rFonts w:hint="default" w:ascii="楷体" w:hAnsi="楷体" w:eastAsia="楷体" w:cs="楷体"/>
          <w:b/>
          <w:bCs/>
          <w:sz w:val="28"/>
          <w:szCs w:val="28"/>
          <w:lang w:val="en-US" w:eastAsia="zh-CN"/>
        </w:rPr>
      </w:pPr>
      <w:bookmarkStart w:id="39" w:name="_Toc8935"/>
      <w:bookmarkStart w:id="40" w:name="_Toc1533"/>
      <w:r>
        <w:rPr>
          <w:rFonts w:hint="default" w:ascii="楷体" w:hAnsi="楷体" w:eastAsia="楷体" w:cs="楷体"/>
          <w:b/>
          <w:bCs/>
          <w:sz w:val="28"/>
          <w:szCs w:val="28"/>
          <w:lang w:val="en-US" w:eastAsia="zh-CN"/>
        </w:rPr>
        <w:t>（二）教学设施</w:t>
      </w:r>
      <w:bookmarkEnd w:id="39"/>
      <w:bookmarkEnd w:id="40"/>
    </w:p>
    <w:p w14:paraId="38283D14">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41" w:name="_Toc16625"/>
      <w:bookmarkStart w:id="42" w:name="_Toc23448"/>
      <w:r>
        <w:rPr>
          <w:rFonts w:hint="default"/>
          <w:lang w:val="en-US" w:eastAsia="zh-CN"/>
        </w:rPr>
        <w:t>1.教室要求</w:t>
      </w:r>
      <w:bookmarkEnd w:id="41"/>
      <w:bookmarkEnd w:id="42"/>
    </w:p>
    <w:p w14:paraId="030B97B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（1）本专业多媒体教室配备黑(白)板、多媒体计算机、投影设备、音响设备，互联网接入环境，并实施网络安全防护措施；</w:t>
      </w:r>
    </w:p>
    <w:p w14:paraId="4B35531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（2）安装应急照明装置并保持良好状态，符合紧急疏散要求，标志明显，保持逃生通道畅通无阻</w:t>
      </w:r>
      <w:r>
        <w:rPr>
          <w:rFonts w:hint="default" w:ascii="Times New Roman" w:hAnsi="Times New Roman" w:cs="Times New Roman"/>
          <w:sz w:val="24"/>
          <w:szCs w:val="24"/>
        </w:rPr>
        <w:t>。</w:t>
      </w:r>
    </w:p>
    <w:p w14:paraId="4FDE35D4">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43" w:name="_Toc124"/>
      <w:bookmarkStart w:id="44" w:name="_Toc28438"/>
      <w:r>
        <w:rPr>
          <w:rFonts w:hint="default"/>
          <w:lang w:val="en-US" w:eastAsia="zh-CN"/>
        </w:rPr>
        <w:t>2.校内实训室要求</w:t>
      </w:r>
      <w:bookmarkEnd w:id="43"/>
      <w:bookmarkEnd w:id="44"/>
    </w:p>
    <w:p w14:paraId="629743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为更好地培养学生专业素养和能力，包括网络组建与管理能力、系统管理与维护能力、网页设计能力、数据库管理能力，按照实用性、仿真性、先进性、开放性、共享性的建设目标，建设具备多类实训环境及教学、培训、技能鉴定、工学结合等多功能于一体的校内实训室。形成以计算机网络技术、软件技术专业共享，集教学、科研、开发、培训等多种功能于一体的具有示范、引领作用的校内实训基地。具体实训教学场地与设施如表</w:t>
      </w:r>
      <w:r>
        <w:rPr>
          <w:rFonts w:hint="eastAsia" w:ascii="Times New Roman" w:hAnsi="Times New Roman" w:cs="Times New Roman"/>
          <w:sz w:val="24"/>
          <w:szCs w:val="24"/>
          <w:lang w:val="en-US" w:eastAsia="zh-CN"/>
        </w:rPr>
        <w:t>9</w:t>
      </w:r>
      <w:r>
        <w:rPr>
          <w:rFonts w:hint="default" w:ascii="Times New Roman" w:hAnsi="Times New Roman" w:cs="Times New Roman"/>
          <w:sz w:val="24"/>
          <w:szCs w:val="24"/>
          <w:lang w:val="en-US" w:eastAsia="zh-CN"/>
        </w:rPr>
        <w:t>所示：</w:t>
      </w:r>
    </w:p>
    <w:p w14:paraId="03BDDC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p>
    <w:p w14:paraId="25E7CA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8</w:t>
      </w:r>
      <w:r>
        <w:rPr>
          <w:rFonts w:hint="eastAsia" w:ascii="黑体" w:hAnsi="黑体" w:eastAsia="黑体" w:cs="黑体"/>
          <w:color w:val="000000"/>
          <w:sz w:val="28"/>
          <w:szCs w:val="28"/>
        </w:rPr>
        <w:t xml:space="preserve"> 实</w:t>
      </w:r>
      <w:r>
        <w:rPr>
          <w:rFonts w:hint="eastAsia" w:ascii="黑体" w:hAnsi="黑体" w:eastAsia="黑体" w:cs="黑体"/>
          <w:sz w:val="28"/>
          <w:szCs w:val="28"/>
        </w:rPr>
        <w:t>训教学场地与设施要求表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832"/>
        <w:gridCol w:w="3249"/>
        <w:gridCol w:w="2812"/>
      </w:tblGrid>
      <w:tr w14:paraId="21E0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0" w:type="auto"/>
            <w:noWrap w:val="0"/>
            <w:vAlign w:val="center"/>
          </w:tcPr>
          <w:p w14:paraId="5292D9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序号</w:t>
            </w:r>
          </w:p>
        </w:tc>
        <w:tc>
          <w:tcPr>
            <w:tcW w:w="0" w:type="auto"/>
            <w:noWrap w:val="0"/>
            <w:vAlign w:val="center"/>
          </w:tcPr>
          <w:p w14:paraId="7C1F21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实训室</w:t>
            </w:r>
          </w:p>
        </w:tc>
        <w:tc>
          <w:tcPr>
            <w:tcW w:w="0" w:type="auto"/>
            <w:noWrap w:val="0"/>
            <w:vAlign w:val="center"/>
          </w:tcPr>
          <w:p w14:paraId="2962CE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主要设备</w:t>
            </w:r>
          </w:p>
        </w:tc>
        <w:tc>
          <w:tcPr>
            <w:tcW w:w="0" w:type="auto"/>
            <w:noWrap w:val="0"/>
            <w:vAlign w:val="center"/>
          </w:tcPr>
          <w:p w14:paraId="799A56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职业能力培养</w:t>
            </w:r>
          </w:p>
        </w:tc>
      </w:tr>
      <w:tr w14:paraId="4439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0" w:type="auto"/>
            <w:noWrap w:val="0"/>
            <w:vAlign w:val="center"/>
          </w:tcPr>
          <w:p w14:paraId="310F62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0" w:type="auto"/>
            <w:noWrap w:val="0"/>
            <w:vAlign w:val="center"/>
          </w:tcPr>
          <w:p w14:paraId="3F55F3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机器视觉实训室</w:t>
            </w:r>
          </w:p>
        </w:tc>
        <w:tc>
          <w:tcPr>
            <w:tcW w:w="0" w:type="auto"/>
            <w:noWrap w:val="0"/>
            <w:vAlign w:val="center"/>
          </w:tcPr>
          <w:p w14:paraId="7D4A42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高性能计算机50；</w:t>
            </w:r>
          </w:p>
          <w:p w14:paraId="2ADE6D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机器视觉设备套装12套；</w:t>
            </w:r>
          </w:p>
          <w:p w14:paraId="3F1991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eastAsia="仿宋_GB2312" w:cs="Times New Roman"/>
                <w:color w:val="000000"/>
                <w:sz w:val="21"/>
                <w:szCs w:val="21"/>
                <w:lang w:val="en-US" w:eastAsia="zh-CN"/>
              </w:rPr>
            </w:pPr>
            <w:r>
              <w:rPr>
                <w:rFonts w:hint="default" w:ascii="Times New Roman" w:hAnsi="Times New Roman" w:cs="Times New Roman"/>
                <w:color w:val="000000"/>
                <w:sz w:val="21"/>
                <w:szCs w:val="21"/>
                <w:lang w:val="en-US" w:eastAsia="zh-CN"/>
              </w:rPr>
              <w:t>树莓派5代Raspber ry Pi5</w:t>
            </w:r>
            <w:r>
              <w:rPr>
                <w:rFonts w:hint="eastAsia" w:ascii="Times New Roman" w:hAnsi="Times New Roman" w:cs="Times New Roman"/>
                <w:color w:val="000000"/>
                <w:sz w:val="21"/>
                <w:szCs w:val="21"/>
                <w:lang w:val="en-US" w:eastAsia="zh-CN"/>
              </w:rPr>
              <w:t xml:space="preserve">  5套。</w:t>
            </w:r>
          </w:p>
        </w:tc>
        <w:tc>
          <w:tcPr>
            <w:tcW w:w="0" w:type="auto"/>
            <w:noWrap w:val="0"/>
            <w:vAlign w:val="center"/>
          </w:tcPr>
          <w:p w14:paraId="4F631454">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left"/>
              <w:textAlignment w:val="auto"/>
              <w:rPr>
                <w:rFonts w:hint="eastAsia" w:cs="Times New Roman"/>
                <w:color w:val="000000"/>
                <w:sz w:val="21"/>
                <w:szCs w:val="21"/>
                <w:lang w:val="en-US" w:eastAsia="zh-CN"/>
              </w:rPr>
            </w:pPr>
            <w:r>
              <w:rPr>
                <w:rFonts w:hint="eastAsia" w:cs="Times New Roman"/>
                <w:color w:val="000000"/>
                <w:sz w:val="21"/>
                <w:szCs w:val="21"/>
                <w:lang w:val="en-US" w:eastAsia="zh-CN"/>
              </w:rPr>
              <w:t>机器视觉开发；</w:t>
            </w:r>
          </w:p>
          <w:p w14:paraId="2E4BE3C8">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left"/>
              <w:textAlignment w:val="auto"/>
              <w:rPr>
                <w:rFonts w:hint="default" w:cs="Times New Roman"/>
                <w:color w:val="000000"/>
                <w:sz w:val="21"/>
                <w:szCs w:val="21"/>
                <w:lang w:val="en-US" w:eastAsia="zh-CN"/>
              </w:rPr>
            </w:pPr>
            <w:r>
              <w:rPr>
                <w:rFonts w:hint="eastAsia" w:cs="Times New Roman"/>
                <w:color w:val="000000"/>
                <w:sz w:val="21"/>
                <w:szCs w:val="21"/>
                <w:lang w:val="en-US" w:eastAsia="zh-CN"/>
              </w:rPr>
              <w:t>人工智能生成；</w:t>
            </w:r>
          </w:p>
          <w:p w14:paraId="405A1B01">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left"/>
              <w:textAlignment w:val="auto"/>
              <w:rPr>
                <w:rFonts w:hint="default" w:cs="Times New Roman"/>
                <w:color w:val="000000"/>
                <w:sz w:val="21"/>
                <w:szCs w:val="21"/>
                <w:lang w:val="en-US" w:eastAsia="zh-CN"/>
              </w:rPr>
            </w:pPr>
            <w:r>
              <w:rPr>
                <w:rFonts w:hint="eastAsia" w:cs="Times New Roman"/>
                <w:color w:val="000000"/>
                <w:sz w:val="21"/>
                <w:szCs w:val="21"/>
                <w:lang w:val="en-US" w:eastAsia="zh-CN"/>
              </w:rPr>
              <w:t>树莓派开发。</w:t>
            </w:r>
          </w:p>
        </w:tc>
      </w:tr>
      <w:tr w14:paraId="5C44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0" w:type="auto"/>
            <w:noWrap w:val="0"/>
            <w:vAlign w:val="center"/>
          </w:tcPr>
          <w:p w14:paraId="62180E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val="en-US" w:eastAsia="zh-CN"/>
              </w:rPr>
            </w:pPr>
            <w:r>
              <w:rPr>
                <w:rFonts w:hint="eastAsia" w:cs="Times New Roman"/>
                <w:color w:val="000000"/>
                <w:sz w:val="21"/>
                <w:szCs w:val="21"/>
                <w:lang w:val="en-US" w:eastAsia="zh-CN"/>
              </w:rPr>
              <w:t>2</w:t>
            </w:r>
          </w:p>
        </w:tc>
        <w:tc>
          <w:tcPr>
            <w:tcW w:w="0" w:type="auto"/>
            <w:noWrap w:val="0"/>
            <w:vAlign w:val="center"/>
          </w:tcPr>
          <w:p w14:paraId="694A7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cs="Times New Roman"/>
                <w:color w:val="000000"/>
                <w:sz w:val="21"/>
                <w:szCs w:val="21"/>
              </w:rPr>
              <w:t>软件技术实训室</w:t>
            </w:r>
          </w:p>
        </w:tc>
        <w:tc>
          <w:tcPr>
            <w:tcW w:w="0" w:type="auto"/>
            <w:noWrap w:val="0"/>
            <w:vAlign w:val="center"/>
          </w:tcPr>
          <w:p w14:paraId="48FE45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高性能计算机61台；</w:t>
            </w:r>
          </w:p>
          <w:p w14:paraId="1B61FA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多媒体教学设备；</w:t>
            </w:r>
          </w:p>
          <w:p w14:paraId="36EE96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教学资源库；</w:t>
            </w:r>
          </w:p>
          <w:p w14:paraId="501293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华为国产化教学平台。</w:t>
            </w:r>
          </w:p>
        </w:tc>
        <w:tc>
          <w:tcPr>
            <w:tcW w:w="0" w:type="auto"/>
            <w:noWrap w:val="0"/>
            <w:vAlign w:val="center"/>
          </w:tcPr>
          <w:p w14:paraId="5D2D009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1.操作系统实训；</w:t>
            </w:r>
          </w:p>
          <w:p w14:paraId="11F6F1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2.程序设计语言；</w:t>
            </w:r>
          </w:p>
          <w:p w14:paraId="1C7482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3.数据库技术实训；</w:t>
            </w:r>
          </w:p>
          <w:p w14:paraId="6F3F43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4.软件开发工具实训；</w:t>
            </w:r>
          </w:p>
          <w:p w14:paraId="0A7A21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5.综合布线仿真实训。</w:t>
            </w:r>
          </w:p>
        </w:tc>
      </w:tr>
      <w:tr w14:paraId="3DEF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0" w:type="auto"/>
            <w:noWrap w:val="0"/>
            <w:vAlign w:val="center"/>
          </w:tcPr>
          <w:p w14:paraId="4D46A1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color w:val="000000"/>
                <w:sz w:val="21"/>
                <w:szCs w:val="21"/>
                <w:lang w:eastAsia="zh-CN"/>
              </w:rPr>
            </w:pPr>
            <w:r>
              <w:rPr>
                <w:rFonts w:hint="eastAsia" w:cs="Times New Roman"/>
                <w:color w:val="000000"/>
                <w:sz w:val="21"/>
                <w:szCs w:val="21"/>
                <w:lang w:val="en-US" w:eastAsia="zh-CN"/>
              </w:rPr>
              <w:t>3</w:t>
            </w:r>
          </w:p>
        </w:tc>
        <w:tc>
          <w:tcPr>
            <w:tcW w:w="0" w:type="auto"/>
            <w:noWrap w:val="0"/>
            <w:vAlign w:val="center"/>
          </w:tcPr>
          <w:p w14:paraId="44D87D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cs="Times New Roman"/>
                <w:color w:val="000000"/>
                <w:sz w:val="21"/>
                <w:szCs w:val="21"/>
              </w:rPr>
              <w:t>网络技术实训室</w:t>
            </w:r>
          </w:p>
        </w:tc>
        <w:tc>
          <w:tcPr>
            <w:tcW w:w="0" w:type="auto"/>
            <w:noWrap w:val="0"/>
            <w:vAlign w:val="center"/>
          </w:tcPr>
          <w:p w14:paraId="6542A4E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高性能计算机61台；</w:t>
            </w:r>
          </w:p>
          <w:p w14:paraId="3EF33A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服务器、防火墙；</w:t>
            </w:r>
          </w:p>
          <w:p w14:paraId="2F2726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交换机、路由器；</w:t>
            </w:r>
          </w:p>
          <w:p w14:paraId="11AA64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无线设备等；</w:t>
            </w:r>
          </w:p>
          <w:p w14:paraId="2343A1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软件系统；</w:t>
            </w:r>
          </w:p>
          <w:p w14:paraId="3E6FFE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多媒体教学设备。</w:t>
            </w:r>
          </w:p>
        </w:tc>
        <w:tc>
          <w:tcPr>
            <w:tcW w:w="0" w:type="auto"/>
            <w:noWrap w:val="0"/>
            <w:vAlign w:val="center"/>
          </w:tcPr>
          <w:p w14:paraId="697A06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1.路由与交换实训；</w:t>
            </w:r>
          </w:p>
          <w:p w14:paraId="1CF91A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2.网络系统建设与运维实训；</w:t>
            </w:r>
          </w:p>
          <w:p w14:paraId="3374D7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3.网络安全配置与管理实训；</w:t>
            </w:r>
          </w:p>
          <w:p w14:paraId="743105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4.网络设计与实践；</w:t>
            </w:r>
          </w:p>
          <w:p w14:paraId="773443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5.网络安全技术实训；</w:t>
            </w:r>
          </w:p>
          <w:p w14:paraId="150355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6.网站设计与开发。</w:t>
            </w:r>
          </w:p>
        </w:tc>
      </w:tr>
      <w:tr w14:paraId="7331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0" w:type="auto"/>
            <w:noWrap w:val="0"/>
            <w:vAlign w:val="center"/>
          </w:tcPr>
          <w:p w14:paraId="6F3D8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4</w:t>
            </w:r>
          </w:p>
        </w:tc>
        <w:tc>
          <w:tcPr>
            <w:tcW w:w="0" w:type="auto"/>
            <w:noWrap w:val="0"/>
            <w:vAlign w:val="center"/>
          </w:tcPr>
          <w:p w14:paraId="2A659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rPr>
              <w:t>云计算实训室</w:t>
            </w:r>
          </w:p>
        </w:tc>
        <w:tc>
          <w:tcPr>
            <w:tcW w:w="0" w:type="auto"/>
            <w:noWrap w:val="0"/>
            <w:vAlign w:val="center"/>
          </w:tcPr>
          <w:p w14:paraId="229C50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2台云计算服务器；</w:t>
            </w:r>
          </w:p>
          <w:p w14:paraId="208B1F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1台备用服务器；</w:t>
            </w:r>
          </w:p>
          <w:p w14:paraId="135BCE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1台实训服务器；</w:t>
            </w:r>
          </w:p>
          <w:p w14:paraId="3C9B8E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3台交换机；</w:t>
            </w:r>
          </w:p>
          <w:p w14:paraId="4AB518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40套云计算客户端；</w:t>
            </w:r>
          </w:p>
          <w:p w14:paraId="3838E1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24台计算机；</w:t>
            </w:r>
          </w:p>
          <w:p w14:paraId="2FC337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1套多媒体教学设备。</w:t>
            </w:r>
          </w:p>
        </w:tc>
        <w:tc>
          <w:tcPr>
            <w:tcW w:w="0" w:type="auto"/>
            <w:noWrap w:val="0"/>
            <w:vAlign w:val="center"/>
          </w:tcPr>
          <w:p w14:paraId="3BF301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1.Linux服务管理；</w:t>
            </w:r>
          </w:p>
          <w:p w14:paraId="52123D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2.服务器集群虚拟化技术；</w:t>
            </w:r>
          </w:p>
          <w:p w14:paraId="269CBC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3.云计算软件服务；</w:t>
            </w:r>
          </w:p>
          <w:p w14:paraId="783551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4.云计算平台服务；</w:t>
            </w:r>
          </w:p>
          <w:p w14:paraId="24BEB7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5.虚拟化设施服务。</w:t>
            </w:r>
          </w:p>
        </w:tc>
      </w:tr>
      <w:tr w14:paraId="5660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0" w:type="auto"/>
            <w:noWrap w:val="0"/>
            <w:vAlign w:val="center"/>
          </w:tcPr>
          <w:p w14:paraId="5E4C60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5</w:t>
            </w:r>
          </w:p>
        </w:tc>
        <w:tc>
          <w:tcPr>
            <w:tcW w:w="0" w:type="auto"/>
            <w:noWrap w:val="0"/>
            <w:vAlign w:val="center"/>
          </w:tcPr>
          <w:p w14:paraId="3F72E8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移动终端实训室</w:t>
            </w:r>
          </w:p>
        </w:tc>
        <w:tc>
          <w:tcPr>
            <w:tcW w:w="0" w:type="auto"/>
            <w:noWrap w:val="0"/>
            <w:vAlign w:val="center"/>
          </w:tcPr>
          <w:p w14:paraId="232407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移动终端；</w:t>
            </w:r>
          </w:p>
          <w:p w14:paraId="2846CE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无线设备。</w:t>
            </w:r>
          </w:p>
        </w:tc>
        <w:tc>
          <w:tcPr>
            <w:tcW w:w="0" w:type="auto"/>
            <w:noWrap w:val="0"/>
            <w:vAlign w:val="center"/>
          </w:tcPr>
          <w:p w14:paraId="7EA174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1.WLAN技术实训；</w:t>
            </w:r>
          </w:p>
          <w:p w14:paraId="520C32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2.通信技术实训。</w:t>
            </w:r>
          </w:p>
        </w:tc>
      </w:tr>
      <w:tr w14:paraId="13A3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0" w:type="auto"/>
            <w:noWrap w:val="0"/>
            <w:vAlign w:val="center"/>
          </w:tcPr>
          <w:p w14:paraId="23817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6</w:t>
            </w:r>
          </w:p>
        </w:tc>
        <w:tc>
          <w:tcPr>
            <w:tcW w:w="0" w:type="auto"/>
            <w:noWrap w:val="0"/>
            <w:vAlign w:val="center"/>
          </w:tcPr>
          <w:p w14:paraId="632D66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计算机组装实训室</w:t>
            </w:r>
          </w:p>
        </w:tc>
        <w:tc>
          <w:tcPr>
            <w:tcW w:w="0" w:type="auto"/>
            <w:noWrap w:val="0"/>
            <w:vAlign w:val="center"/>
          </w:tcPr>
          <w:p w14:paraId="771617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电脑配件若干</w:t>
            </w:r>
          </w:p>
        </w:tc>
        <w:tc>
          <w:tcPr>
            <w:tcW w:w="0" w:type="auto"/>
            <w:noWrap w:val="0"/>
            <w:vAlign w:val="center"/>
          </w:tcPr>
          <w:p w14:paraId="374943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计算机组装与维修实训；</w:t>
            </w:r>
          </w:p>
          <w:p w14:paraId="535313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其他硬件设备维修。</w:t>
            </w:r>
          </w:p>
        </w:tc>
      </w:tr>
    </w:tbl>
    <w:p w14:paraId="7667A9E8">
      <w:pPr>
        <w:pStyle w:val="3"/>
        <w:bidi w:val="0"/>
        <w:ind w:left="0" w:leftChars="0" w:firstLine="480" w:firstLineChars="200"/>
        <w:rPr>
          <w:rFonts w:hint="default"/>
          <w:lang w:val="en-US" w:eastAsia="zh-CN"/>
        </w:rPr>
      </w:pPr>
      <w:bookmarkStart w:id="45" w:name="_Toc10010"/>
      <w:bookmarkStart w:id="46" w:name="_Toc26325"/>
      <w:r>
        <w:rPr>
          <w:rFonts w:hint="default"/>
          <w:lang w:val="en-US" w:eastAsia="zh-CN"/>
        </w:rPr>
        <w:t>3.校外实习基地要求</w:t>
      </w:r>
      <w:bookmarkEnd w:id="45"/>
      <w:bookmarkEnd w:id="46"/>
    </w:p>
    <w:p w14:paraId="40EE122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根据本专业人才培养的需要和未来就业需求，实习基地能提供网络技术支持、</w:t>
      </w:r>
      <w:r>
        <w:rPr>
          <w:rFonts w:hint="eastAsia" w:ascii="Times New Roman" w:hAnsi="Times New Roman" w:cs="Times New Roman"/>
          <w:sz w:val="24"/>
          <w:szCs w:val="24"/>
          <w:lang w:val="en-US" w:eastAsia="zh-CN"/>
        </w:rPr>
        <w:t>人工智能</w:t>
      </w:r>
      <w:r>
        <w:rPr>
          <w:rFonts w:hint="default" w:ascii="Times New Roman" w:hAnsi="Times New Roman" w:cs="Times New Roman"/>
          <w:sz w:val="24"/>
          <w:szCs w:val="24"/>
          <w:lang w:val="en-US" w:eastAsia="zh-CN"/>
        </w:rPr>
        <w:t>系统运维、</w:t>
      </w:r>
      <w:r>
        <w:rPr>
          <w:rFonts w:hint="eastAsia" w:ascii="Times New Roman" w:hAnsi="Times New Roman" w:cs="Times New Roman"/>
          <w:sz w:val="24"/>
          <w:szCs w:val="24"/>
          <w:lang w:val="en-US" w:eastAsia="zh-CN"/>
        </w:rPr>
        <w:t>人工智能</w:t>
      </w:r>
      <w:r>
        <w:rPr>
          <w:rFonts w:hint="default" w:ascii="Times New Roman" w:hAnsi="Times New Roman" w:cs="Times New Roman"/>
          <w:sz w:val="24"/>
          <w:szCs w:val="24"/>
          <w:lang w:val="en-US" w:eastAsia="zh-CN"/>
        </w:rPr>
        <w:t>系统集成、</w:t>
      </w:r>
      <w:r>
        <w:rPr>
          <w:rFonts w:hint="eastAsia" w:ascii="Times New Roman" w:hAnsi="Times New Roman" w:cs="Times New Roman"/>
          <w:sz w:val="24"/>
          <w:szCs w:val="24"/>
          <w:lang w:val="en-US" w:eastAsia="zh-CN"/>
        </w:rPr>
        <w:t>人工智能</w:t>
      </w:r>
      <w:r>
        <w:rPr>
          <w:rFonts w:hint="default" w:ascii="Times New Roman" w:hAnsi="Times New Roman" w:cs="Times New Roman"/>
          <w:sz w:val="24"/>
          <w:szCs w:val="24"/>
          <w:lang w:val="en-US" w:eastAsia="zh-CN"/>
        </w:rPr>
        <w:t>应用开发等与专业对口的相关实习岗位，涵盖当前相关产业发展的主流技术，可接纳一定规模的学生实习；学校和实习单位双方共同制订实习计划，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r>
        <w:rPr>
          <w:rFonts w:hint="eastAsia" w:ascii="Times New Roman" w:hAnsi="Times New Roman" w:cs="Times New Roman"/>
          <w:sz w:val="24"/>
          <w:szCs w:val="24"/>
          <w:lang w:val="en-US" w:eastAsia="zh-CN"/>
        </w:rPr>
        <w:t>校外实习基地</w:t>
      </w:r>
      <w:r>
        <w:rPr>
          <w:rFonts w:hint="default" w:ascii="Times New Roman" w:hAnsi="Times New Roman" w:cs="Times New Roman"/>
          <w:sz w:val="24"/>
          <w:szCs w:val="24"/>
          <w:lang w:val="en-US" w:eastAsia="zh-CN"/>
        </w:rPr>
        <w:t>如表</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lang w:val="en-US" w:eastAsia="zh-CN"/>
        </w:rPr>
        <w:t>所示：</w:t>
      </w:r>
    </w:p>
    <w:p w14:paraId="55AEE6A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p>
    <w:p w14:paraId="48E9E9A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p>
    <w:p w14:paraId="2704AF4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p>
    <w:p w14:paraId="44A66209">
      <w:pPr>
        <w:jc w:val="center"/>
        <w:rPr>
          <w:rFonts w:hint="eastAsia" w:ascii="黑体" w:hAnsi="黑体" w:eastAsia="黑体" w:cs="黑体"/>
          <w:sz w:val="28"/>
          <w:szCs w:val="28"/>
          <w:lang w:val="en-US" w:eastAsia="zh-CN"/>
        </w:rPr>
      </w:pPr>
      <w:r>
        <w:rPr>
          <w:rFonts w:hint="eastAsia" w:ascii="黑体" w:hAnsi="黑体" w:eastAsia="黑体" w:cs="黑体"/>
          <w:sz w:val="28"/>
          <w:szCs w:val="28"/>
        </w:rPr>
        <w:t>表</w:t>
      </w:r>
      <w:r>
        <w:rPr>
          <w:rFonts w:hint="eastAsia" w:ascii="黑体" w:hAnsi="黑体" w:eastAsia="黑体" w:cs="黑体"/>
          <w:sz w:val="28"/>
          <w:szCs w:val="28"/>
          <w:lang w:val="en-US" w:eastAsia="zh-CN"/>
        </w:rPr>
        <w:t>9 校外实习基地</w:t>
      </w:r>
      <w:r>
        <w:rPr>
          <w:rFonts w:hint="eastAsia" w:ascii="黑体" w:hAnsi="黑体" w:eastAsia="黑体" w:cs="黑体"/>
          <w:sz w:val="28"/>
          <w:szCs w:val="28"/>
        </w:rPr>
        <w:t>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4565"/>
        <w:gridCol w:w="682"/>
        <w:gridCol w:w="2594"/>
      </w:tblGrid>
      <w:tr w14:paraId="7246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center"/>
          </w:tcPr>
          <w:p w14:paraId="5C08FD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color w:val="000000"/>
                <w:sz w:val="21"/>
                <w:szCs w:val="21"/>
                <w:lang w:val="en-US" w:eastAsia="zh-CN"/>
              </w:rPr>
            </w:pPr>
            <w:r>
              <w:rPr>
                <w:rFonts w:hint="eastAsia" w:ascii="Times New Roman" w:hAnsi="Times New Roman" w:cs="Times New Roman"/>
                <w:b/>
                <w:color w:val="000000"/>
                <w:sz w:val="21"/>
                <w:szCs w:val="21"/>
                <w:lang w:val="en-US" w:eastAsia="zh-CN"/>
              </w:rPr>
              <w:t>序号</w:t>
            </w:r>
          </w:p>
        </w:tc>
        <w:tc>
          <w:tcPr>
            <w:tcW w:w="4847" w:type="dxa"/>
            <w:noWrap w:val="0"/>
            <w:vAlign w:val="center"/>
          </w:tcPr>
          <w:p w14:paraId="162749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color w:val="000000"/>
                <w:sz w:val="21"/>
                <w:szCs w:val="21"/>
                <w:lang w:val="en-US" w:eastAsia="zh-CN"/>
              </w:rPr>
            </w:pPr>
            <w:r>
              <w:rPr>
                <w:rFonts w:hint="eastAsia" w:ascii="Times New Roman" w:hAnsi="Times New Roman" w:cs="Times New Roman"/>
                <w:b/>
                <w:color w:val="000000"/>
                <w:sz w:val="21"/>
                <w:szCs w:val="21"/>
                <w:lang w:val="en-US" w:eastAsia="zh-CN"/>
              </w:rPr>
              <w:t>基地名称</w:t>
            </w:r>
          </w:p>
        </w:tc>
        <w:tc>
          <w:tcPr>
            <w:tcW w:w="699" w:type="dxa"/>
            <w:noWrap w:val="0"/>
            <w:vAlign w:val="center"/>
          </w:tcPr>
          <w:p w14:paraId="6F6F15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color w:val="000000"/>
                <w:sz w:val="21"/>
                <w:szCs w:val="21"/>
                <w:lang w:val="en-US" w:eastAsia="zh-CN"/>
              </w:rPr>
            </w:pPr>
            <w:r>
              <w:rPr>
                <w:rFonts w:hint="eastAsia" w:ascii="Times New Roman" w:hAnsi="Times New Roman" w:cs="Times New Roman"/>
                <w:b/>
                <w:color w:val="000000"/>
                <w:sz w:val="21"/>
                <w:szCs w:val="21"/>
                <w:lang w:val="en-US" w:eastAsia="zh-CN"/>
              </w:rPr>
              <w:t>序号</w:t>
            </w:r>
          </w:p>
        </w:tc>
        <w:tc>
          <w:tcPr>
            <w:tcW w:w="2742" w:type="dxa"/>
            <w:noWrap w:val="0"/>
            <w:vAlign w:val="center"/>
          </w:tcPr>
          <w:p w14:paraId="6F5FCC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color w:val="000000"/>
                <w:sz w:val="21"/>
                <w:szCs w:val="21"/>
                <w:lang w:val="en-US" w:eastAsia="zh-CN"/>
              </w:rPr>
            </w:pPr>
            <w:r>
              <w:rPr>
                <w:rFonts w:hint="eastAsia" w:ascii="Times New Roman" w:hAnsi="Times New Roman" w:cs="Times New Roman"/>
                <w:b/>
                <w:color w:val="000000"/>
                <w:sz w:val="21"/>
                <w:szCs w:val="21"/>
                <w:lang w:val="en-US" w:eastAsia="zh-CN"/>
              </w:rPr>
              <w:t>基地名称</w:t>
            </w:r>
          </w:p>
        </w:tc>
      </w:tr>
      <w:tr w14:paraId="26B6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center"/>
          </w:tcPr>
          <w:p w14:paraId="035F8920">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w:t>
            </w:r>
          </w:p>
        </w:tc>
        <w:tc>
          <w:tcPr>
            <w:tcW w:w="4847" w:type="dxa"/>
            <w:noWrap w:val="0"/>
            <w:vAlign w:val="center"/>
          </w:tcPr>
          <w:p w14:paraId="71AD7AC2">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河南合众汇赢汽车销售有限公司实训实习就业基地</w:t>
            </w:r>
          </w:p>
        </w:tc>
        <w:tc>
          <w:tcPr>
            <w:tcW w:w="699" w:type="dxa"/>
            <w:noWrap w:val="0"/>
            <w:vAlign w:val="center"/>
          </w:tcPr>
          <w:p w14:paraId="48DC7594">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w:t>
            </w:r>
          </w:p>
        </w:tc>
        <w:tc>
          <w:tcPr>
            <w:tcW w:w="2742" w:type="dxa"/>
            <w:noWrap w:val="0"/>
            <w:vAlign w:val="center"/>
          </w:tcPr>
          <w:p w14:paraId="5484B9EA">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河南传鼎网络科技有限公司</w:t>
            </w:r>
          </w:p>
        </w:tc>
      </w:tr>
      <w:tr w14:paraId="119E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center"/>
          </w:tcPr>
          <w:p w14:paraId="31C15B1E">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4847" w:type="dxa"/>
            <w:noWrap w:val="0"/>
            <w:vAlign w:val="center"/>
          </w:tcPr>
          <w:p w14:paraId="38A9C808">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网络安全科技馆</w:t>
            </w:r>
          </w:p>
        </w:tc>
        <w:tc>
          <w:tcPr>
            <w:tcW w:w="699" w:type="dxa"/>
            <w:noWrap w:val="0"/>
            <w:vAlign w:val="center"/>
          </w:tcPr>
          <w:p w14:paraId="21B186A3">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2742" w:type="dxa"/>
            <w:noWrap w:val="0"/>
            <w:vAlign w:val="center"/>
          </w:tcPr>
          <w:p w14:paraId="54DAB66E">
            <w:pPr>
              <w:spacing w:line="400" w:lineRule="exact"/>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河南立哲科技有限公司</w:t>
            </w:r>
          </w:p>
        </w:tc>
      </w:tr>
    </w:tbl>
    <w:p w14:paraId="7FADE22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Times New Roman" w:hAnsi="Times New Roman" w:cs="Times New Roman"/>
          <w:b/>
          <w:sz w:val="24"/>
          <w:szCs w:val="24"/>
        </w:rPr>
      </w:pPr>
    </w:p>
    <w:p w14:paraId="103D8184">
      <w:pPr>
        <w:numPr>
          <w:ilvl w:val="0"/>
          <w:numId w:val="0"/>
        </w:numPr>
        <w:outlineLvl w:val="1"/>
        <w:rPr>
          <w:rFonts w:hint="default" w:ascii="楷体" w:hAnsi="楷体" w:eastAsia="楷体" w:cs="楷体"/>
          <w:b/>
          <w:bCs/>
          <w:sz w:val="28"/>
          <w:szCs w:val="28"/>
          <w:lang w:val="en-US" w:eastAsia="zh-CN"/>
        </w:rPr>
      </w:pPr>
      <w:bookmarkStart w:id="47" w:name="_Toc8782"/>
      <w:bookmarkStart w:id="48" w:name="_Toc26118"/>
      <w:r>
        <w:rPr>
          <w:rFonts w:hint="default" w:ascii="楷体" w:hAnsi="楷体" w:eastAsia="楷体" w:cs="楷体"/>
          <w:b/>
          <w:bCs/>
          <w:sz w:val="28"/>
          <w:szCs w:val="28"/>
          <w:lang w:val="en-US" w:eastAsia="zh-CN"/>
        </w:rPr>
        <w:t>（三）教学资源</w:t>
      </w:r>
      <w:bookmarkEnd w:id="47"/>
      <w:bookmarkEnd w:id="48"/>
    </w:p>
    <w:p w14:paraId="40AA2C4C">
      <w:pPr>
        <w:pStyle w:val="3"/>
        <w:bidi w:val="0"/>
        <w:ind w:left="0" w:leftChars="0" w:firstLine="480" w:firstLineChars="200"/>
        <w:rPr>
          <w:rFonts w:hint="default"/>
          <w:lang w:val="en-US" w:eastAsia="zh-CN"/>
        </w:rPr>
      </w:pPr>
      <w:bookmarkStart w:id="49" w:name="_Toc19457"/>
      <w:bookmarkStart w:id="50" w:name="_Toc30984"/>
      <w:r>
        <w:rPr>
          <w:rFonts w:hint="default"/>
          <w:lang w:val="en-US" w:eastAsia="zh-CN"/>
        </w:rPr>
        <w:t>1.教材选用要求</w:t>
      </w:r>
      <w:bookmarkEnd w:id="49"/>
      <w:bookmarkEnd w:id="50"/>
    </w:p>
    <w:p w14:paraId="3F395B3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（1）按照国家规定，经过规范程序选用教材，优先选用国家规划教材和国家优秀教材。专业课程教材体现本行业新技术、新规范、新标准、新形态，并通过数字教材、活页式教材等多种方式进行动态更新。</w:t>
      </w:r>
    </w:p>
    <w:p w14:paraId="0124052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教材突出实用性、开放性和专业定向性，避免把专业能力理解为纯粹的技能操作，注重理论与实用技术的兼顾，同时具有前瞻性，把握本专业领域的发展趋势，将人工智能领域的新技术、新方法和新理论及时补充进教材中。</w:t>
      </w:r>
    </w:p>
    <w:p w14:paraId="7D62280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教材充分体现任务驱动、实践导向的教学思路，以完成典型工作任务来驱动，通过实际案例、情境模拟、项目工单、测试报告、配置清单、评价表等多种手段，根据人工智能工作过程的工作顺序和所需相应知识的深度及广度来组织编写，使学生在教学活动任务中感受到各知识点之间的连贯性和完整性。</w:t>
      </w:r>
    </w:p>
    <w:p w14:paraId="33577A3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（4）教材编排要求取材新颖，充分考虑到高职学生的特点，内容表述深入浅出，重点突出。</w:t>
      </w:r>
    </w:p>
    <w:p w14:paraId="28DCCCF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（5）教材以学生为本，文字表述简明扼要，内容展现图文并茂，突出重点，重在提高学生学习的主动性和积极性。</w:t>
      </w:r>
    </w:p>
    <w:p w14:paraId="6BED8CFF">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51" w:name="_Toc897"/>
      <w:bookmarkStart w:id="52" w:name="_Toc29689"/>
      <w:bookmarkStart w:id="53" w:name="_Toc679"/>
      <w:r>
        <w:rPr>
          <w:rFonts w:hint="default"/>
          <w:lang w:val="en-US" w:eastAsia="zh-CN"/>
        </w:rPr>
        <w:t>2.图书文献配备要求</w:t>
      </w:r>
      <w:bookmarkEnd w:id="51"/>
      <w:bookmarkEnd w:id="52"/>
      <w:bookmarkEnd w:id="53"/>
    </w:p>
    <w:p w14:paraId="5B308B9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图书文献配备能满足人才培养、专业建设、教科研等工作的需要。专业类图书文献主要包括：</w:t>
      </w:r>
      <w:r>
        <w:rPr>
          <w:rFonts w:hint="eastAsia" w:cs="Times New Roman"/>
          <w:sz w:val="24"/>
          <w:szCs w:val="24"/>
          <w:lang w:val="en-US" w:eastAsia="zh-CN"/>
        </w:rPr>
        <w:t>人工智能技术应用</w:t>
      </w:r>
      <w:r>
        <w:rPr>
          <w:rFonts w:hint="default" w:ascii="Times New Roman" w:hAnsi="Times New Roman" w:cs="Times New Roman"/>
          <w:sz w:val="24"/>
          <w:szCs w:val="24"/>
          <w:lang w:val="en-US" w:eastAsia="zh-CN"/>
        </w:rPr>
        <w:t>行业政策法规资料，有关</w:t>
      </w:r>
      <w:r>
        <w:rPr>
          <w:rFonts w:hint="eastAsia" w:cs="Times New Roman"/>
          <w:sz w:val="24"/>
          <w:szCs w:val="24"/>
          <w:lang w:val="en-US" w:eastAsia="zh-CN"/>
        </w:rPr>
        <w:t>人工智能技术应用</w:t>
      </w:r>
      <w:r>
        <w:rPr>
          <w:rFonts w:hint="default" w:ascii="Times New Roman" w:hAnsi="Times New Roman" w:cs="Times New Roman"/>
          <w:sz w:val="24"/>
          <w:szCs w:val="24"/>
          <w:lang w:val="en-US" w:eastAsia="zh-CN"/>
        </w:rPr>
        <w:t>岗位的技术、标准、方法、操作规范以及实务案例类图书等。及时配置新经济、新技术、新工艺、新材料、新管理方式、新服务方式等相关的图书文献。</w:t>
      </w:r>
    </w:p>
    <w:p w14:paraId="0459C27F">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54" w:name="_Toc9321"/>
      <w:bookmarkStart w:id="55" w:name="_Toc18443"/>
      <w:bookmarkStart w:id="56" w:name="_Toc5725"/>
      <w:r>
        <w:rPr>
          <w:rFonts w:hint="default"/>
          <w:lang w:val="en-US" w:eastAsia="zh-CN"/>
        </w:rPr>
        <w:t>3.数字资源配备要求</w:t>
      </w:r>
      <w:bookmarkEnd w:id="54"/>
      <w:bookmarkEnd w:id="55"/>
      <w:bookmarkEnd w:id="56"/>
    </w:p>
    <w:p w14:paraId="210A5F6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建设、配备与本专业有关的音视频素材、教学课件、数字化教学案例库、虚拟仿真软件、数字教材等数字教学资源，种类丰富、形式多样、使用便捷、动态更新、满足教学。</w:t>
      </w:r>
    </w:p>
    <w:p w14:paraId="33B38672">
      <w:pPr>
        <w:numPr>
          <w:ilvl w:val="0"/>
          <w:numId w:val="0"/>
        </w:numPr>
        <w:outlineLvl w:val="1"/>
        <w:rPr>
          <w:rFonts w:hint="default" w:ascii="楷体" w:hAnsi="楷体" w:eastAsia="楷体" w:cs="楷体"/>
          <w:b/>
          <w:bCs/>
          <w:sz w:val="30"/>
          <w:szCs w:val="30"/>
          <w:lang w:val="en-US" w:eastAsia="zh-CN"/>
        </w:rPr>
      </w:pPr>
      <w:bookmarkStart w:id="57" w:name="_Toc31719"/>
      <w:bookmarkStart w:id="58" w:name="_Toc4745"/>
      <w:r>
        <w:rPr>
          <w:rFonts w:hint="default" w:ascii="楷体" w:hAnsi="楷体" w:eastAsia="楷体" w:cs="楷体"/>
          <w:b/>
          <w:bCs/>
          <w:sz w:val="30"/>
          <w:szCs w:val="30"/>
          <w:lang w:val="en-US" w:eastAsia="zh-CN"/>
        </w:rPr>
        <w:t>（四）教学方法</w:t>
      </w:r>
      <w:bookmarkEnd w:id="57"/>
      <w:bookmarkEnd w:id="58"/>
    </w:p>
    <w:p w14:paraId="315A773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为全面提升教学效果，本专业将多种教学方法并行实施，形成互补融合的教学体系。方法之间既各自独立、发挥特色，又相互支撑、协同作用，共同服务于学生综合素养与岗位能力的培养。人工智能技术应用专业教学方法以“岗位主导、能力递进、项目带动”为核心思想。首先分析区域经济、产业、企业相应的工作领域与技术领域对专业人才的要求，分析工作过程中不同岗位的核心能力需求，梳理出岗位职责任务及岗位典型工作过程，建构出履行岗位职责、任务应具备的知识，明确出人工智能专业学生在工作过程中所必须具备的技能，通过融合多样教学方法、达到育人效果。</w:t>
      </w:r>
    </w:p>
    <w:p w14:paraId="2E593864">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59" w:name="_Toc24254"/>
      <w:bookmarkStart w:id="60" w:name="_Toc21889"/>
      <w:bookmarkStart w:id="61" w:name="_Toc9455"/>
      <w:bookmarkStart w:id="62" w:name="_Toc7959"/>
      <w:r>
        <w:rPr>
          <w:rFonts w:hint="default"/>
          <w:lang w:val="en-US" w:eastAsia="zh-CN"/>
        </w:rPr>
        <w:t>1.理实一体教学法</w:t>
      </w:r>
      <w:bookmarkEnd w:id="59"/>
      <w:bookmarkEnd w:id="60"/>
      <w:bookmarkEnd w:id="61"/>
    </w:p>
    <w:bookmarkEnd w:id="62"/>
    <w:p w14:paraId="263CCFA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本专业秉承“理实一体、能力递进”的教学理念，将理论教学与实践操作深度融合。通过系统解构典型</w:t>
      </w:r>
      <w:r>
        <w:rPr>
          <w:rFonts w:hint="eastAsia" w:cs="Times New Roman"/>
          <w:sz w:val="24"/>
          <w:szCs w:val="24"/>
          <w:lang w:val="en-US" w:eastAsia="zh-CN"/>
        </w:rPr>
        <w:t>人工智能技术应用</w:t>
      </w:r>
      <w:r>
        <w:rPr>
          <w:rFonts w:hint="default" w:ascii="Times New Roman" w:hAnsi="Times New Roman" w:cs="Times New Roman"/>
          <w:sz w:val="24"/>
          <w:szCs w:val="24"/>
          <w:lang w:val="en-US" w:eastAsia="zh-CN"/>
        </w:rPr>
        <w:t>系统集成与运维期间的工作任务，将核心知识点有机融入项目实践，构建“做中学、学中做”的闭环教学流程。</w:t>
      </w:r>
    </w:p>
    <w:p w14:paraId="3A8E25BF">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63" w:name="_Toc17411"/>
      <w:bookmarkStart w:id="64" w:name="_Toc15659"/>
      <w:bookmarkStart w:id="65" w:name="_Toc15462"/>
      <w:bookmarkStart w:id="66" w:name="_Toc8752"/>
      <w:r>
        <w:rPr>
          <w:rFonts w:hint="default"/>
          <w:lang w:val="en-US" w:eastAsia="zh-CN"/>
        </w:rPr>
        <w:t>2.项目导向教学法</w:t>
      </w:r>
      <w:bookmarkEnd w:id="63"/>
      <w:bookmarkEnd w:id="64"/>
      <w:bookmarkEnd w:id="65"/>
    </w:p>
    <w:bookmarkEnd w:id="66"/>
    <w:p w14:paraId="6A398D6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本专业秉承“项目导向、能力牵引”的教学理念，学生在高度真实或仿真的</w:t>
      </w:r>
      <w:r>
        <w:rPr>
          <w:rFonts w:hint="eastAsia" w:cs="Times New Roman"/>
          <w:sz w:val="24"/>
          <w:szCs w:val="24"/>
          <w:lang w:val="en-US" w:eastAsia="zh-CN"/>
        </w:rPr>
        <w:t>人工智能场景</w:t>
      </w:r>
      <w:r>
        <w:rPr>
          <w:rFonts w:hint="default" w:ascii="Times New Roman" w:hAnsi="Times New Roman" w:cs="Times New Roman"/>
          <w:sz w:val="24"/>
          <w:szCs w:val="24"/>
          <w:lang w:val="en-US" w:eastAsia="zh-CN"/>
        </w:rPr>
        <w:t>环境中完成任务，不仅深化对理论知识的理解，更显著提升工程实践与技术创新能力。并严格对标专业培养目标，系统分析岗位能力要求，科学解构知识、技能与素养维度，引导学生全程参与</w:t>
      </w:r>
      <w:r>
        <w:rPr>
          <w:rFonts w:hint="eastAsia" w:ascii="Times New Roman" w:hAnsi="Times New Roman" w:cs="Times New Roman"/>
          <w:sz w:val="24"/>
          <w:szCs w:val="24"/>
          <w:lang w:val="en-US" w:eastAsia="zh-CN"/>
        </w:rPr>
        <w:t>人工智能</w:t>
      </w:r>
      <w:r>
        <w:rPr>
          <w:rFonts w:hint="default" w:ascii="Times New Roman" w:hAnsi="Times New Roman" w:cs="Times New Roman"/>
          <w:sz w:val="24"/>
          <w:szCs w:val="24"/>
          <w:lang w:val="en-US" w:eastAsia="zh-CN"/>
        </w:rPr>
        <w:t>平台或相关架构的设计与搭建。</w:t>
      </w:r>
    </w:p>
    <w:p w14:paraId="4AF67EC3">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67" w:name="_Toc12491"/>
      <w:bookmarkStart w:id="68" w:name="_Toc1811"/>
      <w:bookmarkStart w:id="69" w:name="_Toc4023"/>
      <w:bookmarkStart w:id="70" w:name="_Toc23214"/>
      <w:r>
        <w:rPr>
          <w:rFonts w:hint="default"/>
          <w:lang w:val="en-US" w:eastAsia="zh-CN"/>
        </w:rPr>
        <w:t>3.任务驱动教学法</w:t>
      </w:r>
      <w:bookmarkEnd w:id="67"/>
      <w:bookmarkEnd w:id="68"/>
      <w:bookmarkEnd w:id="69"/>
    </w:p>
    <w:bookmarkEnd w:id="70"/>
    <w:p w14:paraId="3510565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专业秉承“技能解构、任务驱动”的教学理念，将专业岗位技能需求进行解构，将技能培养通过模块化教学得以实现。工作任务驱动贯穿于专业课程教学体系，使学生在校期间即完成向“准职业人”的身份转变，提前建立清晰的职业认知和岗位认同，为能够迅速适应企业环境，胜任实际岗位要求奠定基础。</w:t>
      </w:r>
    </w:p>
    <w:p w14:paraId="78C161AD">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71" w:name="_Toc3572"/>
      <w:bookmarkStart w:id="72" w:name="_Toc3018"/>
      <w:bookmarkStart w:id="73" w:name="_Toc28293"/>
      <w:bookmarkStart w:id="74" w:name="_Toc5064"/>
      <w:r>
        <w:rPr>
          <w:rFonts w:hint="default"/>
          <w:lang w:val="en-US" w:eastAsia="zh-CN"/>
        </w:rPr>
        <w:t>4.“校企双师”教学法</w:t>
      </w:r>
      <w:bookmarkEnd w:id="71"/>
      <w:bookmarkEnd w:id="72"/>
      <w:bookmarkEnd w:id="73"/>
    </w:p>
    <w:bookmarkEnd w:id="74"/>
    <w:p w14:paraId="284F05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b w:val="0"/>
          <w:bCs w:val="0"/>
          <w:kern w:val="2"/>
          <w:sz w:val="24"/>
          <w:szCs w:val="24"/>
          <w:highlight w:val="none"/>
          <w:lang w:val="en-US" w:eastAsia="zh-CN"/>
        </w:rPr>
      </w:pPr>
      <w:r>
        <w:rPr>
          <w:rFonts w:hint="default" w:ascii="Times New Roman" w:hAnsi="Times New Roman" w:cs="Times New Roman"/>
          <w:sz w:val="24"/>
          <w:szCs w:val="24"/>
          <w:lang w:val="en-US" w:eastAsia="zh-CN"/>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二者优势互补，采用学生组队参与工程项目，教师和工程师联合指导的方法，培养学生解决实际问题的能力和团队精神，不断完善“理论教学—实践指导—项目驱动”的教法实践，形成学生向“职业人”转变的强大育人根基。</w:t>
      </w:r>
    </w:p>
    <w:p w14:paraId="14C90D73">
      <w:pPr>
        <w:pStyle w:val="3"/>
        <w:keepNext w:val="0"/>
        <w:keepLines w:val="0"/>
        <w:pageBreakBefore w:val="0"/>
        <w:widowControl w:val="0"/>
        <w:kinsoku/>
        <w:wordWrap/>
        <w:overflowPunct/>
        <w:topLinePunct w:val="0"/>
        <w:bidi w:val="0"/>
        <w:adjustRightInd/>
        <w:snapToGrid/>
        <w:spacing w:line="240" w:lineRule="auto"/>
        <w:ind w:left="0" w:leftChars="0" w:firstLine="480" w:firstLineChars="200"/>
        <w:textAlignment w:val="auto"/>
        <w:rPr>
          <w:rFonts w:hint="default"/>
          <w:lang w:val="en-US" w:eastAsia="zh-CN"/>
        </w:rPr>
      </w:pPr>
      <w:bookmarkStart w:id="75" w:name="_Toc13873"/>
      <w:bookmarkStart w:id="76" w:name="_Toc12048"/>
      <w:bookmarkStart w:id="77" w:name="_Toc30709"/>
      <w:bookmarkStart w:id="78" w:name="_Toc2285"/>
      <w:r>
        <w:rPr>
          <w:rFonts w:hint="default"/>
          <w:lang w:val="en-US" w:eastAsia="zh-CN"/>
        </w:rPr>
        <w:t>5.AI技术辅助教学法</w:t>
      </w:r>
      <w:bookmarkEnd w:id="75"/>
      <w:bookmarkEnd w:id="76"/>
      <w:bookmarkEnd w:id="77"/>
    </w:p>
    <w:bookmarkEnd w:id="78"/>
    <w:p w14:paraId="2EE9245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b/>
          <w:sz w:val="24"/>
          <w:szCs w:val="24"/>
        </w:rPr>
      </w:pPr>
      <w:r>
        <w:rPr>
          <w:rFonts w:hint="default" w:ascii="Times New Roman" w:hAnsi="Times New Roman" w:cs="Times New Roman"/>
          <w:sz w:val="24"/>
          <w:szCs w:val="24"/>
          <w:lang w:val="en-US" w:eastAsia="zh-CN"/>
        </w:rPr>
        <w:t>本专业深度融合人工智能技术于教学全过程，系统构建“教师—学生—AI”三维协同育人生态。依托智能教学平台与生成式AI工具，实现以学生为中心的个性化教学新范式：教师聚焦核心知识讲授与思维启发，AI系统则动态提供适配的学习路径与资源，支持学生开展自主探究与自适应训练；在教学过程中，AI实时分析学情数据，辅助教师进行精准干预与反馈调节，并于课堂内外持续推动研讨深化、案例解析与复杂问题求解。这一模式在强化教师引导作用的同时，充分激发学生主体性，借助AI技术实现资源精准分发、过程全维追踪与个性化学习支持，提升教学成效与人才培养适应性。</w:t>
      </w:r>
    </w:p>
    <w:p w14:paraId="386E5F0B">
      <w:pPr>
        <w:numPr>
          <w:ilvl w:val="0"/>
          <w:numId w:val="0"/>
        </w:numPr>
        <w:outlineLvl w:val="1"/>
        <w:rPr>
          <w:rFonts w:hint="default" w:ascii="楷体" w:hAnsi="楷体" w:eastAsia="楷体" w:cs="楷体"/>
          <w:b/>
          <w:bCs/>
          <w:sz w:val="30"/>
          <w:szCs w:val="30"/>
          <w:lang w:val="en-US" w:eastAsia="zh-CN"/>
        </w:rPr>
      </w:pPr>
      <w:bookmarkStart w:id="79" w:name="_Toc11902"/>
      <w:bookmarkStart w:id="80" w:name="_Toc2800"/>
      <w:r>
        <w:rPr>
          <w:rFonts w:hint="default" w:ascii="楷体" w:hAnsi="楷体" w:eastAsia="楷体" w:cs="楷体"/>
          <w:b/>
          <w:bCs/>
          <w:sz w:val="30"/>
          <w:szCs w:val="30"/>
          <w:lang w:val="en-US" w:eastAsia="zh-CN"/>
        </w:rPr>
        <w:t>（五）学习评价</w:t>
      </w:r>
      <w:bookmarkEnd w:id="79"/>
      <w:bookmarkEnd w:id="80"/>
    </w:p>
    <w:p w14:paraId="548A9AF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学生在校培养期间参加学校组织的考试。校内课程考核采用过程考核(任课教师根据学生的平时听课、课后作业、课堂讨论、平时测试等情况综合评定学生的成绩)。其中，校内期末考试占整个考核的比重为50%，过程考核为50%。具体</w:t>
      </w:r>
      <w:r>
        <w:rPr>
          <w:rFonts w:hint="default" w:ascii="Times New Roman" w:hAnsi="Times New Roman" w:cs="Times New Roman"/>
          <w:color w:val="000000"/>
          <w:sz w:val="24"/>
          <w:szCs w:val="24"/>
        </w:rPr>
        <w:t>考</w:t>
      </w:r>
      <w:r>
        <w:rPr>
          <w:rFonts w:hint="default" w:ascii="Times New Roman" w:hAnsi="Times New Roman" w:cs="Times New Roman"/>
          <w:sz w:val="24"/>
          <w:szCs w:val="24"/>
        </w:rPr>
        <w:t>核要求</w:t>
      </w:r>
      <w:r>
        <w:rPr>
          <w:rFonts w:hint="default" w:ascii="Times New Roman" w:hAnsi="Times New Roman" w:cs="Times New Roman"/>
          <w:sz w:val="24"/>
          <w:szCs w:val="24"/>
          <w:lang w:val="en-US" w:eastAsia="zh-CN"/>
        </w:rPr>
        <w:t>如表</w:t>
      </w:r>
      <w:r>
        <w:rPr>
          <w:rFonts w:hint="eastAsia" w:ascii="Times New Roman" w:hAnsi="Times New Roman" w:cs="Times New Roman"/>
          <w:sz w:val="24"/>
          <w:szCs w:val="24"/>
          <w:lang w:val="en-US" w:eastAsia="zh-CN"/>
        </w:rPr>
        <w:t>11</w:t>
      </w:r>
      <w:r>
        <w:rPr>
          <w:rFonts w:hint="default" w:ascii="Times New Roman" w:hAnsi="Times New Roman" w:cs="Times New Roman"/>
          <w:sz w:val="24"/>
          <w:szCs w:val="24"/>
          <w:lang w:val="en-US" w:eastAsia="zh-CN"/>
        </w:rPr>
        <w:t>所示：</w:t>
      </w:r>
    </w:p>
    <w:p w14:paraId="2B56A44B">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color w:val="000000"/>
          <w:sz w:val="28"/>
          <w:szCs w:val="28"/>
          <w:lang w:val="en-US" w:eastAsia="zh-CN"/>
        </w:rPr>
        <w:t>10</w:t>
      </w:r>
      <w:r>
        <w:rPr>
          <w:rFonts w:hint="eastAsia" w:ascii="黑体" w:hAnsi="黑体" w:eastAsia="黑体" w:cs="黑体"/>
          <w:color w:val="000000"/>
          <w:sz w:val="28"/>
          <w:szCs w:val="28"/>
        </w:rPr>
        <w:t xml:space="preserve"> 考</w:t>
      </w:r>
      <w:r>
        <w:rPr>
          <w:rFonts w:hint="eastAsia" w:ascii="黑体" w:hAnsi="黑体" w:eastAsia="黑体" w:cs="黑体"/>
          <w:sz w:val="28"/>
          <w:szCs w:val="28"/>
        </w:rPr>
        <w:t>核要求</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197"/>
        <w:gridCol w:w="1236"/>
        <w:gridCol w:w="1487"/>
        <w:gridCol w:w="1276"/>
        <w:gridCol w:w="1355"/>
        <w:gridCol w:w="1276"/>
      </w:tblGrid>
      <w:tr w14:paraId="12F3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restart"/>
            <w:noWrap w:val="0"/>
            <w:vAlign w:val="center"/>
          </w:tcPr>
          <w:p w14:paraId="75BD38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考评方式及占比</w:t>
            </w:r>
          </w:p>
        </w:tc>
        <w:tc>
          <w:tcPr>
            <w:tcW w:w="6551" w:type="dxa"/>
            <w:gridSpan w:val="5"/>
            <w:noWrap w:val="0"/>
            <w:vAlign w:val="center"/>
          </w:tcPr>
          <w:p w14:paraId="753984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过程考评50%</w:t>
            </w:r>
          </w:p>
        </w:tc>
        <w:tc>
          <w:tcPr>
            <w:tcW w:w="1276" w:type="dxa"/>
            <w:vMerge w:val="restart"/>
            <w:noWrap w:val="0"/>
            <w:vAlign w:val="center"/>
          </w:tcPr>
          <w:p w14:paraId="50C39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期末考试</w:t>
            </w:r>
          </w:p>
        </w:tc>
      </w:tr>
      <w:tr w14:paraId="5C25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noWrap w:val="0"/>
            <w:vAlign w:val="top"/>
          </w:tcPr>
          <w:p w14:paraId="0F499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p>
        </w:tc>
        <w:tc>
          <w:tcPr>
            <w:tcW w:w="1197" w:type="dxa"/>
            <w:noWrap w:val="0"/>
            <w:vAlign w:val="center"/>
          </w:tcPr>
          <w:p w14:paraId="49888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出勤考评</w:t>
            </w:r>
          </w:p>
        </w:tc>
        <w:tc>
          <w:tcPr>
            <w:tcW w:w="1236" w:type="dxa"/>
            <w:noWrap w:val="0"/>
            <w:vAlign w:val="center"/>
          </w:tcPr>
          <w:p w14:paraId="1CD2EC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课堂讨论</w:t>
            </w:r>
          </w:p>
        </w:tc>
        <w:tc>
          <w:tcPr>
            <w:tcW w:w="1487" w:type="dxa"/>
            <w:noWrap w:val="0"/>
            <w:vAlign w:val="center"/>
          </w:tcPr>
          <w:p w14:paraId="3697B6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课堂表现</w:t>
            </w:r>
          </w:p>
        </w:tc>
        <w:tc>
          <w:tcPr>
            <w:tcW w:w="1276" w:type="dxa"/>
            <w:noWrap w:val="0"/>
            <w:vAlign w:val="center"/>
          </w:tcPr>
          <w:p w14:paraId="33FC17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作业考评</w:t>
            </w:r>
          </w:p>
        </w:tc>
        <w:tc>
          <w:tcPr>
            <w:tcW w:w="1355" w:type="dxa"/>
            <w:noWrap w:val="0"/>
            <w:vAlign w:val="center"/>
          </w:tcPr>
          <w:p w14:paraId="67B6EC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实验实训</w:t>
            </w:r>
          </w:p>
        </w:tc>
        <w:tc>
          <w:tcPr>
            <w:tcW w:w="1276" w:type="dxa"/>
            <w:vMerge w:val="continue"/>
            <w:noWrap w:val="0"/>
            <w:vAlign w:val="center"/>
          </w:tcPr>
          <w:p w14:paraId="40E1D7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p>
        </w:tc>
      </w:tr>
      <w:tr w14:paraId="410A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noWrap w:val="0"/>
            <w:vAlign w:val="top"/>
          </w:tcPr>
          <w:p w14:paraId="735996FA">
            <w:pPr>
              <w:pStyle w:val="4"/>
              <w:keepNext w:val="0"/>
              <w:keepLines w:val="0"/>
              <w:widowControl/>
              <w:suppressLineNumbers w:val="0"/>
              <w:bidi w:val="0"/>
              <w:spacing w:before="0" w:beforeAutospacing="0" w:afterAutospacing="0"/>
              <w:ind w:left="0" w:right="0"/>
              <w:rPr>
                <w:rFonts w:hint="default" w:ascii="Times New Roman" w:hAnsi="Times New Roman" w:eastAsia="仿宋_GB2312" w:cs="Times New Roman"/>
                <w:color w:val="auto"/>
                <w:kern w:val="2"/>
                <w:sz w:val="21"/>
                <w:szCs w:val="21"/>
                <w:highlight w:val="none"/>
                <w:lang w:val="en-US" w:eastAsia="zh-CN" w:bidi="ar-SA"/>
              </w:rPr>
            </w:pPr>
          </w:p>
        </w:tc>
        <w:tc>
          <w:tcPr>
            <w:tcW w:w="1197" w:type="dxa"/>
            <w:noWrap w:val="0"/>
            <w:vAlign w:val="center"/>
          </w:tcPr>
          <w:p w14:paraId="347C5E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w:t>
            </w:r>
          </w:p>
        </w:tc>
        <w:tc>
          <w:tcPr>
            <w:tcW w:w="1236" w:type="dxa"/>
            <w:noWrap w:val="0"/>
            <w:vAlign w:val="center"/>
          </w:tcPr>
          <w:p w14:paraId="4640E7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w:t>
            </w:r>
          </w:p>
        </w:tc>
        <w:tc>
          <w:tcPr>
            <w:tcW w:w="1487" w:type="dxa"/>
            <w:noWrap w:val="0"/>
            <w:vAlign w:val="center"/>
          </w:tcPr>
          <w:p w14:paraId="0E7194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w:t>
            </w:r>
          </w:p>
        </w:tc>
        <w:tc>
          <w:tcPr>
            <w:tcW w:w="1276" w:type="dxa"/>
            <w:noWrap w:val="0"/>
            <w:vAlign w:val="center"/>
          </w:tcPr>
          <w:p w14:paraId="77FEF1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w:t>
            </w:r>
          </w:p>
        </w:tc>
        <w:tc>
          <w:tcPr>
            <w:tcW w:w="1355" w:type="dxa"/>
            <w:noWrap w:val="0"/>
            <w:vAlign w:val="center"/>
          </w:tcPr>
          <w:p w14:paraId="20F618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w:t>
            </w:r>
          </w:p>
        </w:tc>
        <w:tc>
          <w:tcPr>
            <w:tcW w:w="1276" w:type="dxa"/>
            <w:noWrap w:val="0"/>
            <w:vAlign w:val="center"/>
          </w:tcPr>
          <w:p w14:paraId="196AF2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w:t>
            </w:r>
          </w:p>
        </w:tc>
      </w:tr>
      <w:tr w14:paraId="3793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noWrap w:val="0"/>
            <w:vAlign w:val="top"/>
          </w:tcPr>
          <w:p w14:paraId="79F45817">
            <w:pPr>
              <w:pStyle w:val="4"/>
              <w:keepNext w:val="0"/>
              <w:keepLines w:val="0"/>
              <w:widowControl/>
              <w:suppressLineNumbers w:val="0"/>
              <w:bidi w:val="0"/>
              <w:spacing w:before="0" w:beforeAutospacing="0" w:afterAutospacing="0"/>
              <w:ind w:left="0" w:right="0"/>
              <w:rPr>
                <w:rFonts w:hint="default" w:ascii="Times New Roman" w:hAnsi="Times New Roman" w:eastAsia="仿宋_GB2312" w:cs="Times New Roman"/>
                <w:color w:val="auto"/>
                <w:kern w:val="2"/>
                <w:sz w:val="21"/>
                <w:szCs w:val="21"/>
                <w:highlight w:val="none"/>
                <w:lang w:val="en-US" w:eastAsia="zh-CN" w:bidi="ar-SA"/>
              </w:rPr>
            </w:pPr>
          </w:p>
        </w:tc>
        <w:tc>
          <w:tcPr>
            <w:tcW w:w="1197" w:type="dxa"/>
            <w:noWrap w:val="0"/>
            <w:vAlign w:val="top"/>
          </w:tcPr>
          <w:p w14:paraId="7A1A828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由任课教师根据学生课堂出勤进行考评</w:t>
            </w:r>
          </w:p>
        </w:tc>
        <w:tc>
          <w:tcPr>
            <w:tcW w:w="1236" w:type="dxa"/>
            <w:noWrap w:val="0"/>
            <w:vAlign w:val="top"/>
          </w:tcPr>
          <w:p w14:paraId="4C204DD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由任课教师根据学</w:t>
            </w:r>
            <w:r>
              <w:rPr>
                <w:rFonts w:hint="eastAsia" w:cs="Times New Roman"/>
                <w:sz w:val="21"/>
                <w:szCs w:val="21"/>
                <w:lang w:val="en-US" w:eastAsia="zh-CN"/>
              </w:rPr>
              <w:t>生在</w:t>
            </w:r>
            <w:r>
              <w:rPr>
                <w:rFonts w:hint="default" w:ascii="Times New Roman" w:hAnsi="Times New Roman" w:cs="Times New Roman"/>
                <w:sz w:val="21"/>
                <w:szCs w:val="21"/>
                <w:lang w:val="en-US" w:eastAsia="zh-CN"/>
              </w:rPr>
              <w:t>课堂的表现进行考评</w:t>
            </w:r>
          </w:p>
        </w:tc>
        <w:tc>
          <w:tcPr>
            <w:tcW w:w="1487" w:type="dxa"/>
            <w:noWrap w:val="0"/>
            <w:vAlign w:val="top"/>
          </w:tcPr>
          <w:p w14:paraId="32DFA6F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由任课教师根据学生课堂专注度、主动性进行考评</w:t>
            </w:r>
          </w:p>
        </w:tc>
        <w:tc>
          <w:tcPr>
            <w:tcW w:w="1276" w:type="dxa"/>
            <w:noWrap w:val="0"/>
            <w:vAlign w:val="top"/>
          </w:tcPr>
          <w:p w14:paraId="5147605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由任课教师根据学生作业完成情况进行考评</w:t>
            </w:r>
          </w:p>
        </w:tc>
        <w:tc>
          <w:tcPr>
            <w:tcW w:w="1355" w:type="dxa"/>
            <w:noWrap w:val="0"/>
            <w:vAlign w:val="top"/>
          </w:tcPr>
          <w:p w14:paraId="70DB972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由实训实验课教师根据学生现场的测验进行考评</w:t>
            </w:r>
          </w:p>
        </w:tc>
        <w:tc>
          <w:tcPr>
            <w:tcW w:w="1276" w:type="dxa"/>
            <w:noWrap w:val="0"/>
            <w:vAlign w:val="top"/>
          </w:tcPr>
          <w:p w14:paraId="194B41E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由任课教师根据学生试卷完成情况进行考评</w:t>
            </w:r>
          </w:p>
        </w:tc>
      </w:tr>
      <w:tr w14:paraId="3E4C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95" w:type="dxa"/>
            <w:noWrap w:val="0"/>
            <w:vAlign w:val="center"/>
          </w:tcPr>
          <w:p w14:paraId="06678F1D">
            <w:pPr>
              <w:pStyle w:val="4"/>
              <w:keepNext w:val="0"/>
              <w:keepLines w:val="0"/>
              <w:widowControl/>
              <w:suppressLineNumbers w:val="0"/>
              <w:bidi w:val="0"/>
              <w:spacing w:before="0" w:beforeAutospacing="0" w:afterAutospacing="0"/>
              <w:ind w:left="0" w:right="0"/>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b/>
                <w:bCs/>
                <w:color w:val="auto"/>
                <w:kern w:val="2"/>
                <w:sz w:val="21"/>
                <w:szCs w:val="21"/>
                <w:highlight w:val="none"/>
                <w:lang w:val="en-US" w:eastAsia="zh-CN" w:bidi="ar-SA"/>
              </w:rPr>
              <w:t>注</w:t>
            </w:r>
          </w:p>
        </w:tc>
        <w:tc>
          <w:tcPr>
            <w:tcW w:w="7827" w:type="dxa"/>
            <w:gridSpan w:val="6"/>
            <w:noWrap w:val="0"/>
            <w:vAlign w:val="center"/>
          </w:tcPr>
          <w:p w14:paraId="531D314B">
            <w:pPr>
              <w:pStyle w:val="4"/>
              <w:keepNext w:val="0"/>
              <w:keepLines w:val="0"/>
              <w:widowControl/>
              <w:suppressLineNumbers w:val="0"/>
              <w:bidi w:val="0"/>
              <w:spacing w:before="0" w:beforeAutospacing="0" w:afterAutospacing="0"/>
              <w:ind w:left="0" w:right="0"/>
              <w:rPr>
                <w:rFonts w:hint="default" w:ascii="Times New Roman" w:hAnsi="Times New Roman" w:cs="Times New Roman"/>
                <w:sz w:val="21"/>
                <w:szCs w:val="21"/>
              </w:rPr>
            </w:pPr>
            <w:r>
              <w:rPr>
                <w:rFonts w:hint="default" w:ascii="Times New Roman" w:hAnsi="Times New Roman" w:eastAsia="仿宋_GB2312" w:cs="Times New Roman"/>
                <w:kern w:val="2"/>
                <w:sz w:val="21"/>
                <w:szCs w:val="21"/>
                <w:lang w:val="en-US" w:eastAsia="zh-CN" w:bidi="ar-SA"/>
              </w:rPr>
              <w:t>出现严重违纪行为时，参照学院相关规定处理。</w:t>
            </w:r>
          </w:p>
        </w:tc>
      </w:tr>
    </w:tbl>
    <w:p w14:paraId="143C439F">
      <w:pPr>
        <w:numPr>
          <w:ilvl w:val="0"/>
          <w:numId w:val="0"/>
        </w:numPr>
        <w:outlineLvl w:val="1"/>
        <w:rPr>
          <w:rFonts w:hint="default" w:ascii="楷体" w:hAnsi="楷体" w:eastAsia="楷体" w:cs="楷体"/>
          <w:b/>
          <w:bCs/>
          <w:sz w:val="30"/>
          <w:szCs w:val="30"/>
          <w:lang w:val="en-US" w:eastAsia="zh-CN"/>
        </w:rPr>
      </w:pPr>
      <w:bookmarkStart w:id="81" w:name="_Toc9524"/>
      <w:bookmarkStart w:id="82" w:name="_Toc7870"/>
      <w:r>
        <w:rPr>
          <w:rFonts w:hint="default" w:ascii="楷体" w:hAnsi="楷体" w:eastAsia="楷体" w:cs="楷体"/>
          <w:b/>
          <w:bCs/>
          <w:sz w:val="30"/>
          <w:szCs w:val="30"/>
          <w:lang w:val="en-US" w:eastAsia="zh-CN"/>
        </w:rPr>
        <w:t>（六）质量管理</w:t>
      </w:r>
      <w:bookmarkEnd w:id="81"/>
      <w:bookmarkEnd w:id="82"/>
    </w:p>
    <w:p w14:paraId="16B1DAB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3E62B0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1C55DD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3.建立毕业生跟踪反馈机制及社会评价机制，并对生源情况、在校生学业水平、毕业生就业情况等进行分析，定期评价人才培养质量和培养目标达成情况。</w:t>
      </w:r>
    </w:p>
    <w:p w14:paraId="0A9055A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cs="Times New Roman"/>
          <w:b/>
          <w:sz w:val="24"/>
          <w:szCs w:val="24"/>
        </w:rPr>
      </w:pPr>
      <w:r>
        <w:rPr>
          <w:rFonts w:hint="default" w:ascii="Times New Roman" w:hAnsi="Times New Roman" w:cs="Times New Roman"/>
          <w:sz w:val="24"/>
          <w:szCs w:val="24"/>
          <w:lang w:val="en-US" w:eastAsia="zh-CN"/>
        </w:rPr>
        <w:t>4.专业教研组织充分利用评价分析结果有效改进专业教学，持续提高人才培养质量。</w:t>
      </w:r>
    </w:p>
    <w:p w14:paraId="4EBF9D71">
      <w:pPr>
        <w:overflowPunct w:val="0"/>
        <w:snapToGrid w:val="0"/>
        <w:spacing w:line="400" w:lineRule="exact"/>
        <w:outlineLvl w:val="0"/>
        <w:rPr>
          <w:rFonts w:hint="default" w:ascii="黑体" w:hAnsi="黑体" w:eastAsia="黑体" w:cs="黑体"/>
          <w:sz w:val="28"/>
          <w:szCs w:val="28"/>
          <w:lang w:val="en-US" w:eastAsia="zh-CN"/>
        </w:rPr>
      </w:pPr>
      <w:bookmarkStart w:id="83" w:name="_Toc31108"/>
      <w:bookmarkStart w:id="84" w:name="_Toc17288"/>
      <w:r>
        <w:rPr>
          <w:rFonts w:hint="eastAsia" w:ascii="黑体" w:hAnsi="黑体" w:eastAsia="黑体" w:cs="黑体"/>
          <w:sz w:val="28"/>
          <w:szCs w:val="28"/>
          <w:lang w:val="en-US" w:eastAsia="zh-CN"/>
        </w:rPr>
        <w:t>十</w:t>
      </w:r>
      <w:r>
        <w:rPr>
          <w:rFonts w:hint="default" w:ascii="黑体" w:hAnsi="黑体" w:eastAsia="黑体" w:cs="黑体"/>
          <w:sz w:val="28"/>
          <w:szCs w:val="28"/>
          <w:lang w:val="en-US" w:eastAsia="zh-CN"/>
        </w:rPr>
        <w:t>、毕业及证书要求</w:t>
      </w:r>
      <w:bookmarkEnd w:id="83"/>
      <w:bookmarkEnd w:id="84"/>
    </w:p>
    <w:p w14:paraId="44E74478">
      <w:pPr>
        <w:numPr>
          <w:ilvl w:val="0"/>
          <w:numId w:val="0"/>
        </w:numPr>
        <w:outlineLvl w:val="1"/>
        <w:rPr>
          <w:rFonts w:hint="default" w:ascii="楷体" w:hAnsi="楷体" w:eastAsia="楷体" w:cs="楷体"/>
          <w:b/>
          <w:bCs/>
          <w:sz w:val="30"/>
          <w:szCs w:val="30"/>
          <w:lang w:val="en-US" w:eastAsia="zh-CN"/>
        </w:rPr>
      </w:pPr>
      <w:bookmarkStart w:id="85" w:name="_Toc8511"/>
      <w:bookmarkStart w:id="86" w:name="_Toc19692"/>
      <w:r>
        <w:rPr>
          <w:rFonts w:hint="default" w:ascii="楷体" w:hAnsi="楷体" w:eastAsia="楷体" w:cs="楷体"/>
          <w:b/>
          <w:bCs/>
          <w:sz w:val="30"/>
          <w:szCs w:val="30"/>
          <w:lang w:val="en-US" w:eastAsia="zh-CN"/>
        </w:rPr>
        <w:t>（一）毕业要求与课程对应关系</w:t>
      </w:r>
      <w:bookmarkEnd w:id="85"/>
      <w:bookmarkEnd w:id="86"/>
    </w:p>
    <w:p w14:paraId="14F59C83">
      <w:pPr>
        <w:jc w:val="center"/>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color w:val="000000"/>
          <w:sz w:val="28"/>
          <w:szCs w:val="28"/>
          <w:lang w:val="en-US" w:eastAsia="zh-CN"/>
        </w:rPr>
        <w:t xml:space="preserve">11 </w:t>
      </w:r>
      <w:r>
        <w:rPr>
          <w:rFonts w:hint="eastAsia" w:ascii="黑体" w:hAnsi="黑体" w:eastAsia="黑体" w:cs="黑体"/>
          <w:sz w:val="28"/>
          <w:szCs w:val="28"/>
        </w:rPr>
        <w:t>毕业要求与课程对应关系</w:t>
      </w:r>
    </w:p>
    <w:tbl>
      <w:tblPr>
        <w:tblStyle w:val="10"/>
        <w:tblW w:w="0" w:type="auto"/>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737"/>
        <w:gridCol w:w="4492"/>
        <w:gridCol w:w="2280"/>
      </w:tblGrid>
      <w:tr w14:paraId="1A70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21" w:type="dxa"/>
            <w:noWrap w:val="0"/>
            <w:vAlign w:val="center"/>
          </w:tcPr>
          <w:p w14:paraId="7CE1F6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序号</w:t>
            </w:r>
          </w:p>
        </w:tc>
        <w:tc>
          <w:tcPr>
            <w:tcW w:w="737" w:type="dxa"/>
            <w:noWrap w:val="0"/>
            <w:vAlign w:val="center"/>
          </w:tcPr>
          <w:p w14:paraId="651710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毕业要求</w:t>
            </w:r>
          </w:p>
        </w:tc>
        <w:tc>
          <w:tcPr>
            <w:tcW w:w="4492" w:type="dxa"/>
            <w:noWrap w:val="0"/>
            <w:vAlign w:val="center"/>
          </w:tcPr>
          <w:p w14:paraId="493344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对应的培养目标和规格</w:t>
            </w:r>
          </w:p>
        </w:tc>
        <w:tc>
          <w:tcPr>
            <w:tcW w:w="2280" w:type="dxa"/>
            <w:noWrap w:val="0"/>
            <w:vAlign w:val="center"/>
          </w:tcPr>
          <w:p w14:paraId="57F696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对应课程或环节</w:t>
            </w:r>
          </w:p>
        </w:tc>
      </w:tr>
      <w:tr w14:paraId="415C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21" w:type="dxa"/>
            <w:noWrap w:val="0"/>
            <w:vAlign w:val="center"/>
          </w:tcPr>
          <w:p w14:paraId="21F571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val="en-US" w:eastAsia="zh-CN"/>
              </w:rPr>
              <w:t>1</w:t>
            </w:r>
          </w:p>
        </w:tc>
        <w:tc>
          <w:tcPr>
            <w:tcW w:w="737" w:type="dxa"/>
            <w:noWrap w:val="0"/>
            <w:vAlign w:val="center"/>
          </w:tcPr>
          <w:p w14:paraId="431AEB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基本素质能力</w:t>
            </w:r>
          </w:p>
        </w:tc>
        <w:tc>
          <w:tcPr>
            <w:tcW w:w="4492" w:type="dxa"/>
            <w:noWrap w:val="0"/>
            <w:vAlign w:val="top"/>
          </w:tcPr>
          <w:p w14:paraId="78B348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（1）坚定拥护中国共产党领导和中国特色社会主义制度，全面贯彻习近平新时代中国特色社会主义思想，践行社会主义核心价值观，具备坚定的理想信念、爱国情怀和社会责任感。</w:t>
            </w:r>
          </w:p>
          <w:p w14:paraId="09A1D9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（2）掌握人工智能专业相关的国家法律法规和行业标准，熟悉网络安全、数据隐私、绿色计算、环境保护、职业健康与质量管理等知识，具备良好的职业道德、敬业精神和工匠精神。</w:t>
            </w:r>
          </w:p>
          <w:p w14:paraId="3EBD2E7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（3）掌握语文、数学、英语、信息技术等文化基础知识，具备较强的学习能力、逻辑思维能力和人文素养，能够科学规划职业发展。</w:t>
            </w:r>
          </w:p>
          <w:p w14:paraId="2D2C283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sz w:val="21"/>
                <w:szCs w:val="21"/>
                <w:lang w:val="en-US" w:eastAsia="zh-CN"/>
              </w:rPr>
              <w:t>（4）具备较强的语言表达、技术文档撰写和沟通合作能力，能够在团队环境中有效协作，适应跨专业、多岗位的工作要求。</w:t>
            </w:r>
          </w:p>
        </w:tc>
        <w:tc>
          <w:tcPr>
            <w:tcW w:w="2280" w:type="dxa"/>
            <w:noWrap w:val="0"/>
            <w:vAlign w:val="top"/>
          </w:tcPr>
          <w:p w14:paraId="1F3BFDB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习近平新时代中国特色社会主义思想概论；</w:t>
            </w:r>
          </w:p>
          <w:p w14:paraId="5CA4D3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毛泽东思想和中国特色社会主义理论体系概论；</w:t>
            </w:r>
          </w:p>
          <w:p w14:paraId="7FDD98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思想道德与法治；</w:t>
            </w:r>
          </w:p>
          <w:p w14:paraId="797D94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形势与政策；</w:t>
            </w:r>
          </w:p>
          <w:p w14:paraId="6FFDA6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大学英语；</w:t>
            </w:r>
          </w:p>
          <w:p w14:paraId="20EC466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信息技术；</w:t>
            </w:r>
          </w:p>
          <w:p w14:paraId="53F2FF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人工智能通识；</w:t>
            </w:r>
          </w:p>
          <w:p w14:paraId="1992E9A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高等数学；</w:t>
            </w:r>
          </w:p>
          <w:p w14:paraId="1A2609F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大学语文；</w:t>
            </w:r>
          </w:p>
          <w:p w14:paraId="7036E9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职业规划；</w:t>
            </w:r>
          </w:p>
        </w:tc>
      </w:tr>
      <w:tr w14:paraId="2604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921" w:type="dxa"/>
            <w:noWrap w:val="0"/>
            <w:vAlign w:val="center"/>
          </w:tcPr>
          <w:p w14:paraId="50935D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color w:val="000000"/>
                <w:sz w:val="21"/>
                <w:szCs w:val="21"/>
                <w:lang w:val="en-US" w:eastAsia="zh-CN"/>
              </w:rPr>
              <w:t>2</w:t>
            </w:r>
          </w:p>
        </w:tc>
        <w:tc>
          <w:tcPr>
            <w:tcW w:w="737" w:type="dxa"/>
            <w:noWrap w:val="0"/>
            <w:vAlign w:val="center"/>
          </w:tcPr>
          <w:p w14:paraId="07BD6E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专业</w:t>
            </w:r>
            <w:r>
              <w:rPr>
                <w:rFonts w:hint="default" w:ascii="Times New Roman" w:hAnsi="Times New Roman" w:eastAsia="宋体" w:cs="Times New Roman"/>
                <w:sz w:val="21"/>
                <w:szCs w:val="21"/>
                <w:lang w:val="en-US" w:eastAsia="zh-CN"/>
              </w:rPr>
              <w:t>技术</w:t>
            </w:r>
            <w:r>
              <w:rPr>
                <w:rFonts w:hint="default" w:ascii="Times New Roman" w:hAnsi="Times New Roman" w:eastAsia="宋体" w:cs="Times New Roman"/>
                <w:sz w:val="21"/>
                <w:szCs w:val="21"/>
              </w:rPr>
              <w:t>能力</w:t>
            </w:r>
          </w:p>
        </w:tc>
        <w:tc>
          <w:tcPr>
            <w:tcW w:w="4492" w:type="dxa"/>
            <w:noWrap w:val="0"/>
            <w:vAlign w:val="top"/>
          </w:tcPr>
          <w:p w14:paraId="4026A7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color w:val="000000"/>
                <w:sz w:val="21"/>
                <w:szCs w:val="21"/>
                <w:lang w:val="en-US" w:eastAsia="zh-CN"/>
              </w:rPr>
              <w:t>掌握高端技能人才必备的英语、数学、信息技术等知识。</w:t>
            </w:r>
          </w:p>
          <w:p w14:paraId="2D2DD3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color w:val="000000"/>
                <w:sz w:val="21"/>
                <w:szCs w:val="21"/>
                <w:lang w:val="en-US" w:eastAsia="zh-CN"/>
              </w:rPr>
              <w:t>掌握Python程序开发的理论知识和项目管理的相关知识。</w:t>
            </w:r>
          </w:p>
          <w:p w14:paraId="5191357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color w:val="000000"/>
                <w:sz w:val="21"/>
                <w:szCs w:val="21"/>
                <w:lang w:val="en-US" w:eastAsia="zh-CN"/>
              </w:rPr>
              <w:t>掌握网页设计与制作的基本方法和基本技能知识。</w:t>
            </w:r>
          </w:p>
          <w:p w14:paraId="083987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color w:val="000000"/>
                <w:sz w:val="21"/>
                <w:szCs w:val="21"/>
                <w:lang w:val="en-US" w:eastAsia="zh-CN"/>
              </w:rPr>
              <w:t>掌握自然语言处理的相关知识。</w:t>
            </w:r>
          </w:p>
          <w:p w14:paraId="6A3E2D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（5）</w:t>
            </w:r>
            <w:r>
              <w:rPr>
                <w:rFonts w:hint="default" w:ascii="Times New Roman" w:hAnsi="Times New Roman" w:eastAsia="宋体" w:cs="Times New Roman"/>
                <w:color w:val="000000"/>
                <w:sz w:val="21"/>
                <w:szCs w:val="21"/>
                <w:lang w:val="en-US" w:eastAsia="zh-CN"/>
              </w:rPr>
              <w:t>掌握人工智能数据服务相关知识。</w:t>
            </w:r>
          </w:p>
          <w:p w14:paraId="1EAE87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（6）</w:t>
            </w:r>
            <w:r>
              <w:rPr>
                <w:rFonts w:hint="default" w:ascii="Times New Roman" w:hAnsi="Times New Roman" w:eastAsia="宋体" w:cs="Times New Roman"/>
                <w:color w:val="000000"/>
                <w:sz w:val="21"/>
                <w:szCs w:val="21"/>
                <w:lang w:val="en-US" w:eastAsia="zh-CN"/>
              </w:rPr>
              <w:t>掌握深度学习相关知识。</w:t>
            </w:r>
          </w:p>
          <w:p w14:paraId="49E9FF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（7）</w:t>
            </w:r>
            <w:r>
              <w:rPr>
                <w:rFonts w:hint="default" w:ascii="Times New Roman" w:hAnsi="Times New Roman" w:eastAsia="宋体" w:cs="Times New Roman"/>
                <w:color w:val="000000"/>
                <w:sz w:val="21"/>
                <w:szCs w:val="21"/>
                <w:lang w:val="en-US" w:eastAsia="zh-CN"/>
              </w:rPr>
              <w:t>掌握计算机视觉与数字图像处理相关知识。</w:t>
            </w:r>
          </w:p>
          <w:p w14:paraId="44F0ED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（8）</w:t>
            </w:r>
            <w:r>
              <w:rPr>
                <w:rFonts w:hint="default" w:ascii="Times New Roman" w:hAnsi="Times New Roman" w:eastAsia="宋体" w:cs="Times New Roman"/>
                <w:color w:val="000000"/>
                <w:sz w:val="21"/>
                <w:szCs w:val="21"/>
                <w:lang w:val="en-US" w:eastAsia="zh-CN"/>
              </w:rPr>
              <w:t>具有探究学习、终身学习、分析问题和解决问题的能力。</w:t>
            </w:r>
          </w:p>
          <w:p w14:paraId="73EFFF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（9）</w:t>
            </w:r>
            <w:r>
              <w:rPr>
                <w:rFonts w:hint="default" w:ascii="Times New Roman" w:hAnsi="Times New Roman" w:eastAsia="宋体" w:cs="Times New Roman"/>
                <w:color w:val="000000"/>
                <w:sz w:val="21"/>
                <w:szCs w:val="21"/>
                <w:lang w:val="en-US" w:eastAsia="zh-CN"/>
              </w:rPr>
              <w:t>具有良好的语言、文字表达能力和沟通能力。</w:t>
            </w:r>
          </w:p>
          <w:p w14:paraId="24ACEA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（10）</w:t>
            </w:r>
            <w:r>
              <w:rPr>
                <w:rFonts w:hint="default" w:ascii="Times New Roman" w:hAnsi="Times New Roman" w:eastAsia="宋体" w:cs="Times New Roman"/>
                <w:color w:val="000000"/>
                <w:sz w:val="21"/>
                <w:szCs w:val="21"/>
                <w:lang w:val="en-US" w:eastAsia="zh-CN"/>
              </w:rPr>
              <w:t>具有Web设计与开发能力。具有智能数据分析与挖掘能力。</w:t>
            </w:r>
          </w:p>
          <w:p w14:paraId="4F3525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（11）</w:t>
            </w:r>
            <w:r>
              <w:rPr>
                <w:rFonts w:hint="default" w:ascii="Times New Roman" w:hAnsi="Times New Roman" w:eastAsia="宋体" w:cs="Times New Roman"/>
                <w:color w:val="000000"/>
                <w:sz w:val="21"/>
                <w:szCs w:val="21"/>
                <w:lang w:val="en-US" w:eastAsia="zh-CN"/>
              </w:rPr>
              <w:t>具有查阅各种资料，并加以整理分析处理，进行文档管理的能力。</w:t>
            </w:r>
          </w:p>
          <w:p w14:paraId="26C050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（12）</w:t>
            </w:r>
            <w:r>
              <w:rPr>
                <w:rFonts w:hint="default" w:ascii="Times New Roman" w:hAnsi="Times New Roman" w:eastAsia="宋体" w:cs="Times New Roman"/>
                <w:color w:val="000000"/>
                <w:sz w:val="21"/>
                <w:szCs w:val="21"/>
                <w:lang w:val="en-US" w:eastAsia="zh-CN"/>
              </w:rPr>
              <w:t>具有使用opencv工具进行数字图像处理的能力。</w:t>
            </w:r>
          </w:p>
        </w:tc>
        <w:tc>
          <w:tcPr>
            <w:tcW w:w="2280" w:type="dxa"/>
            <w:noWrap w:val="0"/>
            <w:vAlign w:val="top"/>
          </w:tcPr>
          <w:p w14:paraId="2DF1EF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人工智能应用导论</w:t>
            </w:r>
          </w:p>
          <w:p w14:paraId="44C48A4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Python应用开发</w:t>
            </w:r>
          </w:p>
          <w:p w14:paraId="4A6CFB2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Linux操作系统</w:t>
            </w:r>
          </w:p>
          <w:p w14:paraId="36DB38D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数据库技术</w:t>
            </w:r>
          </w:p>
          <w:p w14:paraId="3EEEBF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计算机网络技术</w:t>
            </w:r>
          </w:p>
          <w:p w14:paraId="482DD5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人工智能数据服务</w:t>
            </w:r>
          </w:p>
          <w:p w14:paraId="5E8EF2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OpenCV计算机视觉应用开发</w:t>
            </w:r>
          </w:p>
          <w:p w14:paraId="695997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智能视觉识别项目开发</w:t>
            </w:r>
          </w:p>
          <w:p w14:paraId="2A7FFE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自然语言处理应用开发</w:t>
            </w:r>
          </w:p>
          <w:p w14:paraId="05FFEB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人工智能综合项目开发</w:t>
            </w:r>
          </w:p>
          <w:p w14:paraId="3FA1B81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人工智能系统部署与运维</w:t>
            </w:r>
          </w:p>
          <w:p w14:paraId="408B41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数据结构与算法</w:t>
            </w:r>
          </w:p>
          <w:p w14:paraId="5934D4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交互设计</w:t>
            </w:r>
          </w:p>
          <w:p w14:paraId="6B2437F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Web前端开发</w:t>
            </w:r>
          </w:p>
          <w:p w14:paraId="55EB40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智能终端程序开发</w:t>
            </w:r>
          </w:p>
          <w:p w14:paraId="0199CEE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p>
        </w:tc>
      </w:tr>
      <w:tr w14:paraId="5C32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921" w:type="dxa"/>
            <w:noWrap w:val="0"/>
            <w:vAlign w:val="center"/>
          </w:tcPr>
          <w:p w14:paraId="589D6C3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3</w:t>
            </w:r>
          </w:p>
        </w:tc>
        <w:tc>
          <w:tcPr>
            <w:tcW w:w="737" w:type="dxa"/>
            <w:noWrap w:val="0"/>
            <w:vAlign w:val="center"/>
          </w:tcPr>
          <w:p w14:paraId="276481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行业职业能力</w:t>
            </w:r>
          </w:p>
        </w:tc>
        <w:tc>
          <w:tcPr>
            <w:tcW w:w="4492" w:type="dxa"/>
            <w:noWrap w:val="0"/>
            <w:vAlign w:val="top"/>
          </w:tcPr>
          <w:p w14:paraId="2301E59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234298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（2）具备将算法模型转化为实际应用的基础能力，包括模型测试、性能调优、系统集成及日常维护，确保人工智能模块在具体产品中的稳定运行。</w:t>
            </w:r>
          </w:p>
          <w:p w14:paraId="36F620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（3）能够严格遵守岗位操作规程、网络安全法规、职业健康及环保要求，规范使用设备工具并落实数据安全与隐私保护措施，确保系统安全、服务质量和环境保护符合国家与行业标准。</w:t>
            </w:r>
          </w:p>
          <w:p w14:paraId="6834AF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（4）具有人工智能工程师或云计算运维与开发等相关职业资格证书，或通过“1+X”证书制度中对应技能等级认证。</w:t>
            </w:r>
          </w:p>
        </w:tc>
        <w:tc>
          <w:tcPr>
            <w:tcW w:w="2280" w:type="dxa"/>
            <w:noWrap w:val="0"/>
            <w:vAlign w:val="top"/>
          </w:tcPr>
          <w:p w14:paraId="6A8D88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人工智能综合实训</w:t>
            </w:r>
          </w:p>
          <w:p w14:paraId="55D297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人工智能开发实训</w:t>
            </w:r>
          </w:p>
          <w:p w14:paraId="0B677B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岗位实习</w:t>
            </w:r>
          </w:p>
          <w:p w14:paraId="54E003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毕业实习（毕业论文）</w:t>
            </w:r>
          </w:p>
        </w:tc>
      </w:tr>
      <w:tr w14:paraId="3D92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21" w:type="dxa"/>
            <w:noWrap w:val="0"/>
            <w:vAlign w:val="center"/>
          </w:tcPr>
          <w:p w14:paraId="5780BDF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4</w:t>
            </w:r>
          </w:p>
        </w:tc>
        <w:tc>
          <w:tcPr>
            <w:tcW w:w="737" w:type="dxa"/>
            <w:noWrap w:val="0"/>
            <w:vAlign w:val="center"/>
          </w:tcPr>
          <w:p w14:paraId="6E0D23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lang w:val="en-US" w:eastAsia="zh-CN"/>
              </w:rPr>
              <w:t>可持续发展能力</w:t>
            </w:r>
          </w:p>
        </w:tc>
        <w:tc>
          <w:tcPr>
            <w:tcW w:w="4492" w:type="dxa"/>
            <w:noWrap w:val="0"/>
            <w:vAlign w:val="top"/>
          </w:tcPr>
          <w:p w14:paraId="3439D4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具有文献资料的检索与获取能力；具有探究学习、终身学习和可持续发展的能力。</w:t>
            </w:r>
          </w:p>
        </w:tc>
        <w:tc>
          <w:tcPr>
            <w:tcW w:w="2280" w:type="dxa"/>
            <w:noWrap w:val="0"/>
            <w:vAlign w:val="top"/>
          </w:tcPr>
          <w:p w14:paraId="52CFC3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中华优秀传统文化；心理健康教育。</w:t>
            </w:r>
          </w:p>
        </w:tc>
      </w:tr>
      <w:tr w14:paraId="39B2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921" w:type="dxa"/>
            <w:noWrap w:val="0"/>
            <w:vAlign w:val="center"/>
          </w:tcPr>
          <w:p w14:paraId="54302E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rPr>
              <w:t>5</w:t>
            </w:r>
          </w:p>
        </w:tc>
        <w:tc>
          <w:tcPr>
            <w:tcW w:w="737" w:type="dxa"/>
            <w:noWrap w:val="0"/>
            <w:vAlign w:val="center"/>
          </w:tcPr>
          <w:p w14:paraId="3721B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创新创业能力</w:t>
            </w:r>
          </w:p>
        </w:tc>
        <w:tc>
          <w:tcPr>
            <w:tcW w:w="4492" w:type="dxa"/>
            <w:noWrap w:val="0"/>
            <w:vAlign w:val="top"/>
          </w:tcPr>
          <w:p w14:paraId="3D8675B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具有使用专业知识和技能能力；具有主动满足经济社会发展需求能力；具有较强的创新、创业的意识、精神和品质。</w:t>
            </w:r>
          </w:p>
        </w:tc>
        <w:tc>
          <w:tcPr>
            <w:tcW w:w="2280" w:type="dxa"/>
            <w:noWrap w:val="0"/>
            <w:vAlign w:val="top"/>
          </w:tcPr>
          <w:p w14:paraId="3540BA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职业发展与就业指导；创新创业教育。</w:t>
            </w:r>
          </w:p>
          <w:p w14:paraId="77D798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p>
        </w:tc>
      </w:tr>
    </w:tbl>
    <w:p w14:paraId="5C22DE80">
      <w:pPr>
        <w:numPr>
          <w:ilvl w:val="0"/>
          <w:numId w:val="0"/>
        </w:numPr>
        <w:outlineLvl w:val="1"/>
        <w:rPr>
          <w:rFonts w:hint="default" w:ascii="楷体" w:hAnsi="楷体" w:eastAsia="楷体" w:cs="楷体"/>
          <w:b/>
          <w:bCs/>
          <w:sz w:val="30"/>
          <w:szCs w:val="30"/>
          <w:lang w:val="en-US" w:eastAsia="zh-CN"/>
        </w:rPr>
      </w:pPr>
      <w:bookmarkStart w:id="87" w:name="_Toc7624"/>
      <w:bookmarkStart w:id="88" w:name="_Toc13467"/>
    </w:p>
    <w:p w14:paraId="28F5959A">
      <w:pPr>
        <w:numPr>
          <w:ilvl w:val="0"/>
          <w:numId w:val="0"/>
        </w:numPr>
        <w:outlineLvl w:val="1"/>
        <w:rPr>
          <w:rFonts w:hint="default" w:ascii="楷体" w:hAnsi="楷体" w:eastAsia="楷体" w:cs="楷体"/>
          <w:b/>
          <w:bCs/>
          <w:sz w:val="30"/>
          <w:szCs w:val="30"/>
          <w:lang w:val="en-US" w:eastAsia="zh-CN"/>
        </w:rPr>
      </w:pPr>
      <w:r>
        <w:rPr>
          <w:rFonts w:hint="default" w:ascii="楷体" w:hAnsi="楷体" w:eastAsia="楷体" w:cs="楷体"/>
          <w:b/>
          <w:bCs/>
          <w:sz w:val="30"/>
          <w:szCs w:val="30"/>
          <w:lang w:val="en-US" w:eastAsia="zh-CN"/>
        </w:rPr>
        <w:t>（二）毕业学分及证书要求</w:t>
      </w:r>
      <w:bookmarkEnd w:id="87"/>
      <w:bookmarkEnd w:id="88"/>
    </w:p>
    <w:p w14:paraId="5C8FCEFE">
      <w:pPr>
        <w:jc w:val="center"/>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color w:val="000000"/>
          <w:sz w:val="28"/>
          <w:szCs w:val="28"/>
          <w:lang w:val="en-US" w:eastAsia="zh-CN"/>
        </w:rPr>
        <w:t xml:space="preserve">12 </w:t>
      </w:r>
      <w:r>
        <w:rPr>
          <w:rFonts w:hint="eastAsia" w:ascii="黑体" w:hAnsi="黑体" w:eastAsia="黑体" w:cs="黑体"/>
          <w:sz w:val="28"/>
          <w:szCs w:val="28"/>
        </w:rPr>
        <w:t>毕业学分及证书要求</w:t>
      </w:r>
    </w:p>
    <w:tbl>
      <w:tblPr>
        <w:tblStyle w:val="10"/>
        <w:tblW w:w="0" w:type="auto"/>
        <w:tblInd w:w="87"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878"/>
        <w:gridCol w:w="596"/>
        <w:gridCol w:w="2666"/>
        <w:gridCol w:w="3295"/>
      </w:tblGrid>
      <w:tr w14:paraId="57653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8" w:hRule="atLeast"/>
        </w:trPr>
        <w:tc>
          <w:tcPr>
            <w:tcW w:w="2564" w:type="dxa"/>
            <w:gridSpan w:val="2"/>
            <w:tcBorders>
              <w:right w:val="single" w:color="000000" w:sz="4" w:space="0"/>
            </w:tcBorders>
            <w:noWrap w:val="0"/>
            <w:vAlign w:val="center"/>
          </w:tcPr>
          <w:p w14:paraId="02C36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应修学分</w:t>
            </w:r>
          </w:p>
        </w:tc>
        <w:tc>
          <w:tcPr>
            <w:tcW w:w="6217" w:type="dxa"/>
            <w:gridSpan w:val="2"/>
            <w:tcBorders>
              <w:left w:val="single" w:color="000000" w:sz="4" w:space="0"/>
            </w:tcBorders>
            <w:noWrap w:val="0"/>
            <w:vAlign w:val="center"/>
          </w:tcPr>
          <w:p w14:paraId="2B41604D">
            <w:pPr>
              <w:spacing w:line="400" w:lineRule="exact"/>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应取得的证书</w:t>
            </w:r>
          </w:p>
        </w:tc>
      </w:tr>
      <w:tr w14:paraId="3C242D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5" w:hRule="atLeast"/>
        </w:trPr>
        <w:tc>
          <w:tcPr>
            <w:tcW w:w="1964" w:type="dxa"/>
            <w:tcBorders>
              <w:bottom w:val="single" w:color="000000" w:sz="4" w:space="0"/>
              <w:right w:val="single" w:color="000000" w:sz="4" w:space="0"/>
            </w:tcBorders>
            <w:noWrap w:val="0"/>
            <w:vAlign w:val="center"/>
          </w:tcPr>
          <w:p w14:paraId="633284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公共基础课</w:t>
            </w:r>
          </w:p>
        </w:tc>
        <w:tc>
          <w:tcPr>
            <w:tcW w:w="600" w:type="dxa"/>
            <w:tcBorders>
              <w:left w:val="single" w:color="000000" w:sz="4" w:space="0"/>
              <w:bottom w:val="single" w:color="000000" w:sz="4" w:space="0"/>
              <w:right w:val="single" w:color="000000" w:sz="4" w:space="0"/>
            </w:tcBorders>
            <w:noWrap w:val="0"/>
            <w:vAlign w:val="center"/>
          </w:tcPr>
          <w:p w14:paraId="66CE3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48</w:t>
            </w:r>
          </w:p>
        </w:tc>
        <w:tc>
          <w:tcPr>
            <w:tcW w:w="2753" w:type="dxa"/>
            <w:tcBorders>
              <w:left w:val="single" w:color="000000" w:sz="4" w:space="0"/>
              <w:bottom w:val="single" w:color="000000" w:sz="4" w:space="0"/>
              <w:right w:val="single" w:color="000000" w:sz="4" w:space="0"/>
            </w:tcBorders>
            <w:noWrap w:val="0"/>
            <w:vAlign w:val="center"/>
          </w:tcPr>
          <w:p w14:paraId="18BD58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证书名称</w:t>
            </w:r>
          </w:p>
        </w:tc>
        <w:tc>
          <w:tcPr>
            <w:tcW w:w="3464" w:type="dxa"/>
            <w:tcBorders>
              <w:left w:val="single" w:color="000000" w:sz="4" w:space="0"/>
              <w:bottom w:val="single" w:color="000000" w:sz="4" w:space="0"/>
            </w:tcBorders>
            <w:noWrap w:val="0"/>
            <w:vAlign w:val="center"/>
          </w:tcPr>
          <w:p w14:paraId="4D37BF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发证机构</w:t>
            </w:r>
          </w:p>
        </w:tc>
      </w:tr>
      <w:tr w14:paraId="60A28C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4" w:hRule="atLeast"/>
        </w:trPr>
        <w:tc>
          <w:tcPr>
            <w:tcW w:w="1964" w:type="dxa"/>
            <w:tcBorders>
              <w:top w:val="single" w:color="000000" w:sz="4" w:space="0"/>
              <w:bottom w:val="single" w:color="000000" w:sz="4" w:space="0"/>
              <w:right w:val="single" w:color="000000" w:sz="4" w:space="0"/>
            </w:tcBorders>
            <w:noWrap w:val="0"/>
            <w:vAlign w:val="center"/>
          </w:tcPr>
          <w:p w14:paraId="3CCEA7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公共限选课</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2DCA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2753" w:type="dxa"/>
            <w:vMerge w:val="restart"/>
            <w:tcBorders>
              <w:top w:val="single" w:color="000000" w:sz="4" w:space="0"/>
              <w:left w:val="single" w:color="000000" w:sz="4" w:space="0"/>
              <w:right w:val="single" w:color="000000" w:sz="4" w:space="0"/>
            </w:tcBorders>
            <w:noWrap w:val="0"/>
            <w:vAlign w:val="top"/>
          </w:tcPr>
          <w:p w14:paraId="2109A9F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1.国家计算机等级考试（NCRE）</w:t>
            </w:r>
          </w:p>
          <w:p w14:paraId="598046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2.职业资格证书：计算机技术与软件专业技术资格</w:t>
            </w:r>
          </w:p>
          <w:p w14:paraId="762F88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3.（计算机视觉应用开发/人工智能数据处理/人工智能深度学习工程应用）职业技能等级证书（中级）</w:t>
            </w:r>
          </w:p>
          <w:p w14:paraId="154DA3E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4.行业认证</w:t>
            </w:r>
          </w:p>
        </w:tc>
        <w:tc>
          <w:tcPr>
            <w:tcW w:w="3464" w:type="dxa"/>
            <w:vMerge w:val="restart"/>
            <w:tcBorders>
              <w:top w:val="single" w:color="000000" w:sz="4" w:space="0"/>
              <w:left w:val="single" w:color="000000" w:sz="4" w:space="0"/>
            </w:tcBorders>
            <w:noWrap w:val="0"/>
            <w:vAlign w:val="top"/>
          </w:tcPr>
          <w:p w14:paraId="3FFA91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教育部考试中心</w:t>
            </w:r>
          </w:p>
          <w:p w14:paraId="19158B9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工业和信息化部</w:t>
            </w:r>
          </w:p>
          <w:p w14:paraId="5635297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人力资源社会保障部</w:t>
            </w:r>
          </w:p>
          <w:p w14:paraId="366C2EE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地方人社部门或指定机构</w:t>
            </w:r>
          </w:p>
          <w:p w14:paraId="1C429A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华为技术有限公司</w:t>
            </w:r>
          </w:p>
        </w:tc>
      </w:tr>
      <w:tr w14:paraId="3C7E1E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9" w:hRule="atLeast"/>
        </w:trPr>
        <w:tc>
          <w:tcPr>
            <w:tcW w:w="1964" w:type="dxa"/>
            <w:tcBorders>
              <w:top w:val="single" w:color="000000" w:sz="4" w:space="0"/>
              <w:bottom w:val="single" w:color="000000" w:sz="4" w:space="0"/>
              <w:right w:val="single" w:color="000000" w:sz="4" w:space="0"/>
            </w:tcBorders>
            <w:noWrap w:val="0"/>
            <w:vAlign w:val="center"/>
          </w:tcPr>
          <w:p w14:paraId="3D56B0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专业基础课</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F13C3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w:t>
            </w:r>
          </w:p>
        </w:tc>
        <w:tc>
          <w:tcPr>
            <w:tcW w:w="2753" w:type="dxa"/>
            <w:vMerge w:val="continue"/>
            <w:tcBorders>
              <w:top w:val="nil"/>
              <w:left w:val="single" w:color="000000" w:sz="4" w:space="0"/>
              <w:right w:val="single" w:color="000000" w:sz="4" w:space="0"/>
            </w:tcBorders>
            <w:noWrap w:val="0"/>
            <w:vAlign w:val="top"/>
          </w:tcPr>
          <w:p w14:paraId="75A2901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c>
          <w:tcPr>
            <w:tcW w:w="3464" w:type="dxa"/>
            <w:vMerge w:val="continue"/>
            <w:tcBorders>
              <w:top w:val="nil"/>
              <w:left w:val="single" w:color="000000" w:sz="4" w:space="0"/>
            </w:tcBorders>
            <w:noWrap w:val="0"/>
            <w:vAlign w:val="top"/>
          </w:tcPr>
          <w:p w14:paraId="2B7D69C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r>
      <w:tr w14:paraId="02E9EB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9" w:hRule="atLeast"/>
        </w:trPr>
        <w:tc>
          <w:tcPr>
            <w:tcW w:w="1964" w:type="dxa"/>
            <w:tcBorders>
              <w:top w:val="single" w:color="000000" w:sz="4" w:space="0"/>
              <w:bottom w:val="single" w:color="000000" w:sz="4" w:space="0"/>
              <w:right w:val="single" w:color="000000" w:sz="4" w:space="0"/>
            </w:tcBorders>
            <w:noWrap w:val="0"/>
            <w:vAlign w:val="center"/>
          </w:tcPr>
          <w:p w14:paraId="7AC55D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专业核心课</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F0CE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2753" w:type="dxa"/>
            <w:vMerge w:val="continue"/>
            <w:tcBorders>
              <w:top w:val="nil"/>
              <w:left w:val="single" w:color="000000" w:sz="4" w:space="0"/>
              <w:right w:val="single" w:color="000000" w:sz="4" w:space="0"/>
            </w:tcBorders>
            <w:noWrap w:val="0"/>
            <w:vAlign w:val="top"/>
          </w:tcPr>
          <w:p w14:paraId="624DD90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c>
          <w:tcPr>
            <w:tcW w:w="3464" w:type="dxa"/>
            <w:vMerge w:val="continue"/>
            <w:tcBorders>
              <w:top w:val="nil"/>
              <w:left w:val="single" w:color="000000" w:sz="4" w:space="0"/>
            </w:tcBorders>
            <w:noWrap w:val="0"/>
            <w:vAlign w:val="top"/>
          </w:tcPr>
          <w:p w14:paraId="3C9B143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r>
      <w:tr w14:paraId="257D8B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9" w:hRule="atLeast"/>
        </w:trPr>
        <w:tc>
          <w:tcPr>
            <w:tcW w:w="1964" w:type="dxa"/>
            <w:tcBorders>
              <w:top w:val="single" w:color="000000" w:sz="4" w:space="0"/>
              <w:bottom w:val="single" w:color="000000" w:sz="4" w:space="0"/>
              <w:right w:val="single" w:color="000000" w:sz="4" w:space="0"/>
            </w:tcBorders>
            <w:noWrap w:val="0"/>
            <w:vAlign w:val="center"/>
          </w:tcPr>
          <w:p w14:paraId="2D72DC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专业拓展课</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EEEC8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18</w:t>
            </w:r>
          </w:p>
        </w:tc>
        <w:tc>
          <w:tcPr>
            <w:tcW w:w="2753" w:type="dxa"/>
            <w:vMerge w:val="continue"/>
            <w:tcBorders>
              <w:top w:val="nil"/>
              <w:left w:val="single" w:color="000000" w:sz="4" w:space="0"/>
              <w:right w:val="single" w:color="000000" w:sz="4" w:space="0"/>
            </w:tcBorders>
            <w:noWrap w:val="0"/>
            <w:vAlign w:val="top"/>
          </w:tcPr>
          <w:p w14:paraId="5F562D7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c>
          <w:tcPr>
            <w:tcW w:w="3464" w:type="dxa"/>
            <w:vMerge w:val="continue"/>
            <w:tcBorders>
              <w:top w:val="nil"/>
              <w:left w:val="single" w:color="000000" w:sz="4" w:space="0"/>
            </w:tcBorders>
            <w:noWrap w:val="0"/>
            <w:vAlign w:val="top"/>
          </w:tcPr>
          <w:p w14:paraId="7734486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r>
      <w:tr w14:paraId="4FC72F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2" w:hRule="atLeast"/>
        </w:trPr>
        <w:tc>
          <w:tcPr>
            <w:tcW w:w="1964" w:type="dxa"/>
            <w:tcBorders>
              <w:top w:val="single" w:color="000000" w:sz="4" w:space="0"/>
              <w:bottom w:val="single" w:color="000000" w:sz="4" w:space="0"/>
              <w:right w:val="single" w:color="000000" w:sz="4" w:space="0"/>
            </w:tcBorders>
            <w:noWrap w:val="0"/>
            <w:vAlign w:val="center"/>
          </w:tcPr>
          <w:p w14:paraId="4BE217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专业实践课</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C27CB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w:t>
            </w:r>
          </w:p>
        </w:tc>
        <w:tc>
          <w:tcPr>
            <w:tcW w:w="2753" w:type="dxa"/>
            <w:vMerge w:val="continue"/>
            <w:tcBorders>
              <w:top w:val="nil"/>
              <w:left w:val="single" w:color="000000" w:sz="4" w:space="0"/>
              <w:right w:val="single" w:color="000000" w:sz="4" w:space="0"/>
            </w:tcBorders>
            <w:noWrap w:val="0"/>
            <w:vAlign w:val="top"/>
          </w:tcPr>
          <w:p w14:paraId="358DFB8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c>
          <w:tcPr>
            <w:tcW w:w="3464" w:type="dxa"/>
            <w:vMerge w:val="continue"/>
            <w:tcBorders>
              <w:top w:val="nil"/>
              <w:left w:val="single" w:color="000000" w:sz="4" w:space="0"/>
            </w:tcBorders>
            <w:noWrap w:val="0"/>
            <w:vAlign w:val="top"/>
          </w:tcPr>
          <w:p w14:paraId="56E7EA1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r>
      <w:tr w14:paraId="77831D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trPr>
        <w:tc>
          <w:tcPr>
            <w:tcW w:w="1964" w:type="dxa"/>
            <w:tcBorders>
              <w:top w:val="single" w:color="000000" w:sz="4" w:space="0"/>
              <w:bottom w:val="single" w:color="000000" w:sz="4" w:space="0"/>
              <w:right w:val="single" w:color="000000" w:sz="4" w:space="0"/>
            </w:tcBorders>
            <w:noWrap w:val="0"/>
            <w:vAlign w:val="center"/>
          </w:tcPr>
          <w:p w14:paraId="03FF37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合计</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CD859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161</w:t>
            </w:r>
          </w:p>
        </w:tc>
        <w:tc>
          <w:tcPr>
            <w:tcW w:w="2753" w:type="dxa"/>
            <w:vMerge w:val="continue"/>
            <w:tcBorders>
              <w:top w:val="nil"/>
              <w:left w:val="single" w:color="000000" w:sz="4" w:space="0"/>
              <w:bottom w:val="nil"/>
              <w:right w:val="single" w:color="000000" w:sz="4" w:space="0"/>
            </w:tcBorders>
            <w:noWrap w:val="0"/>
            <w:vAlign w:val="top"/>
          </w:tcPr>
          <w:p w14:paraId="200D37E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c>
          <w:tcPr>
            <w:tcW w:w="3464" w:type="dxa"/>
            <w:vMerge w:val="continue"/>
            <w:tcBorders>
              <w:top w:val="nil"/>
              <w:left w:val="single" w:color="000000" w:sz="4" w:space="0"/>
              <w:bottom w:val="nil"/>
            </w:tcBorders>
            <w:noWrap w:val="0"/>
            <w:vAlign w:val="top"/>
          </w:tcPr>
          <w:p w14:paraId="001E30C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1"/>
                <w:szCs w:val="21"/>
              </w:rPr>
            </w:pPr>
          </w:p>
        </w:tc>
      </w:tr>
      <w:tr w14:paraId="311D9F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trPr>
        <w:tc>
          <w:tcPr>
            <w:tcW w:w="8781" w:type="dxa"/>
            <w:gridSpan w:val="4"/>
            <w:tcBorders>
              <w:top w:val="single" w:color="000000" w:sz="4" w:space="0"/>
              <w:bottom w:val="single" w:color="000000" w:sz="4" w:space="0"/>
            </w:tcBorders>
            <w:noWrap w:val="0"/>
            <w:vAlign w:val="center"/>
          </w:tcPr>
          <w:p w14:paraId="5945DAB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毕业学分要求：</w:t>
            </w:r>
          </w:p>
          <w:p w14:paraId="132A0AF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lang w:val="en-US" w:eastAsia="zh-CN"/>
              </w:rPr>
              <w:t>学生修读的课程学分总数不得少于161学分，方可满足毕业要求。</w:t>
            </w:r>
          </w:p>
        </w:tc>
      </w:tr>
      <w:tr w14:paraId="4B583A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trPr>
        <w:tc>
          <w:tcPr>
            <w:tcW w:w="8781" w:type="dxa"/>
            <w:gridSpan w:val="4"/>
            <w:tcBorders>
              <w:top w:val="single" w:color="000000" w:sz="4" w:space="0"/>
            </w:tcBorders>
            <w:noWrap w:val="0"/>
            <w:vAlign w:val="center"/>
          </w:tcPr>
          <w:p w14:paraId="1352543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学分置换说明：</w:t>
            </w:r>
          </w:p>
          <w:p w14:paraId="761104D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1.学生获得与专业相关的职业技能等级证书、行业认证证书等，可凭有效证书申请置换相关或相近课程的学分；</w:t>
            </w:r>
          </w:p>
          <w:p w14:paraId="712DB98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7AF3F4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sz w:val="21"/>
                <w:szCs w:val="21"/>
                <w:lang w:val="en-US" w:eastAsia="zh-CN"/>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705A4216">
      <w:pPr>
        <w:numPr>
          <w:ilvl w:val="0"/>
          <w:numId w:val="0"/>
        </w:numPr>
        <w:overflowPunct w:val="0"/>
        <w:snapToGrid w:val="0"/>
        <w:spacing w:line="400" w:lineRule="exact"/>
        <w:outlineLvl w:val="0"/>
        <w:rPr>
          <w:rFonts w:hint="eastAsia" w:ascii="黑体" w:hAnsi="黑体" w:eastAsia="黑体" w:cs="黑体"/>
          <w:sz w:val="28"/>
          <w:szCs w:val="28"/>
          <w:lang w:val="en-US" w:eastAsia="zh-CN"/>
        </w:rPr>
      </w:pPr>
      <w:bookmarkStart w:id="89" w:name="_Toc14672"/>
      <w:bookmarkStart w:id="90" w:name="_Toc7942"/>
    </w:p>
    <w:p w14:paraId="35AAAB97">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2339CBE6">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3279A154">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52C4624A">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79E3D7EF">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3CC0D0A8">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14BD9DC8">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48E01E4C">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37FFC744">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1EE974E3">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26F6E412">
      <w:pPr>
        <w:numPr>
          <w:ilvl w:val="0"/>
          <w:numId w:val="0"/>
        </w:numPr>
        <w:overflowPunct w:val="0"/>
        <w:snapToGrid w:val="0"/>
        <w:spacing w:line="400" w:lineRule="exact"/>
        <w:outlineLvl w:val="0"/>
        <w:rPr>
          <w:rFonts w:hint="eastAsia" w:ascii="黑体" w:hAnsi="黑体" w:eastAsia="黑体" w:cs="黑体"/>
          <w:sz w:val="28"/>
          <w:szCs w:val="28"/>
          <w:lang w:val="en-US" w:eastAsia="zh-CN"/>
        </w:rPr>
      </w:pPr>
    </w:p>
    <w:p w14:paraId="6A5E6E9E">
      <w:pPr>
        <w:numPr>
          <w:ilvl w:val="0"/>
          <w:numId w:val="3"/>
        </w:numPr>
        <w:overflowPunct w:val="0"/>
        <w:snapToGrid w:val="0"/>
        <w:spacing w:line="400" w:lineRule="exact"/>
        <w:outlineLvl w:val="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附教学进程安排表</w:t>
      </w:r>
      <w:bookmarkEnd w:id="89"/>
      <w:bookmarkEnd w:id="90"/>
    </w:p>
    <w:p w14:paraId="6BE29B45">
      <w:pPr>
        <w:pStyle w:val="2"/>
        <w:bidi w:val="0"/>
        <w:rPr>
          <w:rFonts w:hint="eastAsia" w:ascii="宋体" w:hAnsi="宋体" w:eastAsia="宋体" w:cs="宋体"/>
          <w:b w:val="0"/>
          <w:bCs/>
          <w:sz w:val="24"/>
          <w:szCs w:val="24"/>
        </w:rPr>
      </w:pPr>
      <w:bookmarkStart w:id="91" w:name="_Toc31934"/>
      <w:r>
        <w:rPr>
          <w:rFonts w:hint="eastAsia" w:ascii="宋体" w:hAnsi="宋体" w:eastAsia="宋体" w:cs="宋体"/>
          <w:b w:val="0"/>
          <w:bCs/>
          <w:sz w:val="24"/>
          <w:szCs w:val="24"/>
        </w:rPr>
        <w:t>附表</w:t>
      </w: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：各学期教学环节周数具体安排表</w:t>
      </w:r>
      <w:bookmarkEnd w:id="91"/>
    </w:p>
    <w:p w14:paraId="102ECFD3">
      <w:pPr>
        <w:jc w:val="center"/>
        <w:rPr>
          <w:rFonts w:hint="default" w:ascii="Times New Roman" w:hAnsi="Times New Roman" w:cs="Times New Roman"/>
          <w:sz w:val="21"/>
          <w:szCs w:val="21"/>
        </w:rPr>
      </w:pPr>
      <w:r>
        <w:rPr>
          <w:rFonts w:hint="eastAsia" w:ascii="黑体" w:hAnsi="黑体" w:eastAsia="黑体" w:cs="黑体"/>
          <w:sz w:val="28"/>
          <w:szCs w:val="28"/>
        </w:rPr>
        <w:t>各教学环节教学周具体安排表</w:t>
      </w:r>
    </w:p>
    <w:tbl>
      <w:tblPr>
        <w:tblStyle w:val="10"/>
        <w:tblW w:w="4993"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90"/>
        <w:gridCol w:w="321"/>
        <w:gridCol w:w="352"/>
        <w:gridCol w:w="350"/>
        <w:gridCol w:w="351"/>
        <w:gridCol w:w="351"/>
        <w:gridCol w:w="351"/>
        <w:gridCol w:w="351"/>
        <w:gridCol w:w="356"/>
        <w:gridCol w:w="349"/>
        <w:gridCol w:w="426"/>
        <w:gridCol w:w="31"/>
        <w:gridCol w:w="384"/>
        <w:gridCol w:w="426"/>
        <w:gridCol w:w="426"/>
        <w:gridCol w:w="426"/>
        <w:gridCol w:w="426"/>
        <w:gridCol w:w="426"/>
        <w:gridCol w:w="426"/>
        <w:gridCol w:w="13"/>
        <w:gridCol w:w="426"/>
        <w:gridCol w:w="426"/>
        <w:gridCol w:w="426"/>
      </w:tblGrid>
      <w:tr w14:paraId="098328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429" w:type="pct"/>
            <w:tcBorders>
              <w:right w:val="single" w:color="000000" w:sz="4" w:space="0"/>
            </w:tcBorders>
            <w:noWrap w:val="0"/>
            <w:vAlign w:val="top"/>
          </w:tcPr>
          <w:p w14:paraId="6ABFB3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周次</w:t>
            </w:r>
          </w:p>
          <w:p w14:paraId="08E3D75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学期</w:t>
            </w:r>
          </w:p>
        </w:tc>
        <w:tc>
          <w:tcPr>
            <w:tcW w:w="170" w:type="pct"/>
            <w:tcBorders>
              <w:left w:val="single" w:color="000000" w:sz="4" w:space="0"/>
              <w:right w:val="single" w:color="000000" w:sz="4" w:space="0"/>
            </w:tcBorders>
            <w:noWrap w:val="0"/>
            <w:vAlign w:val="center"/>
          </w:tcPr>
          <w:p w14:paraId="15BBF8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w:t>
            </w:r>
          </w:p>
        </w:tc>
        <w:tc>
          <w:tcPr>
            <w:tcW w:w="229" w:type="pct"/>
            <w:tcBorders>
              <w:left w:val="single" w:color="000000" w:sz="4" w:space="0"/>
              <w:right w:val="single" w:color="000000" w:sz="4" w:space="0"/>
            </w:tcBorders>
            <w:noWrap w:val="0"/>
            <w:vAlign w:val="center"/>
          </w:tcPr>
          <w:p w14:paraId="698665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2</w:t>
            </w:r>
          </w:p>
        </w:tc>
        <w:tc>
          <w:tcPr>
            <w:tcW w:w="229" w:type="pct"/>
            <w:tcBorders>
              <w:left w:val="single" w:color="000000" w:sz="4" w:space="0"/>
              <w:right w:val="single" w:color="000000" w:sz="4" w:space="0"/>
            </w:tcBorders>
            <w:noWrap w:val="0"/>
            <w:vAlign w:val="center"/>
          </w:tcPr>
          <w:p w14:paraId="5BBDE5F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3</w:t>
            </w:r>
          </w:p>
        </w:tc>
        <w:tc>
          <w:tcPr>
            <w:tcW w:w="229" w:type="pct"/>
            <w:tcBorders>
              <w:left w:val="single" w:color="000000" w:sz="4" w:space="0"/>
              <w:right w:val="single" w:color="000000" w:sz="4" w:space="0"/>
            </w:tcBorders>
            <w:noWrap w:val="0"/>
            <w:vAlign w:val="center"/>
          </w:tcPr>
          <w:p w14:paraId="00E18A1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4</w:t>
            </w:r>
          </w:p>
        </w:tc>
        <w:tc>
          <w:tcPr>
            <w:tcW w:w="229" w:type="pct"/>
            <w:tcBorders>
              <w:left w:val="single" w:color="000000" w:sz="4" w:space="0"/>
              <w:right w:val="single" w:color="000000" w:sz="4" w:space="0"/>
            </w:tcBorders>
            <w:noWrap w:val="0"/>
            <w:vAlign w:val="center"/>
          </w:tcPr>
          <w:p w14:paraId="0AED65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5</w:t>
            </w:r>
          </w:p>
        </w:tc>
        <w:tc>
          <w:tcPr>
            <w:tcW w:w="229" w:type="pct"/>
            <w:tcBorders>
              <w:left w:val="single" w:color="000000" w:sz="4" w:space="0"/>
              <w:right w:val="single" w:color="000000" w:sz="4" w:space="0"/>
            </w:tcBorders>
            <w:noWrap w:val="0"/>
            <w:vAlign w:val="center"/>
          </w:tcPr>
          <w:p w14:paraId="6A2D025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6</w:t>
            </w:r>
          </w:p>
        </w:tc>
        <w:tc>
          <w:tcPr>
            <w:tcW w:w="229" w:type="pct"/>
            <w:tcBorders>
              <w:left w:val="single" w:color="000000" w:sz="4" w:space="0"/>
              <w:right w:val="single" w:color="000000" w:sz="4" w:space="0"/>
            </w:tcBorders>
            <w:noWrap w:val="0"/>
            <w:vAlign w:val="center"/>
          </w:tcPr>
          <w:p w14:paraId="174964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7</w:t>
            </w:r>
          </w:p>
        </w:tc>
        <w:tc>
          <w:tcPr>
            <w:tcW w:w="232" w:type="pct"/>
            <w:tcBorders>
              <w:left w:val="single" w:color="000000" w:sz="4" w:space="0"/>
              <w:right w:val="single" w:color="000000" w:sz="4" w:space="0"/>
            </w:tcBorders>
            <w:noWrap w:val="0"/>
            <w:vAlign w:val="center"/>
          </w:tcPr>
          <w:p w14:paraId="063655D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8</w:t>
            </w:r>
          </w:p>
        </w:tc>
        <w:tc>
          <w:tcPr>
            <w:tcW w:w="228" w:type="pct"/>
            <w:tcBorders>
              <w:left w:val="single" w:color="000000" w:sz="4" w:space="0"/>
              <w:right w:val="single" w:color="000000" w:sz="4" w:space="0"/>
            </w:tcBorders>
            <w:noWrap w:val="0"/>
            <w:vAlign w:val="center"/>
          </w:tcPr>
          <w:p w14:paraId="5071691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9</w:t>
            </w:r>
          </w:p>
        </w:tc>
        <w:tc>
          <w:tcPr>
            <w:tcW w:w="229" w:type="pct"/>
            <w:tcBorders>
              <w:left w:val="single" w:color="000000" w:sz="4" w:space="0"/>
              <w:right w:val="single" w:color="000000" w:sz="4" w:space="0"/>
            </w:tcBorders>
            <w:noWrap w:val="0"/>
            <w:vAlign w:val="center"/>
          </w:tcPr>
          <w:p w14:paraId="56D46A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10</w:t>
            </w:r>
          </w:p>
        </w:tc>
        <w:tc>
          <w:tcPr>
            <w:tcW w:w="229" w:type="pct"/>
            <w:gridSpan w:val="2"/>
            <w:tcBorders>
              <w:left w:val="single" w:color="000000" w:sz="4" w:space="0"/>
              <w:right w:val="single" w:color="000000" w:sz="4" w:space="0"/>
            </w:tcBorders>
            <w:noWrap w:val="0"/>
            <w:vAlign w:val="center"/>
          </w:tcPr>
          <w:p w14:paraId="2CF338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11</w:t>
            </w:r>
          </w:p>
        </w:tc>
        <w:tc>
          <w:tcPr>
            <w:tcW w:w="229" w:type="pct"/>
            <w:tcBorders>
              <w:left w:val="single" w:color="000000" w:sz="4" w:space="0"/>
              <w:right w:val="single" w:color="000000" w:sz="4" w:space="0"/>
            </w:tcBorders>
            <w:noWrap w:val="0"/>
            <w:vAlign w:val="center"/>
          </w:tcPr>
          <w:p w14:paraId="762C382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12</w:t>
            </w:r>
          </w:p>
        </w:tc>
        <w:tc>
          <w:tcPr>
            <w:tcW w:w="228" w:type="pct"/>
            <w:tcBorders>
              <w:left w:val="single" w:color="000000" w:sz="4" w:space="0"/>
              <w:right w:val="single" w:color="000000" w:sz="4" w:space="0"/>
            </w:tcBorders>
            <w:noWrap w:val="0"/>
            <w:vAlign w:val="center"/>
          </w:tcPr>
          <w:p w14:paraId="785F86F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13</w:t>
            </w:r>
          </w:p>
        </w:tc>
        <w:tc>
          <w:tcPr>
            <w:tcW w:w="227" w:type="pct"/>
            <w:tcBorders>
              <w:left w:val="single" w:color="000000" w:sz="4" w:space="0"/>
              <w:right w:val="single" w:color="000000" w:sz="4" w:space="0"/>
            </w:tcBorders>
            <w:noWrap w:val="0"/>
            <w:vAlign w:val="center"/>
          </w:tcPr>
          <w:p w14:paraId="03C83F9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14</w:t>
            </w:r>
          </w:p>
        </w:tc>
        <w:tc>
          <w:tcPr>
            <w:tcW w:w="233" w:type="pct"/>
            <w:tcBorders>
              <w:left w:val="single" w:color="000000" w:sz="4" w:space="0"/>
              <w:right w:val="single" w:color="000000" w:sz="4" w:space="0"/>
            </w:tcBorders>
            <w:noWrap w:val="0"/>
            <w:vAlign w:val="center"/>
          </w:tcPr>
          <w:p w14:paraId="175AB1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15</w:t>
            </w:r>
          </w:p>
        </w:tc>
        <w:tc>
          <w:tcPr>
            <w:tcW w:w="242" w:type="pct"/>
            <w:tcBorders>
              <w:left w:val="single" w:color="000000" w:sz="4" w:space="0"/>
              <w:right w:val="single" w:color="auto" w:sz="4" w:space="0"/>
            </w:tcBorders>
            <w:noWrap w:val="0"/>
            <w:vAlign w:val="center"/>
          </w:tcPr>
          <w:p w14:paraId="16B7F16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16</w:t>
            </w:r>
          </w:p>
        </w:tc>
        <w:tc>
          <w:tcPr>
            <w:tcW w:w="227" w:type="pct"/>
            <w:tcBorders>
              <w:left w:val="single" w:color="auto" w:sz="4" w:space="0"/>
              <w:right w:val="single" w:color="auto" w:sz="4" w:space="0"/>
            </w:tcBorders>
            <w:noWrap w:val="0"/>
            <w:vAlign w:val="center"/>
          </w:tcPr>
          <w:p w14:paraId="6206268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17</w:t>
            </w:r>
          </w:p>
        </w:tc>
        <w:tc>
          <w:tcPr>
            <w:tcW w:w="248" w:type="pct"/>
            <w:gridSpan w:val="2"/>
            <w:tcBorders>
              <w:left w:val="single" w:color="auto" w:sz="4" w:space="0"/>
              <w:right w:val="single" w:color="000000" w:sz="4" w:space="0"/>
            </w:tcBorders>
            <w:noWrap w:val="0"/>
            <w:vAlign w:val="center"/>
          </w:tcPr>
          <w:p w14:paraId="1946E3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18</w:t>
            </w:r>
          </w:p>
        </w:tc>
        <w:tc>
          <w:tcPr>
            <w:tcW w:w="227" w:type="pct"/>
            <w:tcBorders>
              <w:left w:val="single" w:color="000000" w:sz="4" w:space="0"/>
              <w:right w:val="single" w:color="auto" w:sz="4" w:space="0"/>
            </w:tcBorders>
            <w:noWrap w:val="0"/>
            <w:vAlign w:val="center"/>
          </w:tcPr>
          <w:p w14:paraId="5C9E0B6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19</w:t>
            </w:r>
          </w:p>
        </w:tc>
        <w:tc>
          <w:tcPr>
            <w:tcW w:w="232" w:type="pct"/>
            <w:tcBorders>
              <w:left w:val="single" w:color="auto" w:sz="4" w:space="0"/>
            </w:tcBorders>
            <w:noWrap w:val="0"/>
            <w:vAlign w:val="center"/>
          </w:tcPr>
          <w:p w14:paraId="4057B9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20</w:t>
            </w:r>
          </w:p>
        </w:tc>
      </w:tr>
      <w:tr w14:paraId="1B90F0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429" w:type="pct"/>
            <w:tcBorders>
              <w:bottom w:val="single" w:color="000000" w:sz="4" w:space="0"/>
              <w:right w:val="single" w:color="000000" w:sz="4" w:space="0"/>
            </w:tcBorders>
            <w:noWrap w:val="0"/>
            <w:vAlign w:val="center"/>
          </w:tcPr>
          <w:p w14:paraId="7F369E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w:t>
            </w:r>
          </w:p>
        </w:tc>
        <w:tc>
          <w:tcPr>
            <w:tcW w:w="400" w:type="pct"/>
            <w:gridSpan w:val="2"/>
            <w:tcBorders>
              <w:left w:val="single" w:color="000000" w:sz="4" w:space="0"/>
              <w:bottom w:val="single" w:color="000000" w:sz="4" w:space="0"/>
              <w:right w:val="single" w:color="000000" w:sz="4" w:space="0"/>
            </w:tcBorders>
            <w:noWrap w:val="0"/>
            <w:vAlign w:val="top"/>
          </w:tcPr>
          <w:p w14:paraId="1D0B3E0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军事技能训练2周</w:t>
            </w:r>
          </w:p>
        </w:tc>
        <w:tc>
          <w:tcPr>
            <w:tcW w:w="3476" w:type="pct"/>
            <w:gridSpan w:val="17"/>
            <w:tcBorders>
              <w:left w:val="single" w:color="000000" w:sz="4" w:space="0"/>
              <w:bottom w:val="single" w:color="000000" w:sz="4" w:space="0"/>
            </w:tcBorders>
            <w:noWrap w:val="0"/>
            <w:vAlign w:val="center"/>
          </w:tcPr>
          <w:p w14:paraId="2A07DD7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课堂教学15周</w:t>
            </w:r>
          </w:p>
        </w:tc>
        <w:tc>
          <w:tcPr>
            <w:tcW w:w="232" w:type="pct"/>
            <w:tcBorders>
              <w:left w:val="single" w:color="000000" w:sz="4" w:space="0"/>
              <w:bottom w:val="single" w:color="000000" w:sz="4" w:space="0"/>
            </w:tcBorders>
            <w:noWrap w:val="0"/>
            <w:vAlign w:val="center"/>
          </w:tcPr>
          <w:p w14:paraId="7725B16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集中实训</w:t>
            </w:r>
          </w:p>
        </w:tc>
        <w:tc>
          <w:tcPr>
            <w:tcW w:w="227" w:type="pct"/>
            <w:tcBorders>
              <w:left w:val="single" w:color="000000" w:sz="4" w:space="0"/>
              <w:bottom w:val="single" w:color="000000" w:sz="4" w:space="0"/>
            </w:tcBorders>
            <w:noWrap w:val="0"/>
            <w:vAlign w:val="center"/>
          </w:tcPr>
          <w:p w14:paraId="056342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复习</w:t>
            </w:r>
          </w:p>
        </w:tc>
        <w:tc>
          <w:tcPr>
            <w:tcW w:w="232" w:type="pct"/>
            <w:tcBorders>
              <w:bottom w:val="single" w:color="000000" w:sz="4" w:space="0"/>
            </w:tcBorders>
            <w:noWrap w:val="0"/>
            <w:vAlign w:val="top"/>
          </w:tcPr>
          <w:p w14:paraId="72A08F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学业考核</w:t>
            </w:r>
          </w:p>
        </w:tc>
      </w:tr>
      <w:tr w14:paraId="19B06A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7" w:hRule="atLeast"/>
        </w:trPr>
        <w:tc>
          <w:tcPr>
            <w:tcW w:w="429" w:type="pct"/>
            <w:tcBorders>
              <w:top w:val="single" w:color="000000" w:sz="4" w:space="0"/>
              <w:bottom w:val="single" w:color="000000" w:sz="4" w:space="0"/>
              <w:right w:val="single" w:color="000000" w:sz="4" w:space="0"/>
            </w:tcBorders>
            <w:noWrap w:val="0"/>
            <w:vAlign w:val="center"/>
          </w:tcPr>
          <w:p w14:paraId="409DF97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w:t>
            </w:r>
          </w:p>
        </w:tc>
        <w:tc>
          <w:tcPr>
            <w:tcW w:w="4109" w:type="pct"/>
            <w:gridSpan w:val="20"/>
            <w:tcBorders>
              <w:top w:val="single" w:color="auto" w:sz="4" w:space="0"/>
              <w:left w:val="single" w:color="000000" w:sz="4" w:space="0"/>
              <w:bottom w:val="single" w:color="000000" w:sz="4" w:space="0"/>
            </w:tcBorders>
            <w:noWrap w:val="0"/>
            <w:vAlign w:val="center"/>
          </w:tcPr>
          <w:p w14:paraId="23F5914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课堂教学18周</w:t>
            </w:r>
          </w:p>
        </w:tc>
        <w:tc>
          <w:tcPr>
            <w:tcW w:w="227" w:type="pct"/>
            <w:tcBorders>
              <w:top w:val="single" w:color="auto" w:sz="4" w:space="0"/>
              <w:left w:val="single" w:color="000000" w:sz="4" w:space="0"/>
              <w:bottom w:val="single" w:color="000000" w:sz="4" w:space="0"/>
            </w:tcBorders>
            <w:noWrap w:val="0"/>
            <w:vAlign w:val="center"/>
          </w:tcPr>
          <w:p w14:paraId="690049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复习</w:t>
            </w:r>
          </w:p>
        </w:tc>
        <w:tc>
          <w:tcPr>
            <w:tcW w:w="232" w:type="pct"/>
            <w:tcBorders>
              <w:top w:val="single" w:color="000000" w:sz="4" w:space="0"/>
              <w:bottom w:val="single" w:color="000000" w:sz="4" w:space="0"/>
            </w:tcBorders>
            <w:noWrap w:val="0"/>
            <w:vAlign w:val="top"/>
          </w:tcPr>
          <w:p w14:paraId="65074B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学业考核</w:t>
            </w:r>
          </w:p>
        </w:tc>
      </w:tr>
      <w:tr w14:paraId="2EF096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429" w:type="pct"/>
            <w:tcBorders>
              <w:top w:val="single" w:color="000000" w:sz="4" w:space="0"/>
              <w:bottom w:val="single" w:color="000000" w:sz="4" w:space="0"/>
              <w:right w:val="single" w:color="000000" w:sz="4" w:space="0"/>
            </w:tcBorders>
            <w:noWrap w:val="0"/>
            <w:vAlign w:val="center"/>
          </w:tcPr>
          <w:p w14:paraId="528AD01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三</w:t>
            </w:r>
          </w:p>
        </w:tc>
        <w:tc>
          <w:tcPr>
            <w:tcW w:w="3634" w:type="pct"/>
            <w:gridSpan w:val="17"/>
            <w:tcBorders>
              <w:top w:val="single" w:color="000000" w:sz="4" w:space="0"/>
              <w:left w:val="single" w:color="000000" w:sz="4" w:space="0"/>
              <w:bottom w:val="single" w:color="000000" w:sz="4" w:space="0"/>
            </w:tcBorders>
            <w:noWrap w:val="0"/>
            <w:vAlign w:val="center"/>
          </w:tcPr>
          <w:p w14:paraId="37ECD3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课堂教学16周</w:t>
            </w:r>
          </w:p>
        </w:tc>
        <w:tc>
          <w:tcPr>
            <w:tcW w:w="475" w:type="pct"/>
            <w:gridSpan w:val="3"/>
            <w:tcBorders>
              <w:top w:val="single" w:color="000000" w:sz="4" w:space="0"/>
              <w:left w:val="single" w:color="000000" w:sz="4" w:space="0"/>
              <w:bottom w:val="single" w:color="000000" w:sz="4" w:space="0"/>
            </w:tcBorders>
            <w:noWrap w:val="0"/>
            <w:vAlign w:val="center"/>
          </w:tcPr>
          <w:p w14:paraId="04732B7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集</w:t>
            </w:r>
          </w:p>
          <w:p w14:paraId="5579F3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中</w:t>
            </w:r>
          </w:p>
          <w:p w14:paraId="604BDB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实</w:t>
            </w:r>
          </w:p>
          <w:p w14:paraId="2C869B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训</w:t>
            </w:r>
          </w:p>
        </w:tc>
        <w:tc>
          <w:tcPr>
            <w:tcW w:w="227" w:type="pct"/>
            <w:tcBorders>
              <w:top w:val="single" w:color="000000" w:sz="4" w:space="0"/>
              <w:left w:val="single" w:color="000000" w:sz="4" w:space="0"/>
              <w:bottom w:val="single" w:color="000000" w:sz="4" w:space="0"/>
            </w:tcBorders>
            <w:noWrap w:val="0"/>
            <w:vAlign w:val="center"/>
          </w:tcPr>
          <w:p w14:paraId="415126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复习</w:t>
            </w:r>
          </w:p>
        </w:tc>
        <w:tc>
          <w:tcPr>
            <w:tcW w:w="232" w:type="pct"/>
            <w:tcBorders>
              <w:top w:val="single" w:color="000000" w:sz="4" w:space="0"/>
              <w:bottom w:val="single" w:color="000000" w:sz="4" w:space="0"/>
            </w:tcBorders>
            <w:noWrap w:val="0"/>
            <w:vAlign w:val="top"/>
          </w:tcPr>
          <w:p w14:paraId="68BC21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学业考核</w:t>
            </w:r>
          </w:p>
        </w:tc>
      </w:tr>
      <w:tr w14:paraId="132FE1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429" w:type="pct"/>
            <w:tcBorders>
              <w:top w:val="single" w:color="000000" w:sz="4" w:space="0"/>
              <w:bottom w:val="single" w:color="000000" w:sz="4" w:space="0"/>
              <w:right w:val="single" w:color="000000" w:sz="4" w:space="0"/>
            </w:tcBorders>
            <w:noWrap w:val="0"/>
            <w:vAlign w:val="center"/>
          </w:tcPr>
          <w:p w14:paraId="0041D8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四</w:t>
            </w:r>
          </w:p>
        </w:tc>
        <w:tc>
          <w:tcPr>
            <w:tcW w:w="4109" w:type="pct"/>
            <w:gridSpan w:val="20"/>
            <w:tcBorders>
              <w:top w:val="single" w:color="000000" w:sz="4" w:space="0"/>
              <w:left w:val="single" w:color="000000" w:sz="4" w:space="0"/>
              <w:bottom w:val="single" w:color="000000" w:sz="4" w:space="0"/>
            </w:tcBorders>
            <w:noWrap w:val="0"/>
            <w:vAlign w:val="center"/>
          </w:tcPr>
          <w:p w14:paraId="6858B4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课堂教学18周</w:t>
            </w:r>
          </w:p>
        </w:tc>
        <w:tc>
          <w:tcPr>
            <w:tcW w:w="227" w:type="pct"/>
            <w:tcBorders>
              <w:top w:val="single" w:color="000000" w:sz="4" w:space="0"/>
              <w:left w:val="single" w:color="000000" w:sz="4" w:space="0"/>
              <w:bottom w:val="single" w:color="000000" w:sz="4" w:space="0"/>
            </w:tcBorders>
            <w:noWrap w:val="0"/>
            <w:vAlign w:val="center"/>
          </w:tcPr>
          <w:p w14:paraId="065D0FF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复习</w:t>
            </w:r>
          </w:p>
        </w:tc>
        <w:tc>
          <w:tcPr>
            <w:tcW w:w="232" w:type="pct"/>
            <w:tcBorders>
              <w:top w:val="single" w:color="000000" w:sz="4" w:space="0"/>
              <w:bottom w:val="single" w:color="000000" w:sz="4" w:space="0"/>
            </w:tcBorders>
            <w:noWrap w:val="0"/>
            <w:vAlign w:val="top"/>
          </w:tcPr>
          <w:p w14:paraId="7D617E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学业考核</w:t>
            </w:r>
          </w:p>
        </w:tc>
      </w:tr>
      <w:tr w14:paraId="14B7EF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429" w:type="pct"/>
            <w:tcBorders>
              <w:top w:val="single" w:color="000000" w:sz="4" w:space="0"/>
              <w:bottom w:val="single" w:color="000000" w:sz="4" w:space="0"/>
              <w:right w:val="single" w:color="000000" w:sz="4" w:space="0"/>
            </w:tcBorders>
            <w:noWrap w:val="0"/>
            <w:vAlign w:val="center"/>
          </w:tcPr>
          <w:p w14:paraId="564CECD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五</w:t>
            </w:r>
          </w:p>
        </w:tc>
        <w:tc>
          <w:tcPr>
            <w:tcW w:w="4570" w:type="pct"/>
            <w:gridSpan w:val="22"/>
            <w:tcBorders>
              <w:top w:val="single" w:color="000000" w:sz="4" w:space="0"/>
              <w:left w:val="single" w:color="000000" w:sz="4" w:space="0"/>
              <w:bottom w:val="single" w:color="000000" w:sz="4" w:space="0"/>
            </w:tcBorders>
            <w:noWrap w:val="0"/>
            <w:vAlign w:val="center"/>
          </w:tcPr>
          <w:p w14:paraId="652911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rPr>
            </w:pPr>
            <w:r>
              <w:rPr>
                <w:rFonts w:hint="default" w:ascii="Times New Roman" w:hAnsi="Times New Roman" w:eastAsia="宋体" w:cs="Times New Roman"/>
                <w:color w:val="000000"/>
                <w:sz w:val="21"/>
                <w:szCs w:val="21"/>
                <w:lang w:val="en-US" w:eastAsia="zh-CN"/>
              </w:rPr>
              <w:t>岗位实习</w:t>
            </w:r>
            <w:r>
              <w:rPr>
                <w:rFonts w:hint="default" w:ascii="Times New Roman" w:hAnsi="Times New Roman" w:eastAsia="宋体" w:cs="Times New Roman"/>
                <w:color w:val="000000"/>
                <w:sz w:val="21"/>
                <w:szCs w:val="21"/>
              </w:rPr>
              <w:t>20周</w:t>
            </w:r>
          </w:p>
        </w:tc>
      </w:tr>
      <w:tr w14:paraId="175A30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429" w:type="pct"/>
            <w:tcBorders>
              <w:top w:val="single" w:color="000000" w:sz="4" w:space="0"/>
              <w:right w:val="single" w:color="000000" w:sz="4" w:space="0"/>
            </w:tcBorders>
            <w:noWrap w:val="0"/>
            <w:vAlign w:val="center"/>
          </w:tcPr>
          <w:p w14:paraId="06DC0A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六</w:t>
            </w:r>
          </w:p>
        </w:tc>
        <w:tc>
          <w:tcPr>
            <w:tcW w:w="2251" w:type="pct"/>
            <w:gridSpan w:val="11"/>
            <w:tcBorders>
              <w:top w:val="single" w:color="000000" w:sz="4" w:space="0"/>
              <w:left w:val="single" w:color="000000" w:sz="4" w:space="0"/>
            </w:tcBorders>
            <w:noWrap w:val="0"/>
            <w:vAlign w:val="center"/>
          </w:tcPr>
          <w:p w14:paraId="173F8D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岗位实习10周</w:t>
            </w:r>
          </w:p>
        </w:tc>
        <w:tc>
          <w:tcPr>
            <w:tcW w:w="2318" w:type="pct"/>
            <w:gridSpan w:val="11"/>
            <w:tcBorders>
              <w:top w:val="single" w:color="000000" w:sz="4" w:space="0"/>
              <w:left w:val="single" w:color="000000" w:sz="4" w:space="0"/>
            </w:tcBorders>
            <w:noWrap w:val="0"/>
            <w:vAlign w:val="center"/>
          </w:tcPr>
          <w:p w14:paraId="5BDD12F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毕业设计</w:t>
            </w:r>
            <w:r>
              <w:rPr>
                <w:rFonts w:hint="default" w:ascii="Times New Roman" w:hAnsi="Times New Roman" w:eastAsia="宋体" w:cs="Times New Roman"/>
                <w:color w:val="000000"/>
                <w:sz w:val="21"/>
                <w:szCs w:val="21"/>
                <w:lang w:val="en-US" w:eastAsia="zh-CN"/>
              </w:rPr>
              <w:t>1</w:t>
            </w:r>
            <w:r>
              <w:rPr>
                <w:rFonts w:hint="default" w:ascii="Times New Roman" w:hAnsi="Times New Roman" w:eastAsia="宋体" w:cs="Times New Roman"/>
                <w:color w:val="000000"/>
                <w:sz w:val="21"/>
                <w:szCs w:val="21"/>
              </w:rPr>
              <w:t>0周</w:t>
            </w:r>
          </w:p>
        </w:tc>
      </w:tr>
    </w:tbl>
    <w:p w14:paraId="2FC200F1">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0"/>
        <w:rPr>
          <w:rFonts w:hint="default" w:ascii="Times New Roman" w:hAnsi="Times New Roman" w:cs="Times New Roman"/>
          <w:color w:val="000000"/>
          <w:sz w:val="24"/>
          <w:szCs w:val="24"/>
        </w:rPr>
      </w:pPr>
    </w:p>
    <w:p w14:paraId="0B0396C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0"/>
        <w:rPr>
          <w:rFonts w:hint="default" w:ascii="Times New Roman" w:hAnsi="Times New Roman" w:cs="Times New Roman"/>
          <w:color w:val="000000"/>
          <w:sz w:val="24"/>
          <w:szCs w:val="24"/>
        </w:rPr>
      </w:pPr>
    </w:p>
    <w:p w14:paraId="7C017F15">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0"/>
        <w:rPr>
          <w:rFonts w:hint="default" w:ascii="Times New Roman" w:hAnsi="Times New Roman" w:cs="Times New Roman"/>
          <w:color w:val="000000"/>
          <w:sz w:val="24"/>
          <w:szCs w:val="24"/>
        </w:rPr>
      </w:pPr>
    </w:p>
    <w:p w14:paraId="1B0C8E0E">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0"/>
        <w:rPr>
          <w:rFonts w:hint="default" w:ascii="Times New Roman" w:hAnsi="Times New Roman" w:cs="Times New Roman"/>
          <w:color w:val="000000"/>
          <w:sz w:val="24"/>
          <w:szCs w:val="24"/>
        </w:rPr>
      </w:pPr>
    </w:p>
    <w:p w14:paraId="4723F4C1">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outlineLvl w:val="0"/>
        <w:rPr>
          <w:rFonts w:hint="default" w:ascii="Times New Roman" w:hAnsi="Times New Roman" w:cs="Times New Roman"/>
          <w:color w:val="000000"/>
          <w:sz w:val="24"/>
          <w:szCs w:val="24"/>
        </w:rPr>
      </w:pPr>
    </w:p>
    <w:p w14:paraId="10C57DC8">
      <w:pPr>
        <w:pStyle w:val="2"/>
        <w:bidi w:val="0"/>
        <w:rPr>
          <w:rFonts w:hint="eastAsia" w:ascii="宋体" w:hAnsi="宋体" w:eastAsia="宋体" w:cs="宋体"/>
          <w:b w:val="0"/>
          <w:bCs/>
          <w:sz w:val="24"/>
          <w:szCs w:val="24"/>
        </w:rPr>
      </w:pPr>
      <w:bookmarkStart w:id="92" w:name="_Toc21523"/>
      <w:r>
        <w:rPr>
          <w:rFonts w:hint="eastAsia" w:ascii="宋体" w:hAnsi="宋体" w:eastAsia="宋体" w:cs="宋体"/>
          <w:b w:val="0"/>
          <w:bCs/>
          <w:sz w:val="24"/>
          <w:szCs w:val="24"/>
        </w:rPr>
        <w:t>附表</w:t>
      </w: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：教学环节教学进程安排表</w:t>
      </w:r>
      <w:bookmarkEnd w:id="92"/>
      <w:bookmarkStart w:id="93" w:name="_Toc26061"/>
    </w:p>
    <w:p w14:paraId="16DD91F2">
      <w:pPr>
        <w:pStyle w:val="2"/>
        <w:bidi w:val="0"/>
        <w:jc w:val="center"/>
        <w:rPr>
          <w:rFonts w:hint="eastAsia" w:ascii="黑体" w:hAnsi="黑体" w:eastAsia="黑体" w:cs="黑体"/>
          <w:sz w:val="28"/>
          <w:szCs w:val="28"/>
        </w:rPr>
      </w:pPr>
      <w:r>
        <w:rPr>
          <w:rFonts w:hint="eastAsia" w:ascii="黑体" w:hAnsi="黑体" w:eastAsia="黑体" w:cs="黑体"/>
          <w:sz w:val="28"/>
          <w:szCs w:val="28"/>
        </w:rPr>
        <w:t>教学环节教学进程安排表</w:t>
      </w:r>
      <w:bookmarkEnd w:id="93"/>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65"/>
        <w:gridCol w:w="387"/>
        <w:gridCol w:w="1060"/>
        <w:gridCol w:w="1505"/>
        <w:gridCol w:w="345"/>
        <w:gridCol w:w="450"/>
        <w:gridCol w:w="442"/>
        <w:gridCol w:w="450"/>
        <w:gridCol w:w="287"/>
        <w:gridCol w:w="287"/>
        <w:gridCol w:w="459"/>
        <w:gridCol w:w="414"/>
        <w:gridCol w:w="414"/>
        <w:gridCol w:w="414"/>
        <w:gridCol w:w="358"/>
        <w:gridCol w:w="489"/>
      </w:tblGrid>
      <w:tr w14:paraId="1B4A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632" w:hRule="atLeast"/>
          <w:jc w:val="center"/>
        </w:trPr>
        <w:tc>
          <w:tcPr>
            <w:tcW w:w="564" w:type="dxa"/>
            <w:vMerge w:val="restart"/>
            <w:shd w:val="clear" w:color="auto" w:fill="FFFFFF"/>
            <w:noWrap w:val="0"/>
            <w:tcMar>
              <w:top w:w="15" w:type="dxa"/>
              <w:left w:w="15" w:type="dxa"/>
              <w:bottom w:w="0" w:type="dxa"/>
              <w:right w:w="15" w:type="dxa"/>
            </w:tcMar>
            <w:vAlign w:val="center"/>
          </w:tcPr>
          <w:p w14:paraId="6AD471E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bookmarkStart w:id="94" w:name="OLE_LINK22"/>
            <w:r>
              <w:rPr>
                <w:rFonts w:hint="default" w:ascii="Times New Roman" w:hAnsi="Times New Roman" w:eastAsia="宋体" w:cs="Times New Roman"/>
                <w:b/>
                <w:bCs/>
                <w:color w:val="000000"/>
                <w:sz w:val="21"/>
                <w:szCs w:val="21"/>
              </w:rPr>
              <w:t>课程类别</w:t>
            </w:r>
          </w:p>
        </w:tc>
        <w:tc>
          <w:tcPr>
            <w:tcW w:w="386" w:type="dxa"/>
            <w:vMerge w:val="restart"/>
            <w:shd w:val="clear" w:color="auto" w:fill="FFFFFF"/>
            <w:noWrap w:val="0"/>
            <w:tcMar>
              <w:top w:w="15" w:type="dxa"/>
              <w:left w:w="15" w:type="dxa"/>
              <w:bottom w:w="0" w:type="dxa"/>
              <w:right w:w="15" w:type="dxa"/>
            </w:tcMar>
            <w:vAlign w:val="center"/>
          </w:tcPr>
          <w:p w14:paraId="329DE5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val="en-US" w:eastAsia="zh-CN"/>
              </w:rPr>
              <w:t>序号</w:t>
            </w:r>
          </w:p>
        </w:tc>
        <w:tc>
          <w:tcPr>
            <w:tcW w:w="0" w:type="auto"/>
            <w:vMerge w:val="restart"/>
            <w:shd w:val="clear" w:color="auto" w:fill="FFFFFF"/>
            <w:noWrap w:val="0"/>
            <w:vAlign w:val="center"/>
          </w:tcPr>
          <w:p w14:paraId="2BCB91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课程</w:t>
            </w:r>
          </w:p>
          <w:p w14:paraId="791C51A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编码</w:t>
            </w:r>
          </w:p>
        </w:tc>
        <w:tc>
          <w:tcPr>
            <w:tcW w:w="0" w:type="auto"/>
            <w:vMerge w:val="restart"/>
            <w:shd w:val="clear" w:color="auto" w:fill="FFFFFF"/>
            <w:noWrap w:val="0"/>
            <w:vAlign w:val="center"/>
          </w:tcPr>
          <w:p w14:paraId="344168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课程名称</w:t>
            </w:r>
          </w:p>
        </w:tc>
        <w:tc>
          <w:tcPr>
            <w:tcW w:w="0" w:type="auto"/>
            <w:vMerge w:val="restart"/>
            <w:shd w:val="clear" w:color="auto" w:fill="FFFFFF"/>
            <w:noWrap w:val="0"/>
            <w:tcMar>
              <w:top w:w="15" w:type="dxa"/>
              <w:left w:w="15" w:type="dxa"/>
              <w:bottom w:w="0" w:type="dxa"/>
              <w:right w:w="15" w:type="dxa"/>
            </w:tcMar>
            <w:vAlign w:val="center"/>
          </w:tcPr>
          <w:p w14:paraId="3C61F6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学</w:t>
            </w:r>
          </w:p>
          <w:p w14:paraId="3A89F65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分</w:t>
            </w:r>
          </w:p>
        </w:tc>
        <w:tc>
          <w:tcPr>
            <w:tcW w:w="0" w:type="auto"/>
            <w:vMerge w:val="restart"/>
            <w:shd w:val="clear" w:color="auto" w:fill="FFFFFF"/>
            <w:noWrap w:val="0"/>
            <w:tcMar>
              <w:top w:w="15" w:type="dxa"/>
              <w:left w:w="15" w:type="dxa"/>
              <w:bottom w:w="0" w:type="dxa"/>
              <w:right w:w="15" w:type="dxa"/>
            </w:tcMar>
            <w:vAlign w:val="center"/>
          </w:tcPr>
          <w:p w14:paraId="168C3B5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总</w:t>
            </w:r>
          </w:p>
          <w:p w14:paraId="4E31DA1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学</w:t>
            </w:r>
          </w:p>
          <w:p w14:paraId="551ED70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时</w:t>
            </w:r>
          </w:p>
        </w:tc>
        <w:tc>
          <w:tcPr>
            <w:tcW w:w="0" w:type="auto"/>
            <w:gridSpan w:val="2"/>
            <w:shd w:val="clear" w:color="auto" w:fill="FFFFFF"/>
            <w:noWrap w:val="0"/>
            <w:vAlign w:val="center"/>
          </w:tcPr>
          <w:p w14:paraId="6F8354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其 中</w:t>
            </w:r>
          </w:p>
        </w:tc>
        <w:tc>
          <w:tcPr>
            <w:tcW w:w="0" w:type="auto"/>
            <w:gridSpan w:val="2"/>
            <w:shd w:val="clear" w:color="auto" w:fill="FFFFFF"/>
            <w:noWrap w:val="0"/>
            <w:tcMar>
              <w:top w:w="0" w:type="dxa"/>
              <w:left w:w="15" w:type="dxa"/>
              <w:bottom w:w="0" w:type="dxa"/>
              <w:right w:w="15" w:type="dxa"/>
            </w:tcMar>
            <w:vAlign w:val="center"/>
          </w:tcPr>
          <w:p w14:paraId="0A99AA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考试</w:t>
            </w:r>
          </w:p>
          <w:p w14:paraId="65A2837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方式</w:t>
            </w:r>
          </w:p>
        </w:tc>
        <w:tc>
          <w:tcPr>
            <w:tcW w:w="0" w:type="auto"/>
            <w:gridSpan w:val="6"/>
            <w:shd w:val="clear" w:color="auto" w:fill="FFFFFF"/>
            <w:noWrap w:val="0"/>
            <w:tcMar>
              <w:left w:w="28" w:type="dxa"/>
            </w:tcMar>
            <w:vAlign w:val="center"/>
          </w:tcPr>
          <w:p w14:paraId="6B576A5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各学期周学时分配</w:t>
            </w:r>
          </w:p>
        </w:tc>
      </w:tr>
      <w:tr w14:paraId="4E13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jc w:val="center"/>
        </w:trPr>
        <w:tc>
          <w:tcPr>
            <w:tcW w:w="564" w:type="dxa"/>
            <w:vMerge w:val="continue"/>
            <w:shd w:val="clear" w:color="auto" w:fill="FFFFFF"/>
            <w:noWrap w:val="0"/>
            <w:vAlign w:val="center"/>
          </w:tcPr>
          <w:p w14:paraId="3EA12B0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p>
        </w:tc>
        <w:tc>
          <w:tcPr>
            <w:tcW w:w="386" w:type="dxa"/>
            <w:vMerge w:val="continue"/>
            <w:shd w:val="clear" w:color="auto" w:fill="FFFFFF"/>
            <w:noWrap w:val="0"/>
            <w:vAlign w:val="center"/>
          </w:tcPr>
          <w:p w14:paraId="1A6806F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p>
        </w:tc>
        <w:tc>
          <w:tcPr>
            <w:tcW w:w="0" w:type="auto"/>
            <w:vMerge w:val="continue"/>
            <w:shd w:val="clear" w:color="auto" w:fill="FFFFFF"/>
            <w:noWrap w:val="0"/>
            <w:vAlign w:val="center"/>
          </w:tcPr>
          <w:p w14:paraId="5925AF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p>
        </w:tc>
        <w:tc>
          <w:tcPr>
            <w:tcW w:w="0" w:type="auto"/>
            <w:vMerge w:val="continue"/>
            <w:shd w:val="clear" w:color="auto" w:fill="FFFFFF"/>
            <w:noWrap w:val="0"/>
            <w:vAlign w:val="center"/>
          </w:tcPr>
          <w:p w14:paraId="12A7001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p>
        </w:tc>
        <w:tc>
          <w:tcPr>
            <w:tcW w:w="0" w:type="auto"/>
            <w:vMerge w:val="continue"/>
            <w:shd w:val="clear" w:color="auto" w:fill="FFFFFF"/>
            <w:noWrap w:val="0"/>
            <w:vAlign w:val="center"/>
          </w:tcPr>
          <w:p w14:paraId="65D11E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p>
        </w:tc>
        <w:tc>
          <w:tcPr>
            <w:tcW w:w="0" w:type="auto"/>
            <w:vMerge w:val="continue"/>
            <w:shd w:val="clear" w:color="auto" w:fill="FFFFFF"/>
            <w:noWrap w:val="0"/>
            <w:tcMar>
              <w:top w:w="15" w:type="dxa"/>
              <w:left w:w="15" w:type="dxa"/>
              <w:bottom w:w="0" w:type="dxa"/>
              <w:right w:w="15" w:type="dxa"/>
            </w:tcMar>
            <w:vAlign w:val="center"/>
          </w:tcPr>
          <w:p w14:paraId="419DD71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p>
        </w:tc>
        <w:tc>
          <w:tcPr>
            <w:tcW w:w="0" w:type="auto"/>
            <w:shd w:val="clear" w:color="auto" w:fill="FFFFFF"/>
            <w:noWrap w:val="0"/>
            <w:tcMar>
              <w:top w:w="15" w:type="dxa"/>
              <w:left w:w="15" w:type="dxa"/>
              <w:bottom w:w="0" w:type="dxa"/>
              <w:right w:w="15" w:type="dxa"/>
            </w:tcMar>
            <w:vAlign w:val="center"/>
          </w:tcPr>
          <w:p w14:paraId="11C4C16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理论</w:t>
            </w:r>
          </w:p>
          <w:p w14:paraId="50D8B82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学时</w:t>
            </w:r>
          </w:p>
        </w:tc>
        <w:tc>
          <w:tcPr>
            <w:tcW w:w="0" w:type="auto"/>
            <w:shd w:val="clear" w:color="auto" w:fill="FFFFFF"/>
            <w:noWrap w:val="0"/>
            <w:tcMar>
              <w:top w:w="15" w:type="dxa"/>
              <w:left w:w="15" w:type="dxa"/>
              <w:bottom w:w="0" w:type="dxa"/>
              <w:right w:w="15" w:type="dxa"/>
            </w:tcMar>
            <w:vAlign w:val="center"/>
          </w:tcPr>
          <w:p w14:paraId="223DE63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实践</w:t>
            </w:r>
          </w:p>
          <w:p w14:paraId="7178962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学时</w:t>
            </w:r>
          </w:p>
        </w:tc>
        <w:tc>
          <w:tcPr>
            <w:tcW w:w="0" w:type="auto"/>
            <w:shd w:val="clear" w:color="auto" w:fill="FFFFFF"/>
            <w:noWrap w:val="0"/>
            <w:tcMar>
              <w:top w:w="15" w:type="dxa"/>
              <w:left w:w="15" w:type="dxa"/>
              <w:bottom w:w="0" w:type="dxa"/>
              <w:right w:w="15" w:type="dxa"/>
            </w:tcMar>
            <w:vAlign w:val="center"/>
          </w:tcPr>
          <w:p w14:paraId="716B00D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考试</w:t>
            </w:r>
          </w:p>
        </w:tc>
        <w:tc>
          <w:tcPr>
            <w:tcW w:w="0" w:type="auto"/>
            <w:shd w:val="clear" w:color="auto" w:fill="FFFFFF"/>
            <w:noWrap w:val="0"/>
            <w:tcMar>
              <w:top w:w="15" w:type="dxa"/>
              <w:left w:w="15" w:type="dxa"/>
              <w:bottom w:w="0" w:type="dxa"/>
              <w:right w:w="15" w:type="dxa"/>
            </w:tcMar>
            <w:vAlign w:val="center"/>
          </w:tcPr>
          <w:p w14:paraId="1485B5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考查</w:t>
            </w:r>
          </w:p>
        </w:tc>
        <w:tc>
          <w:tcPr>
            <w:tcW w:w="0" w:type="auto"/>
            <w:shd w:val="clear" w:color="auto" w:fill="FFFFFF"/>
            <w:noWrap w:val="0"/>
            <w:tcMar>
              <w:top w:w="15" w:type="dxa"/>
              <w:left w:w="15" w:type="dxa"/>
              <w:bottom w:w="0" w:type="dxa"/>
              <w:right w:w="15" w:type="dxa"/>
            </w:tcMar>
            <w:vAlign w:val="center"/>
          </w:tcPr>
          <w:p w14:paraId="4C6C90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w:t>
            </w:r>
          </w:p>
          <w:p w14:paraId="24FB5E6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一</w:t>
            </w:r>
          </w:p>
          <w:p w14:paraId="1036CE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w:t>
            </w:r>
          </w:p>
          <w:p w14:paraId="0849ED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val="en-US" w:eastAsia="zh-CN"/>
              </w:rPr>
              <w:t>期</w:t>
            </w:r>
          </w:p>
        </w:tc>
        <w:tc>
          <w:tcPr>
            <w:tcW w:w="0" w:type="auto"/>
            <w:shd w:val="clear" w:color="auto" w:fill="FFFFFF"/>
            <w:noWrap w:val="0"/>
            <w:tcMar>
              <w:top w:w="15" w:type="dxa"/>
              <w:left w:w="15" w:type="dxa"/>
              <w:bottom w:w="0" w:type="dxa"/>
              <w:right w:w="15" w:type="dxa"/>
            </w:tcMar>
            <w:vAlign w:val="center"/>
          </w:tcPr>
          <w:p w14:paraId="59BDFC5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w:t>
            </w:r>
          </w:p>
          <w:p w14:paraId="247DDA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二</w:t>
            </w:r>
          </w:p>
          <w:p w14:paraId="1036CAA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0" w:type="auto"/>
            <w:shd w:val="clear" w:color="auto" w:fill="FFFFFF"/>
            <w:noWrap w:val="0"/>
            <w:tcMar>
              <w:top w:w="15" w:type="dxa"/>
              <w:left w:w="15" w:type="dxa"/>
              <w:bottom w:w="0" w:type="dxa"/>
              <w:right w:w="15" w:type="dxa"/>
            </w:tcMar>
            <w:vAlign w:val="center"/>
          </w:tcPr>
          <w:p w14:paraId="5D88161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w:t>
            </w:r>
          </w:p>
          <w:p w14:paraId="3C1F9D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三</w:t>
            </w:r>
          </w:p>
          <w:p w14:paraId="647112E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val="en-US" w:eastAsia="zh-CN"/>
              </w:rPr>
              <w:t>学期</w:t>
            </w:r>
          </w:p>
        </w:tc>
        <w:tc>
          <w:tcPr>
            <w:tcW w:w="0" w:type="auto"/>
            <w:shd w:val="clear" w:color="auto" w:fill="FFFFFF"/>
            <w:noWrap w:val="0"/>
            <w:tcMar>
              <w:top w:w="15" w:type="dxa"/>
              <w:left w:w="15" w:type="dxa"/>
              <w:bottom w:w="0" w:type="dxa"/>
              <w:right w:w="15" w:type="dxa"/>
            </w:tcMar>
            <w:vAlign w:val="center"/>
          </w:tcPr>
          <w:p w14:paraId="4F1E69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w:t>
            </w:r>
          </w:p>
          <w:p w14:paraId="528434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四</w:t>
            </w:r>
          </w:p>
          <w:p w14:paraId="65002F0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0" w:type="auto"/>
            <w:shd w:val="clear" w:color="auto" w:fill="FFFFFF"/>
            <w:noWrap w:val="0"/>
            <w:vAlign w:val="center"/>
          </w:tcPr>
          <w:p w14:paraId="22A21A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第五学期</w:t>
            </w:r>
          </w:p>
        </w:tc>
        <w:tc>
          <w:tcPr>
            <w:tcW w:w="0" w:type="auto"/>
            <w:shd w:val="clear" w:color="auto" w:fill="FFFFFF"/>
            <w:noWrap w:val="0"/>
            <w:vAlign w:val="center"/>
          </w:tcPr>
          <w:p w14:paraId="3237AB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w:t>
            </w:r>
          </w:p>
          <w:p w14:paraId="075F1C7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六</w:t>
            </w:r>
          </w:p>
          <w:p w14:paraId="2E4A9BA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w:t>
            </w:r>
          </w:p>
          <w:p w14:paraId="6DB7C5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期</w:t>
            </w:r>
          </w:p>
        </w:tc>
      </w:tr>
      <w:tr w14:paraId="3595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jc w:val="center"/>
        </w:trPr>
        <w:tc>
          <w:tcPr>
            <w:tcW w:w="564" w:type="dxa"/>
            <w:vMerge w:val="restart"/>
            <w:shd w:val="clear" w:color="auto" w:fill="FFFFFF"/>
            <w:noWrap w:val="0"/>
            <w:tcMar>
              <w:top w:w="15" w:type="dxa"/>
              <w:left w:w="15" w:type="dxa"/>
              <w:bottom w:w="0" w:type="dxa"/>
              <w:right w:w="15" w:type="dxa"/>
            </w:tcMar>
            <w:vAlign w:val="center"/>
          </w:tcPr>
          <w:p w14:paraId="7D5241A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公共基础课</w:t>
            </w:r>
          </w:p>
        </w:tc>
        <w:tc>
          <w:tcPr>
            <w:tcW w:w="386" w:type="dxa"/>
            <w:shd w:val="clear" w:color="auto" w:fill="FFFFFF"/>
            <w:noWrap w:val="0"/>
            <w:tcMar>
              <w:top w:w="15" w:type="dxa"/>
              <w:left w:w="15" w:type="dxa"/>
              <w:bottom w:w="0" w:type="dxa"/>
              <w:right w:w="15" w:type="dxa"/>
            </w:tcMar>
            <w:vAlign w:val="center"/>
          </w:tcPr>
          <w:p w14:paraId="7F74B2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0" w:type="auto"/>
            <w:shd w:val="clear" w:color="auto" w:fill="FFFFFF"/>
            <w:noWrap w:val="0"/>
            <w:vAlign w:val="center"/>
          </w:tcPr>
          <w:p w14:paraId="6826666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0000000103</w:t>
            </w:r>
          </w:p>
        </w:tc>
        <w:tc>
          <w:tcPr>
            <w:tcW w:w="0" w:type="auto"/>
            <w:shd w:val="clear" w:color="auto" w:fill="FFFFFF"/>
            <w:noWrap w:val="0"/>
            <w:vAlign w:val="center"/>
          </w:tcPr>
          <w:p w14:paraId="000921D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形势与政策1</w:t>
            </w:r>
          </w:p>
        </w:tc>
        <w:tc>
          <w:tcPr>
            <w:tcW w:w="0" w:type="auto"/>
            <w:shd w:val="clear" w:color="auto" w:fill="FFFFFF"/>
            <w:noWrap w:val="0"/>
            <w:tcMar>
              <w:top w:w="15" w:type="dxa"/>
              <w:left w:w="15" w:type="dxa"/>
              <w:bottom w:w="0" w:type="dxa"/>
              <w:right w:w="15" w:type="dxa"/>
            </w:tcMar>
            <w:vAlign w:val="center"/>
          </w:tcPr>
          <w:p w14:paraId="773CB6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13565EF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2FAF9D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33B8764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527FB47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268F9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74FEF39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FFFFFF"/>
            <w:noWrap w:val="0"/>
            <w:tcMar>
              <w:top w:w="15" w:type="dxa"/>
              <w:left w:w="15" w:type="dxa"/>
              <w:bottom w:w="0" w:type="dxa"/>
              <w:right w:w="15" w:type="dxa"/>
            </w:tcMar>
            <w:vAlign w:val="center"/>
          </w:tcPr>
          <w:p w14:paraId="63A258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91FBFF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3C06F6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4C60E4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35892A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6652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jc w:val="center"/>
        </w:trPr>
        <w:tc>
          <w:tcPr>
            <w:tcW w:w="564" w:type="dxa"/>
            <w:vMerge w:val="continue"/>
            <w:shd w:val="clear" w:color="auto" w:fill="FFFFFF"/>
            <w:noWrap w:val="0"/>
            <w:vAlign w:val="center"/>
          </w:tcPr>
          <w:p w14:paraId="1C3388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28D42D5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vAlign w:val="center"/>
          </w:tcPr>
          <w:p w14:paraId="0B1803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0000000117</w:t>
            </w:r>
          </w:p>
        </w:tc>
        <w:tc>
          <w:tcPr>
            <w:tcW w:w="0" w:type="auto"/>
            <w:shd w:val="clear" w:color="auto" w:fill="FFFFFF"/>
            <w:noWrap w:val="0"/>
            <w:vAlign w:val="center"/>
          </w:tcPr>
          <w:p w14:paraId="2F641EF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大学英语1</w:t>
            </w:r>
          </w:p>
        </w:tc>
        <w:tc>
          <w:tcPr>
            <w:tcW w:w="0" w:type="auto"/>
            <w:shd w:val="clear" w:color="auto" w:fill="FFFFFF"/>
            <w:noWrap w:val="0"/>
            <w:tcMar>
              <w:top w:w="15" w:type="dxa"/>
              <w:left w:w="15" w:type="dxa"/>
              <w:bottom w:w="0" w:type="dxa"/>
              <w:right w:w="15" w:type="dxa"/>
            </w:tcMar>
            <w:vAlign w:val="center"/>
          </w:tcPr>
          <w:p w14:paraId="4A8F3B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w:t>
            </w:r>
          </w:p>
        </w:tc>
        <w:tc>
          <w:tcPr>
            <w:tcW w:w="0" w:type="auto"/>
            <w:shd w:val="clear" w:color="auto" w:fill="FFFFFF"/>
            <w:noWrap w:val="0"/>
            <w:tcMar>
              <w:top w:w="15" w:type="dxa"/>
              <w:left w:w="15" w:type="dxa"/>
              <w:bottom w:w="0" w:type="dxa"/>
              <w:right w:w="15" w:type="dxa"/>
            </w:tcMar>
            <w:vAlign w:val="center"/>
          </w:tcPr>
          <w:p w14:paraId="3352C19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FFFFFF"/>
            <w:noWrap w:val="0"/>
            <w:tcMar>
              <w:top w:w="15" w:type="dxa"/>
              <w:left w:w="15" w:type="dxa"/>
              <w:bottom w:w="0" w:type="dxa"/>
              <w:right w:w="15" w:type="dxa"/>
            </w:tcMar>
            <w:vAlign w:val="center"/>
          </w:tcPr>
          <w:p w14:paraId="68C0E3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25</w:t>
            </w:r>
          </w:p>
        </w:tc>
        <w:tc>
          <w:tcPr>
            <w:tcW w:w="0" w:type="auto"/>
            <w:shd w:val="clear" w:color="auto" w:fill="FFFFFF"/>
            <w:noWrap w:val="0"/>
            <w:tcMar>
              <w:top w:w="15" w:type="dxa"/>
              <w:left w:w="15" w:type="dxa"/>
              <w:bottom w:w="0" w:type="dxa"/>
              <w:right w:w="15" w:type="dxa"/>
            </w:tcMar>
            <w:vAlign w:val="center"/>
          </w:tcPr>
          <w:p w14:paraId="63E1F30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0" w:type="auto"/>
            <w:shd w:val="clear" w:color="auto" w:fill="FFFFFF"/>
            <w:noWrap w:val="0"/>
            <w:tcMar>
              <w:top w:w="15" w:type="dxa"/>
              <w:left w:w="15" w:type="dxa"/>
              <w:bottom w:w="0" w:type="dxa"/>
              <w:right w:w="15" w:type="dxa"/>
            </w:tcMar>
            <w:vAlign w:val="center"/>
          </w:tcPr>
          <w:p w14:paraId="3D6C691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7D251B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7DA88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2/14</w:t>
            </w:r>
          </w:p>
        </w:tc>
        <w:tc>
          <w:tcPr>
            <w:tcW w:w="0" w:type="auto"/>
            <w:shd w:val="clear" w:color="auto" w:fill="auto"/>
            <w:noWrap w:val="0"/>
            <w:tcMar>
              <w:top w:w="15" w:type="dxa"/>
              <w:left w:w="15" w:type="dxa"/>
              <w:bottom w:w="0" w:type="dxa"/>
              <w:right w:w="15" w:type="dxa"/>
            </w:tcMar>
            <w:vAlign w:val="center"/>
          </w:tcPr>
          <w:p w14:paraId="2EF905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192A33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EF7A10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18B79C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630B25D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45E0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440A57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5AAD1C7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0" w:type="auto"/>
            <w:shd w:val="clear" w:color="auto" w:fill="FFFFFF"/>
            <w:noWrap w:val="0"/>
            <w:vAlign w:val="center"/>
          </w:tcPr>
          <w:p w14:paraId="243D324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0000000128</w:t>
            </w:r>
          </w:p>
        </w:tc>
        <w:tc>
          <w:tcPr>
            <w:tcW w:w="0" w:type="auto"/>
            <w:shd w:val="clear" w:color="auto" w:fill="FFFFFF"/>
            <w:noWrap w:val="0"/>
            <w:vAlign w:val="center"/>
          </w:tcPr>
          <w:p w14:paraId="7A5E634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高等数学</w:t>
            </w:r>
          </w:p>
        </w:tc>
        <w:tc>
          <w:tcPr>
            <w:tcW w:w="0" w:type="auto"/>
            <w:shd w:val="clear" w:color="auto" w:fill="FFFFFF"/>
            <w:noWrap w:val="0"/>
            <w:tcMar>
              <w:top w:w="15" w:type="dxa"/>
              <w:left w:w="15" w:type="dxa"/>
              <w:bottom w:w="0" w:type="dxa"/>
              <w:right w:w="15" w:type="dxa"/>
            </w:tcMar>
            <w:vAlign w:val="center"/>
          </w:tcPr>
          <w:p w14:paraId="758D3C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0" w:type="auto"/>
            <w:shd w:val="clear" w:color="auto" w:fill="FFFFFF"/>
            <w:noWrap w:val="0"/>
            <w:tcMar>
              <w:top w:w="15" w:type="dxa"/>
              <w:left w:w="15" w:type="dxa"/>
              <w:bottom w:w="0" w:type="dxa"/>
              <w:right w:w="15" w:type="dxa"/>
            </w:tcMar>
            <w:vAlign w:val="center"/>
          </w:tcPr>
          <w:p w14:paraId="0B0A590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48</w:t>
            </w:r>
          </w:p>
        </w:tc>
        <w:tc>
          <w:tcPr>
            <w:tcW w:w="0" w:type="auto"/>
            <w:shd w:val="clear" w:color="auto" w:fill="FFFFFF"/>
            <w:noWrap w:val="0"/>
            <w:tcMar>
              <w:top w:w="15" w:type="dxa"/>
              <w:left w:w="15" w:type="dxa"/>
              <w:bottom w:w="0" w:type="dxa"/>
              <w:right w:w="15" w:type="dxa"/>
            </w:tcMar>
            <w:vAlign w:val="center"/>
          </w:tcPr>
          <w:p w14:paraId="1249D2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48</w:t>
            </w:r>
          </w:p>
        </w:tc>
        <w:tc>
          <w:tcPr>
            <w:tcW w:w="0" w:type="auto"/>
            <w:shd w:val="clear" w:color="auto" w:fill="FFFFFF"/>
            <w:noWrap w:val="0"/>
            <w:tcMar>
              <w:top w:w="15" w:type="dxa"/>
              <w:left w:w="15" w:type="dxa"/>
              <w:bottom w:w="0" w:type="dxa"/>
              <w:right w:w="15" w:type="dxa"/>
            </w:tcMar>
            <w:vAlign w:val="center"/>
          </w:tcPr>
          <w:p w14:paraId="6643B0D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0979949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4D735E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E97AC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2B713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3/16</w:t>
            </w:r>
          </w:p>
        </w:tc>
        <w:tc>
          <w:tcPr>
            <w:tcW w:w="0" w:type="auto"/>
            <w:shd w:val="clear" w:color="auto" w:fill="auto"/>
            <w:noWrap w:val="0"/>
            <w:tcMar>
              <w:top w:w="15" w:type="dxa"/>
              <w:left w:w="15" w:type="dxa"/>
              <w:bottom w:w="0" w:type="dxa"/>
              <w:right w:w="15" w:type="dxa"/>
            </w:tcMar>
            <w:vAlign w:val="center"/>
          </w:tcPr>
          <w:p w14:paraId="5CEFE0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880DB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5DD8670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EDA13A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CB0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2FD33A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62FC14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vAlign w:val="center"/>
          </w:tcPr>
          <w:p w14:paraId="10E92A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0000000101</w:t>
            </w:r>
          </w:p>
        </w:tc>
        <w:tc>
          <w:tcPr>
            <w:tcW w:w="0" w:type="auto"/>
            <w:shd w:val="clear" w:color="auto" w:fill="FFFFFF"/>
            <w:noWrap w:val="0"/>
            <w:vAlign w:val="center"/>
          </w:tcPr>
          <w:p w14:paraId="5689874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军事训练</w:t>
            </w:r>
          </w:p>
        </w:tc>
        <w:tc>
          <w:tcPr>
            <w:tcW w:w="0" w:type="auto"/>
            <w:shd w:val="clear" w:color="auto" w:fill="FFFFFF"/>
            <w:noWrap w:val="0"/>
            <w:tcMar>
              <w:top w:w="15" w:type="dxa"/>
              <w:left w:w="15" w:type="dxa"/>
              <w:bottom w:w="0" w:type="dxa"/>
              <w:right w:w="15" w:type="dxa"/>
            </w:tcMar>
            <w:vAlign w:val="center"/>
          </w:tcPr>
          <w:p w14:paraId="3BCE30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7A4C34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112</w:t>
            </w:r>
          </w:p>
        </w:tc>
        <w:tc>
          <w:tcPr>
            <w:tcW w:w="0" w:type="auto"/>
            <w:shd w:val="clear" w:color="auto" w:fill="FFFFFF"/>
            <w:noWrap w:val="0"/>
            <w:tcMar>
              <w:top w:w="15" w:type="dxa"/>
              <w:left w:w="15" w:type="dxa"/>
              <w:bottom w:w="0" w:type="dxa"/>
              <w:right w:w="15" w:type="dxa"/>
            </w:tcMar>
            <w:vAlign w:val="center"/>
          </w:tcPr>
          <w:p w14:paraId="695C7D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4BE6EEC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112</w:t>
            </w:r>
          </w:p>
        </w:tc>
        <w:tc>
          <w:tcPr>
            <w:tcW w:w="0" w:type="auto"/>
            <w:shd w:val="clear" w:color="auto" w:fill="FFFFFF"/>
            <w:noWrap w:val="0"/>
            <w:tcMar>
              <w:top w:w="15" w:type="dxa"/>
              <w:left w:w="15" w:type="dxa"/>
              <w:bottom w:w="0" w:type="dxa"/>
              <w:right w:w="15" w:type="dxa"/>
            </w:tcMar>
            <w:vAlign w:val="center"/>
          </w:tcPr>
          <w:p w14:paraId="1D8BA5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6CF22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14AE4D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前两周</w:t>
            </w:r>
          </w:p>
        </w:tc>
        <w:tc>
          <w:tcPr>
            <w:tcW w:w="0" w:type="auto"/>
            <w:shd w:val="clear" w:color="auto" w:fill="auto"/>
            <w:noWrap w:val="0"/>
            <w:tcMar>
              <w:top w:w="15" w:type="dxa"/>
              <w:left w:w="15" w:type="dxa"/>
              <w:bottom w:w="0" w:type="dxa"/>
              <w:right w:w="15" w:type="dxa"/>
            </w:tcMar>
            <w:vAlign w:val="center"/>
          </w:tcPr>
          <w:p w14:paraId="416FEBF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2D5E97A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45BD5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2C03F83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41609A3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20F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04FF8A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7793406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0" w:type="auto"/>
            <w:shd w:val="clear" w:color="auto" w:fill="FFFFFF"/>
            <w:noWrap w:val="0"/>
            <w:vAlign w:val="center"/>
          </w:tcPr>
          <w:p w14:paraId="34EDD2D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0000000102</w:t>
            </w:r>
          </w:p>
        </w:tc>
        <w:tc>
          <w:tcPr>
            <w:tcW w:w="0" w:type="auto"/>
            <w:shd w:val="clear" w:color="auto" w:fill="FFFFFF"/>
            <w:noWrap w:val="0"/>
            <w:vAlign w:val="center"/>
          </w:tcPr>
          <w:p w14:paraId="2BA21D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军事理论</w:t>
            </w:r>
          </w:p>
        </w:tc>
        <w:tc>
          <w:tcPr>
            <w:tcW w:w="0" w:type="auto"/>
            <w:shd w:val="clear" w:color="auto" w:fill="FFFFFF"/>
            <w:noWrap w:val="0"/>
            <w:tcMar>
              <w:top w:w="15" w:type="dxa"/>
              <w:left w:w="15" w:type="dxa"/>
              <w:bottom w:w="0" w:type="dxa"/>
              <w:right w:w="15" w:type="dxa"/>
            </w:tcMar>
            <w:vAlign w:val="center"/>
          </w:tcPr>
          <w:p w14:paraId="2376ED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0B28F62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1E3D68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3D1041D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42918A5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DD83D0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05C8F2B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058D1AD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E959D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6A716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71019D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2688053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7C92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53B6EB7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1FE2015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0" w:type="auto"/>
            <w:shd w:val="clear" w:color="auto" w:fill="FFFFFF"/>
            <w:noWrap w:val="0"/>
            <w:vAlign w:val="center"/>
          </w:tcPr>
          <w:p w14:paraId="63E127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0000000112</w:t>
            </w:r>
          </w:p>
        </w:tc>
        <w:tc>
          <w:tcPr>
            <w:tcW w:w="0" w:type="auto"/>
            <w:shd w:val="clear" w:color="auto" w:fill="FFFFFF"/>
            <w:noWrap w:val="0"/>
            <w:vAlign w:val="center"/>
          </w:tcPr>
          <w:p w14:paraId="033866D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体育1</w:t>
            </w:r>
          </w:p>
        </w:tc>
        <w:tc>
          <w:tcPr>
            <w:tcW w:w="0" w:type="auto"/>
            <w:shd w:val="clear" w:color="auto" w:fill="FFFFFF"/>
            <w:noWrap w:val="0"/>
            <w:tcMar>
              <w:top w:w="15" w:type="dxa"/>
              <w:left w:w="15" w:type="dxa"/>
              <w:bottom w:w="0" w:type="dxa"/>
              <w:right w:w="15" w:type="dxa"/>
            </w:tcMar>
            <w:vAlign w:val="center"/>
          </w:tcPr>
          <w:p w14:paraId="34984F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7CBE10C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3D7F7CE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0BBD53B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51A1C23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AC71D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10AC53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0F8A22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07EB43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976CC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75B31F1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A1781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4ACD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6CCFFD4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5F636D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7</w:t>
            </w:r>
          </w:p>
        </w:tc>
        <w:tc>
          <w:tcPr>
            <w:tcW w:w="0" w:type="auto"/>
            <w:shd w:val="clear" w:color="auto" w:fill="FFFFFF"/>
            <w:noWrap w:val="0"/>
            <w:vAlign w:val="center"/>
          </w:tcPr>
          <w:p w14:paraId="757158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0000000116</w:t>
            </w:r>
          </w:p>
        </w:tc>
        <w:tc>
          <w:tcPr>
            <w:tcW w:w="0" w:type="auto"/>
            <w:shd w:val="clear" w:color="auto" w:fill="FFFFFF"/>
            <w:noWrap w:val="0"/>
            <w:vAlign w:val="center"/>
          </w:tcPr>
          <w:p w14:paraId="48288F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创新创业教育</w:t>
            </w:r>
          </w:p>
        </w:tc>
        <w:tc>
          <w:tcPr>
            <w:tcW w:w="0" w:type="auto"/>
            <w:shd w:val="clear" w:color="auto" w:fill="FFFFFF"/>
            <w:noWrap w:val="0"/>
            <w:tcMar>
              <w:top w:w="15" w:type="dxa"/>
              <w:left w:w="15" w:type="dxa"/>
              <w:bottom w:w="0" w:type="dxa"/>
              <w:right w:w="15" w:type="dxa"/>
            </w:tcMar>
            <w:vAlign w:val="center"/>
          </w:tcPr>
          <w:p w14:paraId="7405DC2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61BE535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7C1B728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FFFFFF"/>
            <w:noWrap w:val="0"/>
            <w:tcMar>
              <w:top w:w="15" w:type="dxa"/>
              <w:left w:w="15" w:type="dxa"/>
              <w:bottom w:w="0" w:type="dxa"/>
              <w:right w:w="15" w:type="dxa"/>
            </w:tcMar>
            <w:vAlign w:val="center"/>
          </w:tcPr>
          <w:p w14:paraId="3DD464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489F2C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9571C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53D033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6940614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519B110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52F8FD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4D5A84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AC015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1F15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2088A09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4F2A76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vAlign w:val="center"/>
          </w:tcPr>
          <w:p w14:paraId="2AB327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0000000120</w:t>
            </w:r>
          </w:p>
        </w:tc>
        <w:tc>
          <w:tcPr>
            <w:tcW w:w="0" w:type="auto"/>
            <w:shd w:val="clear" w:color="auto" w:fill="FFFFFF"/>
            <w:noWrap w:val="0"/>
            <w:vAlign w:val="center"/>
          </w:tcPr>
          <w:p w14:paraId="307980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美术鉴赏</w:t>
            </w:r>
          </w:p>
        </w:tc>
        <w:tc>
          <w:tcPr>
            <w:tcW w:w="0" w:type="auto"/>
            <w:shd w:val="clear" w:color="auto" w:fill="FFFFFF"/>
            <w:noWrap w:val="0"/>
            <w:tcMar>
              <w:top w:w="15" w:type="dxa"/>
              <w:left w:w="15" w:type="dxa"/>
              <w:bottom w:w="0" w:type="dxa"/>
              <w:right w:w="15" w:type="dxa"/>
            </w:tcMar>
            <w:vAlign w:val="center"/>
          </w:tcPr>
          <w:p w14:paraId="6B10BD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7A6784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118DF6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79F2EA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402184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09CD45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48C13D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auto"/>
            <w:noWrap w:val="0"/>
            <w:tcMar>
              <w:top w:w="15" w:type="dxa"/>
              <w:left w:w="15" w:type="dxa"/>
              <w:bottom w:w="0" w:type="dxa"/>
              <w:right w:w="15" w:type="dxa"/>
            </w:tcMar>
            <w:vAlign w:val="center"/>
          </w:tcPr>
          <w:p w14:paraId="1B64D0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AD6B9E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4B9DC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6DD7F3B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45DE71C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6031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4D180C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5E400B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9</w:t>
            </w:r>
          </w:p>
        </w:tc>
        <w:tc>
          <w:tcPr>
            <w:tcW w:w="0" w:type="auto"/>
            <w:shd w:val="clear" w:color="auto" w:fill="FFFFFF"/>
            <w:noWrap w:val="0"/>
            <w:vAlign w:val="center"/>
          </w:tcPr>
          <w:p w14:paraId="2C64166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0000000107</w:t>
            </w:r>
          </w:p>
        </w:tc>
        <w:tc>
          <w:tcPr>
            <w:tcW w:w="0" w:type="auto"/>
            <w:shd w:val="clear" w:color="auto" w:fill="FFFFFF"/>
            <w:noWrap w:val="0"/>
            <w:vAlign w:val="center"/>
          </w:tcPr>
          <w:p w14:paraId="4EBDFF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思想道德与法治</w:t>
            </w:r>
          </w:p>
        </w:tc>
        <w:tc>
          <w:tcPr>
            <w:tcW w:w="0" w:type="auto"/>
            <w:shd w:val="clear" w:color="auto" w:fill="FFFFFF"/>
            <w:noWrap w:val="0"/>
            <w:tcMar>
              <w:top w:w="15" w:type="dxa"/>
              <w:left w:w="15" w:type="dxa"/>
              <w:bottom w:w="0" w:type="dxa"/>
              <w:right w:w="15" w:type="dxa"/>
            </w:tcMar>
            <w:vAlign w:val="center"/>
          </w:tcPr>
          <w:p w14:paraId="3BC5D9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0" w:type="auto"/>
            <w:shd w:val="clear" w:color="auto" w:fill="FFFFFF"/>
            <w:noWrap w:val="0"/>
            <w:tcMar>
              <w:top w:w="15" w:type="dxa"/>
              <w:left w:w="15" w:type="dxa"/>
              <w:bottom w:w="0" w:type="dxa"/>
              <w:right w:w="15" w:type="dxa"/>
            </w:tcMar>
            <w:vAlign w:val="center"/>
          </w:tcPr>
          <w:p w14:paraId="48CE61E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48</w:t>
            </w:r>
          </w:p>
        </w:tc>
        <w:tc>
          <w:tcPr>
            <w:tcW w:w="0" w:type="auto"/>
            <w:shd w:val="clear" w:color="auto" w:fill="FFFFFF"/>
            <w:noWrap w:val="0"/>
            <w:tcMar>
              <w:top w:w="15" w:type="dxa"/>
              <w:left w:w="15" w:type="dxa"/>
              <w:bottom w:w="0" w:type="dxa"/>
              <w:right w:w="15" w:type="dxa"/>
            </w:tcMar>
            <w:vAlign w:val="center"/>
          </w:tcPr>
          <w:p w14:paraId="21C7A06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40</w:t>
            </w:r>
          </w:p>
        </w:tc>
        <w:tc>
          <w:tcPr>
            <w:tcW w:w="0" w:type="auto"/>
            <w:shd w:val="clear" w:color="auto" w:fill="FFFFFF"/>
            <w:noWrap w:val="0"/>
            <w:tcMar>
              <w:top w:w="15" w:type="dxa"/>
              <w:left w:w="15" w:type="dxa"/>
              <w:bottom w:w="0" w:type="dxa"/>
              <w:right w:w="15" w:type="dxa"/>
            </w:tcMar>
            <w:vAlign w:val="center"/>
          </w:tcPr>
          <w:p w14:paraId="2A05F8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70AEC34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0BECE89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63D768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4/12</w:t>
            </w:r>
          </w:p>
        </w:tc>
        <w:tc>
          <w:tcPr>
            <w:tcW w:w="0" w:type="auto"/>
            <w:shd w:val="clear" w:color="auto" w:fill="auto"/>
            <w:noWrap w:val="0"/>
            <w:tcMar>
              <w:top w:w="15" w:type="dxa"/>
              <w:left w:w="15" w:type="dxa"/>
              <w:bottom w:w="0" w:type="dxa"/>
              <w:right w:w="15" w:type="dxa"/>
            </w:tcMar>
            <w:vAlign w:val="center"/>
          </w:tcPr>
          <w:p w14:paraId="32142FD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A098D8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D89C05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142D33A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5C87D5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E88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5D1B895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46063D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w:t>
            </w:r>
          </w:p>
        </w:tc>
        <w:tc>
          <w:tcPr>
            <w:tcW w:w="0" w:type="auto"/>
            <w:shd w:val="clear" w:color="auto" w:fill="FFFFFF"/>
            <w:noWrap w:val="0"/>
            <w:vAlign w:val="center"/>
          </w:tcPr>
          <w:p w14:paraId="16CA53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0000000127</w:t>
            </w:r>
          </w:p>
        </w:tc>
        <w:tc>
          <w:tcPr>
            <w:tcW w:w="0" w:type="auto"/>
            <w:shd w:val="clear" w:color="auto" w:fill="FFFFFF"/>
            <w:noWrap w:val="0"/>
            <w:vAlign w:val="center"/>
          </w:tcPr>
          <w:p w14:paraId="55E984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应用文写作</w:t>
            </w:r>
          </w:p>
        </w:tc>
        <w:tc>
          <w:tcPr>
            <w:tcW w:w="0" w:type="auto"/>
            <w:shd w:val="clear" w:color="auto" w:fill="FFFFFF"/>
            <w:noWrap w:val="0"/>
            <w:tcMar>
              <w:top w:w="15" w:type="dxa"/>
              <w:left w:w="15" w:type="dxa"/>
              <w:bottom w:w="0" w:type="dxa"/>
              <w:right w:w="15" w:type="dxa"/>
            </w:tcMar>
            <w:vAlign w:val="center"/>
          </w:tcPr>
          <w:p w14:paraId="261FD4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791F2E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2525A85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w:t>
            </w:r>
          </w:p>
        </w:tc>
        <w:tc>
          <w:tcPr>
            <w:tcW w:w="0" w:type="auto"/>
            <w:shd w:val="clear" w:color="auto" w:fill="FFFFFF"/>
            <w:noWrap w:val="0"/>
            <w:tcMar>
              <w:top w:w="15" w:type="dxa"/>
              <w:left w:w="15" w:type="dxa"/>
              <w:bottom w:w="0" w:type="dxa"/>
              <w:right w:w="15" w:type="dxa"/>
            </w:tcMar>
            <w:vAlign w:val="center"/>
          </w:tcPr>
          <w:p w14:paraId="709E15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0" w:type="auto"/>
            <w:shd w:val="clear" w:color="auto" w:fill="FFFFFF"/>
            <w:noWrap w:val="0"/>
            <w:tcMar>
              <w:top w:w="15" w:type="dxa"/>
              <w:left w:w="15" w:type="dxa"/>
              <w:bottom w:w="0" w:type="dxa"/>
              <w:right w:w="15" w:type="dxa"/>
            </w:tcMar>
            <w:vAlign w:val="center"/>
          </w:tcPr>
          <w:p w14:paraId="72C21FF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63C13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0C04F16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auto"/>
            <w:noWrap w:val="0"/>
            <w:tcMar>
              <w:top w:w="15" w:type="dxa"/>
              <w:left w:w="15" w:type="dxa"/>
              <w:bottom w:w="0" w:type="dxa"/>
              <w:right w:w="15" w:type="dxa"/>
            </w:tcMar>
            <w:vAlign w:val="center"/>
          </w:tcPr>
          <w:p w14:paraId="42B372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FAACAF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B75530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784A94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63CEB5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49F3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0EA069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37EB94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w:t>
            </w:r>
          </w:p>
        </w:tc>
        <w:tc>
          <w:tcPr>
            <w:tcW w:w="0" w:type="auto"/>
            <w:shd w:val="clear" w:color="auto" w:fill="FFFFFF"/>
            <w:noWrap w:val="0"/>
            <w:vAlign w:val="center"/>
          </w:tcPr>
          <w:p w14:paraId="2D7580B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0000000108</w:t>
            </w:r>
          </w:p>
        </w:tc>
        <w:tc>
          <w:tcPr>
            <w:tcW w:w="0" w:type="auto"/>
            <w:shd w:val="clear" w:color="auto" w:fill="FFFFFF"/>
            <w:noWrap w:val="0"/>
            <w:vAlign w:val="center"/>
          </w:tcPr>
          <w:p w14:paraId="0BB9F3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中华民族共同体概论</w:t>
            </w:r>
          </w:p>
        </w:tc>
        <w:tc>
          <w:tcPr>
            <w:tcW w:w="0" w:type="auto"/>
            <w:shd w:val="clear" w:color="auto" w:fill="FFFFFF"/>
            <w:noWrap w:val="0"/>
            <w:tcMar>
              <w:top w:w="15" w:type="dxa"/>
              <w:left w:w="15" w:type="dxa"/>
              <w:bottom w:w="0" w:type="dxa"/>
              <w:right w:w="15" w:type="dxa"/>
            </w:tcMar>
            <w:vAlign w:val="center"/>
          </w:tcPr>
          <w:p w14:paraId="6FCEB36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0E59B0C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279213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12</w:t>
            </w:r>
          </w:p>
        </w:tc>
        <w:tc>
          <w:tcPr>
            <w:tcW w:w="0" w:type="auto"/>
            <w:shd w:val="clear" w:color="auto" w:fill="FFFFFF"/>
            <w:noWrap w:val="0"/>
            <w:tcMar>
              <w:top w:w="15" w:type="dxa"/>
              <w:left w:w="15" w:type="dxa"/>
              <w:bottom w:w="0" w:type="dxa"/>
              <w:right w:w="15" w:type="dxa"/>
            </w:tcMar>
            <w:vAlign w:val="center"/>
          </w:tcPr>
          <w:p w14:paraId="3BAA040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5C4639D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F0B4D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399BFA3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CF2DBE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auto"/>
            <w:noWrap w:val="0"/>
            <w:tcMar>
              <w:top w:w="15" w:type="dxa"/>
              <w:left w:w="15" w:type="dxa"/>
              <w:bottom w:w="0" w:type="dxa"/>
              <w:right w:w="15" w:type="dxa"/>
            </w:tcMar>
            <w:vAlign w:val="center"/>
          </w:tcPr>
          <w:p w14:paraId="21FD1C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20FFE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45D6755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B0A5AC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1A5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9" w:hRule="atLeast"/>
          <w:jc w:val="center"/>
        </w:trPr>
        <w:tc>
          <w:tcPr>
            <w:tcW w:w="564" w:type="dxa"/>
            <w:vMerge w:val="continue"/>
            <w:shd w:val="clear" w:color="auto" w:fill="FFFFFF"/>
            <w:noWrap w:val="0"/>
            <w:vAlign w:val="center"/>
          </w:tcPr>
          <w:p w14:paraId="38A7493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7A7DB23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12</w:t>
            </w:r>
          </w:p>
        </w:tc>
        <w:tc>
          <w:tcPr>
            <w:tcW w:w="0" w:type="auto"/>
            <w:shd w:val="clear" w:color="auto" w:fill="FFFFFF"/>
            <w:noWrap w:val="0"/>
            <w:vAlign w:val="center"/>
          </w:tcPr>
          <w:p w14:paraId="469B26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0000000130</w:t>
            </w:r>
          </w:p>
        </w:tc>
        <w:tc>
          <w:tcPr>
            <w:tcW w:w="0" w:type="auto"/>
            <w:shd w:val="clear" w:color="auto" w:fill="FFFFFF"/>
            <w:noWrap w:val="0"/>
            <w:vAlign w:val="center"/>
          </w:tcPr>
          <w:p w14:paraId="1A84FC7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信息技术</w:t>
            </w:r>
          </w:p>
        </w:tc>
        <w:tc>
          <w:tcPr>
            <w:tcW w:w="0" w:type="auto"/>
            <w:shd w:val="clear" w:color="auto" w:fill="FFFFFF"/>
            <w:noWrap w:val="0"/>
            <w:tcMar>
              <w:top w:w="15" w:type="dxa"/>
              <w:left w:w="15" w:type="dxa"/>
              <w:bottom w:w="0" w:type="dxa"/>
              <w:right w:w="15" w:type="dxa"/>
            </w:tcMar>
            <w:vAlign w:val="center"/>
          </w:tcPr>
          <w:p w14:paraId="4AA66B2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374C6D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56A1DE0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4A95981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6FE2316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4DBEF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4D6DFF5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6A3BB8C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5CCB2E4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322D76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51E322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42814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6B7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055A53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402E957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13</w:t>
            </w:r>
          </w:p>
        </w:tc>
        <w:tc>
          <w:tcPr>
            <w:tcW w:w="0" w:type="auto"/>
            <w:shd w:val="clear" w:color="auto" w:fill="FFFFFF"/>
            <w:noWrap w:val="0"/>
            <w:vAlign w:val="center"/>
          </w:tcPr>
          <w:p w14:paraId="3ECCD9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0000000104</w:t>
            </w:r>
          </w:p>
        </w:tc>
        <w:tc>
          <w:tcPr>
            <w:tcW w:w="0" w:type="auto"/>
            <w:shd w:val="clear" w:color="auto" w:fill="FFFFFF"/>
            <w:noWrap w:val="0"/>
            <w:vAlign w:val="center"/>
          </w:tcPr>
          <w:p w14:paraId="7E4736D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形势与政策2</w:t>
            </w:r>
          </w:p>
        </w:tc>
        <w:tc>
          <w:tcPr>
            <w:tcW w:w="0" w:type="auto"/>
            <w:shd w:val="clear" w:color="auto" w:fill="FFFFFF"/>
            <w:noWrap w:val="0"/>
            <w:tcMar>
              <w:top w:w="15" w:type="dxa"/>
              <w:left w:w="15" w:type="dxa"/>
              <w:bottom w:w="0" w:type="dxa"/>
              <w:right w:w="15" w:type="dxa"/>
            </w:tcMar>
            <w:vAlign w:val="center"/>
          </w:tcPr>
          <w:p w14:paraId="0BD753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27D346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4BAAC91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5F951D3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7F5715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0217B5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091F17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8F1C61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auto"/>
            <w:noWrap w:val="0"/>
            <w:tcMar>
              <w:top w:w="15" w:type="dxa"/>
              <w:left w:w="15" w:type="dxa"/>
              <w:bottom w:w="0" w:type="dxa"/>
              <w:right w:w="15" w:type="dxa"/>
            </w:tcMar>
            <w:vAlign w:val="center"/>
          </w:tcPr>
          <w:p w14:paraId="5FD11A1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27873A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284748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0C0EE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743D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65157D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75D73AC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14</w:t>
            </w:r>
          </w:p>
        </w:tc>
        <w:tc>
          <w:tcPr>
            <w:tcW w:w="0" w:type="auto"/>
            <w:shd w:val="clear" w:color="auto" w:fill="FFFFFF"/>
            <w:noWrap w:val="0"/>
            <w:vAlign w:val="center"/>
          </w:tcPr>
          <w:p w14:paraId="4C2E65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0000000118</w:t>
            </w:r>
          </w:p>
        </w:tc>
        <w:tc>
          <w:tcPr>
            <w:tcW w:w="0" w:type="auto"/>
            <w:shd w:val="clear" w:color="auto" w:fill="FFFFFF"/>
            <w:noWrap w:val="0"/>
            <w:vAlign w:val="center"/>
          </w:tcPr>
          <w:p w14:paraId="337AD09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大学英语2</w:t>
            </w:r>
          </w:p>
        </w:tc>
        <w:tc>
          <w:tcPr>
            <w:tcW w:w="0" w:type="auto"/>
            <w:shd w:val="clear" w:color="auto" w:fill="FFFFFF"/>
            <w:noWrap w:val="0"/>
            <w:tcMar>
              <w:top w:w="15" w:type="dxa"/>
              <w:left w:w="15" w:type="dxa"/>
              <w:bottom w:w="0" w:type="dxa"/>
              <w:right w:w="15" w:type="dxa"/>
            </w:tcMar>
            <w:vAlign w:val="center"/>
          </w:tcPr>
          <w:p w14:paraId="7FDFC0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w:t>
            </w:r>
          </w:p>
        </w:tc>
        <w:tc>
          <w:tcPr>
            <w:tcW w:w="0" w:type="auto"/>
            <w:shd w:val="clear" w:color="auto" w:fill="FFFFFF"/>
            <w:noWrap w:val="0"/>
            <w:tcMar>
              <w:top w:w="15" w:type="dxa"/>
              <w:left w:w="15" w:type="dxa"/>
              <w:bottom w:w="0" w:type="dxa"/>
              <w:right w:w="15" w:type="dxa"/>
            </w:tcMar>
            <w:vAlign w:val="center"/>
          </w:tcPr>
          <w:p w14:paraId="3BDEE7F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FFFFFF"/>
            <w:noWrap w:val="0"/>
            <w:tcMar>
              <w:top w:w="15" w:type="dxa"/>
              <w:left w:w="15" w:type="dxa"/>
              <w:bottom w:w="0" w:type="dxa"/>
              <w:right w:w="15" w:type="dxa"/>
            </w:tcMar>
            <w:vAlign w:val="center"/>
          </w:tcPr>
          <w:p w14:paraId="57C03A4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25</w:t>
            </w:r>
          </w:p>
        </w:tc>
        <w:tc>
          <w:tcPr>
            <w:tcW w:w="0" w:type="auto"/>
            <w:shd w:val="clear" w:color="auto" w:fill="FFFFFF"/>
            <w:noWrap w:val="0"/>
            <w:tcMar>
              <w:top w:w="15" w:type="dxa"/>
              <w:left w:w="15" w:type="dxa"/>
              <w:bottom w:w="0" w:type="dxa"/>
              <w:right w:w="15" w:type="dxa"/>
            </w:tcMar>
            <w:vAlign w:val="center"/>
          </w:tcPr>
          <w:p w14:paraId="5BD4299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0" w:type="auto"/>
            <w:shd w:val="clear" w:color="auto" w:fill="FFFFFF"/>
            <w:noWrap w:val="0"/>
            <w:tcMar>
              <w:top w:w="15" w:type="dxa"/>
              <w:left w:w="15" w:type="dxa"/>
              <w:bottom w:w="0" w:type="dxa"/>
              <w:right w:w="15" w:type="dxa"/>
            </w:tcMar>
            <w:vAlign w:val="center"/>
          </w:tcPr>
          <w:p w14:paraId="1F9E5E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6795324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11E5D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4C2D49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2/14</w:t>
            </w:r>
          </w:p>
        </w:tc>
        <w:tc>
          <w:tcPr>
            <w:tcW w:w="0" w:type="auto"/>
            <w:shd w:val="clear" w:color="auto" w:fill="auto"/>
            <w:noWrap w:val="0"/>
            <w:tcMar>
              <w:top w:w="15" w:type="dxa"/>
              <w:left w:w="15" w:type="dxa"/>
              <w:bottom w:w="0" w:type="dxa"/>
              <w:right w:w="15" w:type="dxa"/>
            </w:tcMar>
            <w:vAlign w:val="center"/>
          </w:tcPr>
          <w:p w14:paraId="22C1356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27E26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55B3846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5BFE97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15A9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68" w:hRule="atLeast"/>
          <w:jc w:val="center"/>
        </w:trPr>
        <w:tc>
          <w:tcPr>
            <w:tcW w:w="564" w:type="dxa"/>
            <w:vMerge w:val="continue"/>
            <w:shd w:val="clear" w:color="auto" w:fill="FFFFFF"/>
            <w:noWrap w:val="0"/>
            <w:vAlign w:val="center"/>
          </w:tcPr>
          <w:p w14:paraId="4A4922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1BE9BF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w:t>
            </w:r>
          </w:p>
        </w:tc>
        <w:tc>
          <w:tcPr>
            <w:tcW w:w="0" w:type="auto"/>
            <w:shd w:val="clear" w:color="auto" w:fill="FFFFFF"/>
            <w:noWrap w:val="0"/>
            <w:vAlign w:val="center"/>
          </w:tcPr>
          <w:p w14:paraId="0AE19E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0000000113</w:t>
            </w:r>
          </w:p>
        </w:tc>
        <w:tc>
          <w:tcPr>
            <w:tcW w:w="0" w:type="auto"/>
            <w:shd w:val="clear" w:color="auto" w:fill="FFFFFF"/>
            <w:noWrap w:val="0"/>
            <w:vAlign w:val="center"/>
          </w:tcPr>
          <w:p w14:paraId="11AB63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体育2</w:t>
            </w:r>
          </w:p>
        </w:tc>
        <w:tc>
          <w:tcPr>
            <w:tcW w:w="0" w:type="auto"/>
            <w:shd w:val="clear" w:color="auto" w:fill="FFFFFF"/>
            <w:noWrap w:val="0"/>
            <w:tcMar>
              <w:top w:w="15" w:type="dxa"/>
              <w:left w:w="15" w:type="dxa"/>
              <w:bottom w:w="0" w:type="dxa"/>
              <w:right w:w="15" w:type="dxa"/>
            </w:tcMar>
            <w:vAlign w:val="center"/>
          </w:tcPr>
          <w:p w14:paraId="6627E51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535354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4761E47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19AB934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74158C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CBAA0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2F94962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2886A1D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7A95C80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6C9B6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2C0A12C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1ACE41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3726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0D402A7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3445F42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vAlign w:val="center"/>
          </w:tcPr>
          <w:p w14:paraId="2166EBD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0000000111</w:t>
            </w:r>
          </w:p>
        </w:tc>
        <w:tc>
          <w:tcPr>
            <w:tcW w:w="0" w:type="auto"/>
            <w:shd w:val="clear" w:color="auto" w:fill="FFFFFF"/>
            <w:noWrap w:val="0"/>
            <w:vAlign w:val="center"/>
          </w:tcPr>
          <w:p w14:paraId="4BF9704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心理健康教育</w:t>
            </w:r>
          </w:p>
        </w:tc>
        <w:tc>
          <w:tcPr>
            <w:tcW w:w="0" w:type="auto"/>
            <w:shd w:val="clear" w:color="auto" w:fill="FFFFFF"/>
            <w:noWrap w:val="0"/>
            <w:tcMar>
              <w:top w:w="15" w:type="dxa"/>
              <w:left w:w="15" w:type="dxa"/>
              <w:bottom w:w="0" w:type="dxa"/>
              <w:right w:w="15" w:type="dxa"/>
            </w:tcMar>
            <w:vAlign w:val="center"/>
          </w:tcPr>
          <w:p w14:paraId="149289C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0B4C245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2352B8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60EB429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498DC7D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E8611F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420C797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7E9C9FB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B2C83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5C353D0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04CA95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6E35B3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7BE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4B4521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659E82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17</w:t>
            </w:r>
          </w:p>
        </w:tc>
        <w:tc>
          <w:tcPr>
            <w:tcW w:w="0" w:type="auto"/>
            <w:shd w:val="clear" w:color="auto" w:fill="FFFFFF"/>
            <w:noWrap w:val="0"/>
            <w:vAlign w:val="center"/>
          </w:tcPr>
          <w:p w14:paraId="4C456E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0000000119</w:t>
            </w:r>
          </w:p>
        </w:tc>
        <w:tc>
          <w:tcPr>
            <w:tcW w:w="0" w:type="auto"/>
            <w:shd w:val="clear" w:color="auto" w:fill="FFFFFF"/>
            <w:noWrap w:val="0"/>
            <w:vAlign w:val="center"/>
          </w:tcPr>
          <w:p w14:paraId="0AC6F7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职业生涯规划</w:t>
            </w:r>
          </w:p>
        </w:tc>
        <w:tc>
          <w:tcPr>
            <w:tcW w:w="0" w:type="auto"/>
            <w:shd w:val="clear" w:color="auto" w:fill="FFFFFF"/>
            <w:noWrap w:val="0"/>
            <w:tcMar>
              <w:top w:w="15" w:type="dxa"/>
              <w:left w:w="15" w:type="dxa"/>
              <w:bottom w:w="0" w:type="dxa"/>
              <w:right w:w="15" w:type="dxa"/>
            </w:tcMar>
            <w:vAlign w:val="center"/>
          </w:tcPr>
          <w:p w14:paraId="5875C6F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54882DE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0BA8CC5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26</w:t>
            </w:r>
          </w:p>
        </w:tc>
        <w:tc>
          <w:tcPr>
            <w:tcW w:w="0" w:type="auto"/>
            <w:shd w:val="clear" w:color="auto" w:fill="FFFFFF"/>
            <w:noWrap w:val="0"/>
            <w:tcMar>
              <w:top w:w="15" w:type="dxa"/>
              <w:left w:w="15" w:type="dxa"/>
              <w:bottom w:w="0" w:type="dxa"/>
              <w:right w:w="15" w:type="dxa"/>
            </w:tcMar>
            <w:vAlign w:val="center"/>
          </w:tcPr>
          <w:p w14:paraId="70487C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0" w:type="auto"/>
            <w:shd w:val="clear" w:color="auto" w:fill="FFFFFF"/>
            <w:noWrap w:val="0"/>
            <w:tcMar>
              <w:top w:w="15" w:type="dxa"/>
              <w:left w:w="15" w:type="dxa"/>
              <w:bottom w:w="0" w:type="dxa"/>
              <w:right w:w="15" w:type="dxa"/>
            </w:tcMar>
            <w:vAlign w:val="center"/>
          </w:tcPr>
          <w:p w14:paraId="5AF7AD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B8830F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10E86FB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599C137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746C4D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ED0283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1D22C6B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BDF082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38C9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3F8EF0D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52AD6E3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18</w:t>
            </w:r>
          </w:p>
        </w:tc>
        <w:tc>
          <w:tcPr>
            <w:tcW w:w="0" w:type="auto"/>
            <w:shd w:val="clear" w:color="auto" w:fill="FFFFFF"/>
            <w:noWrap w:val="0"/>
            <w:vAlign w:val="center"/>
          </w:tcPr>
          <w:p w14:paraId="2FA6689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0000000126</w:t>
            </w:r>
          </w:p>
        </w:tc>
        <w:tc>
          <w:tcPr>
            <w:tcW w:w="0" w:type="auto"/>
            <w:shd w:val="clear" w:color="auto" w:fill="FFFFFF"/>
            <w:noWrap w:val="0"/>
            <w:vAlign w:val="center"/>
          </w:tcPr>
          <w:p w14:paraId="3D3394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礼仪与沟通</w:t>
            </w:r>
          </w:p>
        </w:tc>
        <w:tc>
          <w:tcPr>
            <w:tcW w:w="0" w:type="auto"/>
            <w:shd w:val="clear" w:color="auto" w:fill="FFFFFF"/>
            <w:noWrap w:val="0"/>
            <w:tcMar>
              <w:top w:w="15" w:type="dxa"/>
              <w:left w:w="15" w:type="dxa"/>
              <w:bottom w:w="0" w:type="dxa"/>
              <w:right w:w="15" w:type="dxa"/>
            </w:tcMar>
            <w:vAlign w:val="center"/>
          </w:tcPr>
          <w:p w14:paraId="4CD9DD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401AD4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6AF10C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12</w:t>
            </w:r>
          </w:p>
        </w:tc>
        <w:tc>
          <w:tcPr>
            <w:tcW w:w="0" w:type="auto"/>
            <w:shd w:val="clear" w:color="auto" w:fill="FFFFFF"/>
            <w:noWrap w:val="0"/>
            <w:tcMar>
              <w:top w:w="15" w:type="dxa"/>
              <w:left w:w="15" w:type="dxa"/>
              <w:bottom w:w="0" w:type="dxa"/>
              <w:right w:w="15" w:type="dxa"/>
            </w:tcMar>
            <w:vAlign w:val="center"/>
          </w:tcPr>
          <w:p w14:paraId="6814551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515006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C20B8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6E8B46A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D1A0A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auto"/>
            <w:noWrap w:val="0"/>
            <w:tcMar>
              <w:top w:w="15" w:type="dxa"/>
              <w:left w:w="15" w:type="dxa"/>
              <w:bottom w:w="0" w:type="dxa"/>
              <w:right w:w="15" w:type="dxa"/>
            </w:tcMar>
            <w:vAlign w:val="center"/>
          </w:tcPr>
          <w:p w14:paraId="649266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5ECC8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2BC56EB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4CB984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315B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652641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1B7AF4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19</w:t>
            </w:r>
          </w:p>
        </w:tc>
        <w:tc>
          <w:tcPr>
            <w:tcW w:w="0" w:type="auto"/>
            <w:shd w:val="clear" w:color="auto" w:fill="FFFFFF"/>
            <w:noWrap w:val="0"/>
            <w:vAlign w:val="center"/>
          </w:tcPr>
          <w:p w14:paraId="58091E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0000000109</w:t>
            </w:r>
          </w:p>
        </w:tc>
        <w:tc>
          <w:tcPr>
            <w:tcW w:w="0" w:type="auto"/>
            <w:shd w:val="clear" w:color="auto" w:fill="FFFFFF"/>
            <w:noWrap w:val="0"/>
            <w:vAlign w:val="center"/>
          </w:tcPr>
          <w:p w14:paraId="2E96D80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习近平新时代中国特色社会主义思想概论</w:t>
            </w:r>
          </w:p>
        </w:tc>
        <w:tc>
          <w:tcPr>
            <w:tcW w:w="0" w:type="auto"/>
            <w:shd w:val="clear" w:color="auto" w:fill="FFFFFF"/>
            <w:noWrap w:val="0"/>
            <w:tcMar>
              <w:top w:w="15" w:type="dxa"/>
              <w:left w:w="15" w:type="dxa"/>
              <w:bottom w:w="0" w:type="dxa"/>
              <w:right w:w="15" w:type="dxa"/>
            </w:tcMar>
            <w:vAlign w:val="center"/>
          </w:tcPr>
          <w:p w14:paraId="084DEE7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0" w:type="auto"/>
            <w:shd w:val="clear" w:color="auto" w:fill="FFFFFF"/>
            <w:noWrap w:val="0"/>
            <w:tcMar>
              <w:top w:w="15" w:type="dxa"/>
              <w:left w:w="15" w:type="dxa"/>
              <w:bottom w:w="0" w:type="dxa"/>
              <w:right w:w="15" w:type="dxa"/>
            </w:tcMar>
            <w:vAlign w:val="center"/>
          </w:tcPr>
          <w:p w14:paraId="677011B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48</w:t>
            </w:r>
          </w:p>
        </w:tc>
        <w:tc>
          <w:tcPr>
            <w:tcW w:w="0" w:type="auto"/>
            <w:shd w:val="clear" w:color="auto" w:fill="FFFFFF"/>
            <w:noWrap w:val="0"/>
            <w:tcMar>
              <w:top w:w="15" w:type="dxa"/>
              <w:left w:w="15" w:type="dxa"/>
              <w:bottom w:w="0" w:type="dxa"/>
              <w:right w:w="15" w:type="dxa"/>
            </w:tcMar>
            <w:vAlign w:val="center"/>
          </w:tcPr>
          <w:p w14:paraId="733F9EB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40</w:t>
            </w:r>
          </w:p>
        </w:tc>
        <w:tc>
          <w:tcPr>
            <w:tcW w:w="0" w:type="auto"/>
            <w:shd w:val="clear" w:color="auto" w:fill="FFFFFF"/>
            <w:noWrap w:val="0"/>
            <w:tcMar>
              <w:top w:w="15" w:type="dxa"/>
              <w:left w:w="15" w:type="dxa"/>
              <w:bottom w:w="0" w:type="dxa"/>
              <w:right w:w="15" w:type="dxa"/>
            </w:tcMar>
            <w:vAlign w:val="center"/>
          </w:tcPr>
          <w:p w14:paraId="2B3B0B0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4F81C5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356875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20896B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D6B553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4/12</w:t>
            </w:r>
          </w:p>
        </w:tc>
        <w:tc>
          <w:tcPr>
            <w:tcW w:w="0" w:type="auto"/>
            <w:shd w:val="clear" w:color="auto" w:fill="auto"/>
            <w:noWrap w:val="0"/>
            <w:tcMar>
              <w:top w:w="15" w:type="dxa"/>
              <w:left w:w="15" w:type="dxa"/>
              <w:bottom w:w="0" w:type="dxa"/>
              <w:right w:w="15" w:type="dxa"/>
            </w:tcMar>
            <w:vAlign w:val="center"/>
          </w:tcPr>
          <w:p w14:paraId="6CE20F2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6B2FF1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7C537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14E614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66DD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048FB74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0C7788C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20</w:t>
            </w:r>
          </w:p>
        </w:tc>
        <w:tc>
          <w:tcPr>
            <w:tcW w:w="0" w:type="auto"/>
            <w:shd w:val="clear" w:color="auto" w:fill="FFFFFF"/>
            <w:noWrap w:val="0"/>
            <w:vAlign w:val="center"/>
          </w:tcPr>
          <w:p w14:paraId="4802C7D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0000000121</w:t>
            </w:r>
          </w:p>
        </w:tc>
        <w:tc>
          <w:tcPr>
            <w:tcW w:w="0" w:type="auto"/>
            <w:shd w:val="clear" w:color="auto" w:fill="FFFFFF"/>
            <w:noWrap w:val="0"/>
            <w:vAlign w:val="center"/>
          </w:tcPr>
          <w:p w14:paraId="4A23E7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音乐欣赏</w:t>
            </w:r>
          </w:p>
        </w:tc>
        <w:tc>
          <w:tcPr>
            <w:tcW w:w="0" w:type="auto"/>
            <w:shd w:val="clear" w:color="auto" w:fill="FFFFFF"/>
            <w:noWrap w:val="0"/>
            <w:tcMar>
              <w:top w:w="15" w:type="dxa"/>
              <w:left w:w="15" w:type="dxa"/>
              <w:bottom w:w="0" w:type="dxa"/>
              <w:right w:w="15" w:type="dxa"/>
            </w:tcMar>
            <w:vAlign w:val="center"/>
          </w:tcPr>
          <w:p w14:paraId="4E5A7FC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560DBE6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1EC51A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5A4F4A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028E0D7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CCE6B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73E94C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83D4C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auto"/>
            <w:noWrap w:val="0"/>
            <w:tcMar>
              <w:top w:w="15" w:type="dxa"/>
              <w:left w:w="15" w:type="dxa"/>
              <w:bottom w:w="0" w:type="dxa"/>
              <w:right w:w="15" w:type="dxa"/>
            </w:tcMar>
            <w:vAlign w:val="center"/>
          </w:tcPr>
          <w:p w14:paraId="71FF3B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23E364D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425DBE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A1E84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3692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672FDD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39DDC2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w:t>
            </w:r>
          </w:p>
        </w:tc>
        <w:tc>
          <w:tcPr>
            <w:tcW w:w="0" w:type="auto"/>
            <w:shd w:val="clear" w:color="auto" w:fill="FFFFFF"/>
            <w:noWrap w:val="0"/>
            <w:vAlign w:val="center"/>
          </w:tcPr>
          <w:p w14:paraId="4A9A91C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0000000110</w:t>
            </w:r>
          </w:p>
        </w:tc>
        <w:tc>
          <w:tcPr>
            <w:tcW w:w="0" w:type="auto"/>
            <w:shd w:val="clear" w:color="auto" w:fill="FFFFFF"/>
            <w:noWrap w:val="0"/>
            <w:vAlign w:val="center"/>
          </w:tcPr>
          <w:p w14:paraId="6ECBDB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毛泽东思想和中国特色社会主义理论体系概论</w:t>
            </w:r>
          </w:p>
        </w:tc>
        <w:tc>
          <w:tcPr>
            <w:tcW w:w="0" w:type="auto"/>
            <w:shd w:val="clear" w:color="auto" w:fill="FFFFFF"/>
            <w:noWrap w:val="0"/>
            <w:tcMar>
              <w:top w:w="15" w:type="dxa"/>
              <w:left w:w="15" w:type="dxa"/>
              <w:bottom w:w="0" w:type="dxa"/>
              <w:right w:w="15" w:type="dxa"/>
            </w:tcMar>
            <w:vAlign w:val="center"/>
          </w:tcPr>
          <w:p w14:paraId="14C709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297F5B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741F130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FFFFFF"/>
            <w:noWrap w:val="0"/>
            <w:tcMar>
              <w:top w:w="15" w:type="dxa"/>
              <w:left w:w="15" w:type="dxa"/>
              <w:bottom w:w="0" w:type="dxa"/>
              <w:right w:w="15" w:type="dxa"/>
            </w:tcMar>
            <w:vAlign w:val="center"/>
          </w:tcPr>
          <w:p w14:paraId="4E4FD3F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7E570F1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7143136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620B131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0900EEE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6280B5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0988F3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725BD1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739281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C6D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549D85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784E01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22</w:t>
            </w:r>
          </w:p>
        </w:tc>
        <w:tc>
          <w:tcPr>
            <w:tcW w:w="0" w:type="auto"/>
            <w:shd w:val="clear" w:color="auto" w:fill="FFFFFF"/>
            <w:noWrap w:val="0"/>
            <w:vAlign w:val="center"/>
          </w:tcPr>
          <w:p w14:paraId="020F318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0000000129</w:t>
            </w:r>
          </w:p>
        </w:tc>
        <w:tc>
          <w:tcPr>
            <w:tcW w:w="0" w:type="auto"/>
            <w:shd w:val="clear" w:color="auto" w:fill="FFFFFF"/>
            <w:noWrap w:val="0"/>
            <w:vAlign w:val="center"/>
          </w:tcPr>
          <w:p w14:paraId="4EBBBB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人工智能通识</w:t>
            </w:r>
          </w:p>
        </w:tc>
        <w:tc>
          <w:tcPr>
            <w:tcW w:w="0" w:type="auto"/>
            <w:shd w:val="clear" w:color="auto" w:fill="FFFFFF"/>
            <w:noWrap w:val="0"/>
            <w:tcMar>
              <w:top w:w="15" w:type="dxa"/>
              <w:left w:w="15" w:type="dxa"/>
              <w:bottom w:w="0" w:type="dxa"/>
              <w:right w:w="15" w:type="dxa"/>
            </w:tcMar>
            <w:vAlign w:val="center"/>
          </w:tcPr>
          <w:p w14:paraId="32E3EC1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585EBD9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44E223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0BEF088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34DA2B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0D381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1B47211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6821FB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77E758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71F25E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78100D3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662B58A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2DD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1050158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4B0D7FB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23</w:t>
            </w:r>
          </w:p>
        </w:tc>
        <w:tc>
          <w:tcPr>
            <w:tcW w:w="0" w:type="auto"/>
            <w:shd w:val="clear" w:color="auto" w:fill="FFFFFF"/>
            <w:noWrap w:val="0"/>
            <w:vAlign w:val="center"/>
          </w:tcPr>
          <w:p w14:paraId="7F61ECD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0000000105</w:t>
            </w:r>
          </w:p>
        </w:tc>
        <w:tc>
          <w:tcPr>
            <w:tcW w:w="0" w:type="auto"/>
            <w:shd w:val="clear" w:color="auto" w:fill="FFFFFF"/>
            <w:noWrap w:val="0"/>
            <w:vAlign w:val="center"/>
          </w:tcPr>
          <w:p w14:paraId="5764B08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形势与政策3</w:t>
            </w:r>
          </w:p>
        </w:tc>
        <w:tc>
          <w:tcPr>
            <w:tcW w:w="0" w:type="auto"/>
            <w:shd w:val="clear" w:color="auto" w:fill="FFFFFF"/>
            <w:noWrap w:val="0"/>
            <w:tcMar>
              <w:top w:w="15" w:type="dxa"/>
              <w:left w:w="15" w:type="dxa"/>
              <w:bottom w:w="0" w:type="dxa"/>
              <w:right w:w="15" w:type="dxa"/>
            </w:tcMar>
            <w:vAlign w:val="center"/>
          </w:tcPr>
          <w:p w14:paraId="6137BE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12C695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01247D2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2136315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73213C1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AF47BF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61F038B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75C247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66AEDF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auto"/>
            <w:noWrap w:val="0"/>
            <w:tcMar>
              <w:top w:w="15" w:type="dxa"/>
              <w:left w:w="15" w:type="dxa"/>
              <w:bottom w:w="0" w:type="dxa"/>
              <w:right w:w="15" w:type="dxa"/>
            </w:tcMar>
            <w:vAlign w:val="center"/>
          </w:tcPr>
          <w:p w14:paraId="3A1A335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2BFE29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52A81F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11E3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27E8B69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6446A9E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FFFFFF"/>
            <w:noWrap w:val="0"/>
            <w:vAlign w:val="center"/>
          </w:tcPr>
          <w:p w14:paraId="75B0B86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0000000114</w:t>
            </w:r>
          </w:p>
        </w:tc>
        <w:tc>
          <w:tcPr>
            <w:tcW w:w="0" w:type="auto"/>
            <w:shd w:val="clear" w:color="auto" w:fill="FFFFFF"/>
            <w:noWrap w:val="0"/>
            <w:vAlign w:val="center"/>
          </w:tcPr>
          <w:p w14:paraId="23A62F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体育3</w:t>
            </w:r>
          </w:p>
        </w:tc>
        <w:tc>
          <w:tcPr>
            <w:tcW w:w="0" w:type="auto"/>
            <w:shd w:val="clear" w:color="auto" w:fill="FFFFFF"/>
            <w:noWrap w:val="0"/>
            <w:tcMar>
              <w:top w:w="15" w:type="dxa"/>
              <w:left w:w="15" w:type="dxa"/>
              <w:bottom w:w="0" w:type="dxa"/>
              <w:right w:w="15" w:type="dxa"/>
            </w:tcMar>
            <w:vAlign w:val="center"/>
          </w:tcPr>
          <w:p w14:paraId="5CAA42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68FB85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5D569E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5B14D48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2D7BCF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16E475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52FD0E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0ABAF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58A0C8E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23D81E7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51375D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598C700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3907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1A771F0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62F529F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25</w:t>
            </w:r>
          </w:p>
        </w:tc>
        <w:tc>
          <w:tcPr>
            <w:tcW w:w="0" w:type="auto"/>
            <w:shd w:val="clear" w:color="auto" w:fill="FFFFFF"/>
            <w:noWrap w:val="0"/>
            <w:vAlign w:val="center"/>
          </w:tcPr>
          <w:p w14:paraId="21D3C7F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0000000106</w:t>
            </w:r>
          </w:p>
        </w:tc>
        <w:tc>
          <w:tcPr>
            <w:tcW w:w="0" w:type="auto"/>
            <w:shd w:val="clear" w:color="auto" w:fill="FFFFFF"/>
            <w:noWrap w:val="0"/>
            <w:vAlign w:val="center"/>
          </w:tcPr>
          <w:p w14:paraId="18831C8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形势与政策4</w:t>
            </w:r>
          </w:p>
        </w:tc>
        <w:tc>
          <w:tcPr>
            <w:tcW w:w="0" w:type="auto"/>
            <w:shd w:val="clear" w:color="auto" w:fill="FFFFFF"/>
            <w:noWrap w:val="0"/>
            <w:tcMar>
              <w:top w:w="15" w:type="dxa"/>
              <w:left w:w="15" w:type="dxa"/>
              <w:bottom w:w="0" w:type="dxa"/>
              <w:right w:w="15" w:type="dxa"/>
            </w:tcMar>
            <w:vAlign w:val="center"/>
          </w:tcPr>
          <w:p w14:paraId="703E3F6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7377206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79B86A5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7D3E2E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23973A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91037A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389E7E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E6A06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28AA3F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FCA821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auto"/>
            <w:noWrap w:val="0"/>
            <w:vAlign w:val="center"/>
          </w:tcPr>
          <w:p w14:paraId="026CB0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4DDA52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45C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2D73937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2F97D1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26</w:t>
            </w:r>
          </w:p>
        </w:tc>
        <w:tc>
          <w:tcPr>
            <w:tcW w:w="0" w:type="auto"/>
            <w:shd w:val="clear" w:color="auto" w:fill="FFFFFF"/>
            <w:noWrap w:val="0"/>
            <w:vAlign w:val="center"/>
          </w:tcPr>
          <w:p w14:paraId="284483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0000000115</w:t>
            </w:r>
          </w:p>
        </w:tc>
        <w:tc>
          <w:tcPr>
            <w:tcW w:w="0" w:type="auto"/>
            <w:shd w:val="clear" w:color="auto" w:fill="FFFFFF"/>
            <w:noWrap w:val="0"/>
            <w:vAlign w:val="center"/>
          </w:tcPr>
          <w:p w14:paraId="3553D69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体育4</w:t>
            </w:r>
          </w:p>
        </w:tc>
        <w:tc>
          <w:tcPr>
            <w:tcW w:w="0" w:type="auto"/>
            <w:shd w:val="clear" w:color="auto" w:fill="FFFFFF"/>
            <w:noWrap w:val="0"/>
            <w:tcMar>
              <w:top w:w="15" w:type="dxa"/>
              <w:left w:w="15" w:type="dxa"/>
              <w:bottom w:w="0" w:type="dxa"/>
              <w:right w:w="15" w:type="dxa"/>
            </w:tcMar>
            <w:vAlign w:val="center"/>
          </w:tcPr>
          <w:p w14:paraId="594C9DF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044ED9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7F74FF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3EFBD2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39990EC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9C45BC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01D013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189494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A11D6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5DF45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2/16</w:t>
            </w:r>
          </w:p>
        </w:tc>
        <w:tc>
          <w:tcPr>
            <w:tcW w:w="0" w:type="auto"/>
            <w:shd w:val="clear" w:color="auto" w:fill="auto"/>
            <w:noWrap w:val="0"/>
            <w:vAlign w:val="center"/>
          </w:tcPr>
          <w:p w14:paraId="7AB4151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7D61B12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5E09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3C08C3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2DA21A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27</w:t>
            </w:r>
          </w:p>
        </w:tc>
        <w:tc>
          <w:tcPr>
            <w:tcW w:w="0" w:type="auto"/>
            <w:shd w:val="clear" w:color="auto" w:fill="FFFFFF"/>
            <w:noWrap w:val="0"/>
            <w:vAlign w:val="center"/>
          </w:tcPr>
          <w:p w14:paraId="05B6198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0000000122</w:t>
            </w:r>
          </w:p>
        </w:tc>
        <w:tc>
          <w:tcPr>
            <w:tcW w:w="0" w:type="auto"/>
            <w:shd w:val="clear" w:color="auto" w:fill="FFFFFF"/>
            <w:noWrap w:val="0"/>
            <w:vAlign w:val="center"/>
          </w:tcPr>
          <w:p w14:paraId="7662DBB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劳动教育1</w:t>
            </w:r>
          </w:p>
        </w:tc>
        <w:tc>
          <w:tcPr>
            <w:tcW w:w="0" w:type="auto"/>
            <w:shd w:val="clear" w:color="auto" w:fill="FFFFFF"/>
            <w:noWrap w:val="0"/>
            <w:tcMar>
              <w:top w:w="15" w:type="dxa"/>
              <w:left w:w="15" w:type="dxa"/>
              <w:bottom w:w="0" w:type="dxa"/>
              <w:right w:w="15" w:type="dxa"/>
            </w:tcMar>
            <w:vAlign w:val="center"/>
          </w:tcPr>
          <w:p w14:paraId="28FD3F3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315F305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6DE8CF6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34AA0E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2432657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9A15F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6F018F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auto"/>
            <w:noWrap w:val="0"/>
            <w:tcMar>
              <w:top w:w="15" w:type="dxa"/>
              <w:left w:w="15" w:type="dxa"/>
              <w:bottom w:w="0" w:type="dxa"/>
              <w:right w:w="15" w:type="dxa"/>
            </w:tcMar>
            <w:vAlign w:val="center"/>
          </w:tcPr>
          <w:p w14:paraId="21B750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BA099F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520D5E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E104B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286393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CB3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6F5D6C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2C54EE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28</w:t>
            </w:r>
          </w:p>
        </w:tc>
        <w:tc>
          <w:tcPr>
            <w:tcW w:w="0" w:type="auto"/>
            <w:shd w:val="clear" w:color="auto" w:fill="FFFFFF"/>
            <w:noWrap w:val="0"/>
            <w:vAlign w:val="center"/>
          </w:tcPr>
          <w:p w14:paraId="765734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0000000123</w:t>
            </w:r>
          </w:p>
        </w:tc>
        <w:tc>
          <w:tcPr>
            <w:tcW w:w="0" w:type="auto"/>
            <w:shd w:val="clear" w:color="auto" w:fill="FFFFFF"/>
            <w:noWrap w:val="0"/>
            <w:vAlign w:val="center"/>
          </w:tcPr>
          <w:p w14:paraId="72C590B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劳动教育2</w:t>
            </w:r>
          </w:p>
        </w:tc>
        <w:tc>
          <w:tcPr>
            <w:tcW w:w="0" w:type="auto"/>
            <w:shd w:val="clear" w:color="auto" w:fill="FFFFFF"/>
            <w:noWrap w:val="0"/>
            <w:tcMar>
              <w:top w:w="15" w:type="dxa"/>
              <w:left w:w="15" w:type="dxa"/>
              <w:bottom w:w="0" w:type="dxa"/>
              <w:right w:w="15" w:type="dxa"/>
            </w:tcMar>
            <w:vAlign w:val="center"/>
          </w:tcPr>
          <w:p w14:paraId="655064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7170964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18222C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3E1743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7B6450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940E85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1F9C894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44E6D7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auto"/>
            <w:noWrap w:val="0"/>
            <w:tcMar>
              <w:top w:w="15" w:type="dxa"/>
              <w:left w:w="15" w:type="dxa"/>
              <w:bottom w:w="0" w:type="dxa"/>
              <w:right w:w="15" w:type="dxa"/>
            </w:tcMar>
            <w:vAlign w:val="center"/>
          </w:tcPr>
          <w:p w14:paraId="5F5ACB2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FF00A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E7414D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0C35425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58F8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2CC483F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05D5FA5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29</w:t>
            </w:r>
          </w:p>
        </w:tc>
        <w:tc>
          <w:tcPr>
            <w:tcW w:w="0" w:type="auto"/>
            <w:shd w:val="clear" w:color="auto" w:fill="FFFFFF"/>
            <w:noWrap w:val="0"/>
            <w:vAlign w:val="center"/>
          </w:tcPr>
          <w:p w14:paraId="72ECC8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0000000124</w:t>
            </w:r>
          </w:p>
        </w:tc>
        <w:tc>
          <w:tcPr>
            <w:tcW w:w="0" w:type="auto"/>
            <w:shd w:val="clear" w:color="auto" w:fill="FFFFFF"/>
            <w:noWrap w:val="0"/>
            <w:vAlign w:val="center"/>
          </w:tcPr>
          <w:p w14:paraId="698465D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劳动教育3</w:t>
            </w:r>
          </w:p>
        </w:tc>
        <w:tc>
          <w:tcPr>
            <w:tcW w:w="0" w:type="auto"/>
            <w:shd w:val="clear" w:color="auto" w:fill="FFFFFF"/>
            <w:noWrap w:val="0"/>
            <w:tcMar>
              <w:top w:w="15" w:type="dxa"/>
              <w:left w:w="15" w:type="dxa"/>
              <w:bottom w:w="0" w:type="dxa"/>
              <w:right w:w="15" w:type="dxa"/>
            </w:tcMar>
            <w:vAlign w:val="center"/>
          </w:tcPr>
          <w:p w14:paraId="17D096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0A4C36A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42EFACF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165F303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33E62A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3E838D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652771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578C36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6A2EE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auto"/>
            <w:noWrap w:val="0"/>
            <w:tcMar>
              <w:top w:w="15" w:type="dxa"/>
              <w:left w:w="15" w:type="dxa"/>
              <w:bottom w:w="0" w:type="dxa"/>
              <w:right w:w="15" w:type="dxa"/>
            </w:tcMar>
            <w:vAlign w:val="center"/>
          </w:tcPr>
          <w:p w14:paraId="200754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335219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694DF5E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1098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5FD229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2B3F6A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30</w:t>
            </w:r>
          </w:p>
        </w:tc>
        <w:tc>
          <w:tcPr>
            <w:tcW w:w="0" w:type="auto"/>
            <w:shd w:val="clear" w:color="auto" w:fill="FFFFFF"/>
            <w:noWrap w:val="0"/>
            <w:vAlign w:val="center"/>
          </w:tcPr>
          <w:p w14:paraId="522FDA1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0000000125</w:t>
            </w:r>
          </w:p>
        </w:tc>
        <w:tc>
          <w:tcPr>
            <w:tcW w:w="0" w:type="auto"/>
            <w:shd w:val="clear" w:color="auto" w:fill="FFFFFF"/>
            <w:noWrap w:val="0"/>
            <w:vAlign w:val="center"/>
          </w:tcPr>
          <w:p w14:paraId="775174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劳动教育4</w:t>
            </w:r>
          </w:p>
        </w:tc>
        <w:tc>
          <w:tcPr>
            <w:tcW w:w="0" w:type="auto"/>
            <w:shd w:val="clear" w:color="auto" w:fill="FFFFFF"/>
            <w:noWrap w:val="0"/>
            <w:tcMar>
              <w:top w:w="15" w:type="dxa"/>
              <w:left w:w="15" w:type="dxa"/>
              <w:bottom w:w="0" w:type="dxa"/>
              <w:right w:w="15" w:type="dxa"/>
            </w:tcMar>
            <w:vAlign w:val="center"/>
          </w:tcPr>
          <w:p w14:paraId="7885736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0.5</w:t>
            </w:r>
          </w:p>
        </w:tc>
        <w:tc>
          <w:tcPr>
            <w:tcW w:w="0" w:type="auto"/>
            <w:shd w:val="clear" w:color="auto" w:fill="FFFFFF"/>
            <w:noWrap w:val="0"/>
            <w:tcMar>
              <w:top w:w="15" w:type="dxa"/>
              <w:left w:w="15" w:type="dxa"/>
              <w:bottom w:w="0" w:type="dxa"/>
              <w:right w:w="15" w:type="dxa"/>
            </w:tcMar>
            <w:vAlign w:val="center"/>
          </w:tcPr>
          <w:p w14:paraId="3B18A5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460B1B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52E973D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w:t>
            </w:r>
          </w:p>
        </w:tc>
        <w:tc>
          <w:tcPr>
            <w:tcW w:w="0" w:type="auto"/>
            <w:shd w:val="clear" w:color="auto" w:fill="FFFFFF"/>
            <w:noWrap w:val="0"/>
            <w:tcMar>
              <w:top w:w="15" w:type="dxa"/>
              <w:left w:w="15" w:type="dxa"/>
              <w:bottom w:w="0" w:type="dxa"/>
              <w:right w:w="15" w:type="dxa"/>
            </w:tcMar>
            <w:vAlign w:val="center"/>
          </w:tcPr>
          <w:p w14:paraId="203944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4E13EB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37C4BA7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3DCF36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3729D4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22F81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0" w:type="auto"/>
            <w:shd w:val="clear" w:color="auto" w:fill="auto"/>
            <w:noWrap w:val="0"/>
            <w:vAlign w:val="center"/>
          </w:tcPr>
          <w:p w14:paraId="0B3A9D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vAlign w:val="center"/>
          </w:tcPr>
          <w:p w14:paraId="1CD50F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4E8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10BE5A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36F452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31</w:t>
            </w:r>
          </w:p>
        </w:tc>
        <w:tc>
          <w:tcPr>
            <w:tcW w:w="0" w:type="auto"/>
            <w:shd w:val="clear" w:color="auto" w:fill="FFFFFF"/>
            <w:noWrap w:val="0"/>
            <w:vAlign w:val="center"/>
          </w:tcPr>
          <w:p w14:paraId="71CB0E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0000000131</w:t>
            </w:r>
          </w:p>
        </w:tc>
        <w:tc>
          <w:tcPr>
            <w:tcW w:w="0" w:type="auto"/>
            <w:shd w:val="clear" w:color="auto" w:fill="FFFFFF"/>
            <w:noWrap w:val="0"/>
            <w:vAlign w:val="center"/>
          </w:tcPr>
          <w:p w14:paraId="53AA447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汽车文化</w:t>
            </w:r>
          </w:p>
        </w:tc>
        <w:tc>
          <w:tcPr>
            <w:tcW w:w="0" w:type="auto"/>
            <w:shd w:val="clear" w:color="auto" w:fill="FFFFFF"/>
            <w:noWrap w:val="0"/>
            <w:tcMar>
              <w:top w:w="15" w:type="dxa"/>
              <w:left w:w="15" w:type="dxa"/>
              <w:bottom w:w="0" w:type="dxa"/>
              <w:right w:w="15" w:type="dxa"/>
            </w:tcMar>
            <w:vAlign w:val="center"/>
          </w:tcPr>
          <w:p w14:paraId="4067C3D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6D20D31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22AEE3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57F9784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0" w:type="auto"/>
            <w:shd w:val="clear" w:color="auto" w:fill="FFFFFF"/>
            <w:noWrap w:val="0"/>
            <w:tcMar>
              <w:top w:w="15" w:type="dxa"/>
              <w:left w:w="15" w:type="dxa"/>
              <w:bottom w:w="0" w:type="dxa"/>
              <w:right w:w="15" w:type="dxa"/>
            </w:tcMar>
            <w:vAlign w:val="center"/>
          </w:tcPr>
          <w:p w14:paraId="5E98F2A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AC39F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18FB5F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w:t>
            </w:r>
          </w:p>
        </w:tc>
        <w:tc>
          <w:tcPr>
            <w:tcW w:w="0" w:type="auto"/>
            <w:shd w:val="clear" w:color="auto" w:fill="auto"/>
            <w:noWrap w:val="0"/>
            <w:tcMar>
              <w:top w:w="15" w:type="dxa"/>
              <w:left w:w="15" w:type="dxa"/>
              <w:bottom w:w="0" w:type="dxa"/>
              <w:right w:w="15" w:type="dxa"/>
            </w:tcMar>
            <w:vAlign w:val="center"/>
          </w:tcPr>
          <w:p w14:paraId="39D0DF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503878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DE27C1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vAlign w:val="center"/>
          </w:tcPr>
          <w:p w14:paraId="794B603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vAlign w:val="center"/>
          </w:tcPr>
          <w:p w14:paraId="76FA08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7CE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7247535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1B9B85C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vAlign w:val="center"/>
          </w:tcPr>
          <w:p w14:paraId="166337A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0000000132</w:t>
            </w:r>
          </w:p>
        </w:tc>
        <w:tc>
          <w:tcPr>
            <w:tcW w:w="0" w:type="auto"/>
            <w:shd w:val="clear" w:color="auto" w:fill="FFFFFF"/>
            <w:noWrap w:val="0"/>
            <w:vAlign w:val="center"/>
          </w:tcPr>
          <w:p w14:paraId="04D0E2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大学生就业指导</w:t>
            </w:r>
          </w:p>
        </w:tc>
        <w:tc>
          <w:tcPr>
            <w:tcW w:w="0" w:type="auto"/>
            <w:shd w:val="clear" w:color="auto" w:fill="FFFFFF"/>
            <w:noWrap w:val="0"/>
            <w:tcMar>
              <w:top w:w="15" w:type="dxa"/>
              <w:left w:w="15" w:type="dxa"/>
              <w:bottom w:w="0" w:type="dxa"/>
              <w:right w:w="15" w:type="dxa"/>
            </w:tcMar>
            <w:vAlign w:val="center"/>
          </w:tcPr>
          <w:p w14:paraId="1535C6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3BE023A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5AE324A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w:t>
            </w:r>
          </w:p>
        </w:tc>
        <w:tc>
          <w:tcPr>
            <w:tcW w:w="0" w:type="auto"/>
            <w:shd w:val="clear" w:color="auto" w:fill="FFFFFF"/>
            <w:noWrap w:val="0"/>
            <w:tcMar>
              <w:top w:w="15" w:type="dxa"/>
              <w:left w:w="15" w:type="dxa"/>
              <w:bottom w:w="0" w:type="dxa"/>
              <w:right w:w="15" w:type="dxa"/>
            </w:tcMar>
            <w:vAlign w:val="center"/>
          </w:tcPr>
          <w:p w14:paraId="59244B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0" w:type="auto"/>
            <w:shd w:val="clear" w:color="auto" w:fill="FFFFFF"/>
            <w:noWrap w:val="0"/>
            <w:tcMar>
              <w:top w:w="15" w:type="dxa"/>
              <w:left w:w="15" w:type="dxa"/>
              <w:bottom w:w="0" w:type="dxa"/>
              <w:right w:w="15" w:type="dxa"/>
            </w:tcMar>
            <w:vAlign w:val="center"/>
          </w:tcPr>
          <w:p w14:paraId="0422FFD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8C1E1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798E9E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19B683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0B2880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2/16</w:t>
            </w:r>
          </w:p>
        </w:tc>
        <w:tc>
          <w:tcPr>
            <w:tcW w:w="0" w:type="auto"/>
            <w:shd w:val="clear" w:color="auto" w:fill="auto"/>
            <w:noWrap w:val="0"/>
            <w:tcMar>
              <w:top w:w="15" w:type="dxa"/>
              <w:left w:w="15" w:type="dxa"/>
              <w:bottom w:w="0" w:type="dxa"/>
              <w:right w:w="15" w:type="dxa"/>
            </w:tcMar>
            <w:vAlign w:val="center"/>
          </w:tcPr>
          <w:p w14:paraId="02FBAF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vAlign w:val="center"/>
          </w:tcPr>
          <w:p w14:paraId="37C2BBA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vAlign w:val="center"/>
          </w:tcPr>
          <w:p w14:paraId="76D2383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11CF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3516" w:type="dxa"/>
            <w:gridSpan w:val="4"/>
            <w:shd w:val="clear" w:color="auto" w:fill="FFFFFF"/>
            <w:noWrap w:val="0"/>
            <w:vAlign w:val="center"/>
          </w:tcPr>
          <w:p w14:paraId="1C24D0E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公共基础课小计</w:t>
            </w:r>
          </w:p>
        </w:tc>
        <w:tc>
          <w:tcPr>
            <w:tcW w:w="0" w:type="auto"/>
            <w:shd w:val="clear" w:color="auto" w:fill="FFFFFF"/>
            <w:noWrap w:val="0"/>
            <w:tcMar>
              <w:top w:w="15" w:type="dxa"/>
              <w:left w:w="15" w:type="dxa"/>
              <w:bottom w:w="0" w:type="dxa"/>
              <w:right w:w="15" w:type="dxa"/>
            </w:tcMar>
            <w:vAlign w:val="center"/>
          </w:tcPr>
          <w:p w14:paraId="3E879E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48</w:t>
            </w:r>
          </w:p>
        </w:tc>
        <w:tc>
          <w:tcPr>
            <w:tcW w:w="0" w:type="auto"/>
            <w:shd w:val="clear" w:color="auto" w:fill="FFFFFF"/>
            <w:noWrap w:val="0"/>
            <w:tcMar>
              <w:top w:w="15" w:type="dxa"/>
              <w:left w:w="15" w:type="dxa"/>
              <w:bottom w:w="0" w:type="dxa"/>
              <w:right w:w="15" w:type="dxa"/>
            </w:tcMar>
            <w:vAlign w:val="center"/>
          </w:tcPr>
          <w:p w14:paraId="74A1699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856</w:t>
            </w:r>
          </w:p>
        </w:tc>
        <w:tc>
          <w:tcPr>
            <w:tcW w:w="0" w:type="auto"/>
            <w:shd w:val="clear" w:color="auto" w:fill="FFFFFF"/>
            <w:noWrap w:val="0"/>
            <w:tcMar>
              <w:top w:w="15" w:type="dxa"/>
              <w:left w:w="15" w:type="dxa"/>
              <w:bottom w:w="0" w:type="dxa"/>
              <w:right w:w="15" w:type="dxa"/>
            </w:tcMar>
            <w:vAlign w:val="center"/>
          </w:tcPr>
          <w:p w14:paraId="26604EC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444</w:t>
            </w:r>
          </w:p>
        </w:tc>
        <w:tc>
          <w:tcPr>
            <w:tcW w:w="0" w:type="auto"/>
            <w:shd w:val="clear" w:color="auto" w:fill="FFFFFF"/>
            <w:noWrap w:val="0"/>
            <w:tcMar>
              <w:top w:w="15" w:type="dxa"/>
              <w:left w:w="15" w:type="dxa"/>
              <w:bottom w:w="0" w:type="dxa"/>
              <w:right w:w="15" w:type="dxa"/>
            </w:tcMar>
            <w:vAlign w:val="center"/>
          </w:tcPr>
          <w:p w14:paraId="52CAAD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412</w:t>
            </w:r>
          </w:p>
        </w:tc>
        <w:tc>
          <w:tcPr>
            <w:tcW w:w="0" w:type="auto"/>
            <w:shd w:val="clear" w:color="auto" w:fill="FFFFFF"/>
            <w:noWrap w:val="0"/>
            <w:tcMar>
              <w:top w:w="15" w:type="dxa"/>
              <w:left w:w="15" w:type="dxa"/>
              <w:bottom w:w="0" w:type="dxa"/>
              <w:right w:w="15" w:type="dxa"/>
            </w:tcMar>
            <w:vAlign w:val="center"/>
          </w:tcPr>
          <w:p w14:paraId="31FC73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151CA6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6F2DDD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444</w:t>
            </w:r>
          </w:p>
        </w:tc>
        <w:tc>
          <w:tcPr>
            <w:tcW w:w="0" w:type="auto"/>
            <w:shd w:val="clear" w:color="auto" w:fill="auto"/>
            <w:noWrap w:val="0"/>
            <w:tcMar>
              <w:top w:w="15" w:type="dxa"/>
              <w:left w:w="15" w:type="dxa"/>
              <w:bottom w:w="0" w:type="dxa"/>
              <w:right w:w="15" w:type="dxa"/>
            </w:tcMar>
            <w:vAlign w:val="center"/>
          </w:tcPr>
          <w:p w14:paraId="62DC04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284</w:t>
            </w:r>
          </w:p>
        </w:tc>
        <w:tc>
          <w:tcPr>
            <w:tcW w:w="0" w:type="auto"/>
            <w:shd w:val="clear" w:color="auto" w:fill="auto"/>
            <w:noWrap w:val="0"/>
            <w:tcMar>
              <w:top w:w="15" w:type="dxa"/>
              <w:left w:w="15" w:type="dxa"/>
              <w:bottom w:w="0" w:type="dxa"/>
              <w:right w:w="15" w:type="dxa"/>
            </w:tcMar>
            <w:vAlign w:val="center"/>
          </w:tcPr>
          <w:p w14:paraId="1D6FC1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80</w:t>
            </w:r>
          </w:p>
        </w:tc>
        <w:tc>
          <w:tcPr>
            <w:tcW w:w="0" w:type="auto"/>
            <w:shd w:val="clear" w:color="auto" w:fill="auto"/>
            <w:noWrap w:val="0"/>
            <w:tcMar>
              <w:top w:w="15" w:type="dxa"/>
              <w:left w:w="15" w:type="dxa"/>
              <w:bottom w:w="0" w:type="dxa"/>
              <w:right w:w="15" w:type="dxa"/>
            </w:tcMar>
            <w:vAlign w:val="center"/>
          </w:tcPr>
          <w:p w14:paraId="654C5ED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48</w:t>
            </w:r>
          </w:p>
        </w:tc>
        <w:tc>
          <w:tcPr>
            <w:tcW w:w="0" w:type="auto"/>
            <w:shd w:val="clear" w:color="auto" w:fill="FFFFFF"/>
            <w:noWrap w:val="0"/>
            <w:vAlign w:val="top"/>
          </w:tcPr>
          <w:p w14:paraId="40FE51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vAlign w:val="top"/>
          </w:tcPr>
          <w:p w14:paraId="2F7DBF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B03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564" w:type="dxa"/>
            <w:vMerge w:val="restart"/>
            <w:shd w:val="clear" w:color="auto" w:fill="FFFFFF"/>
            <w:noWrap w:val="0"/>
            <w:vAlign w:val="center"/>
          </w:tcPr>
          <w:p w14:paraId="666077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公共限选课</w:t>
            </w:r>
          </w:p>
        </w:tc>
        <w:tc>
          <w:tcPr>
            <w:tcW w:w="386" w:type="dxa"/>
            <w:shd w:val="clear" w:color="auto" w:fill="FFFFFF"/>
            <w:noWrap w:val="0"/>
            <w:tcMar>
              <w:top w:w="15" w:type="dxa"/>
              <w:left w:w="15" w:type="dxa"/>
              <w:bottom w:w="0" w:type="dxa"/>
              <w:right w:w="15" w:type="dxa"/>
            </w:tcMar>
            <w:vAlign w:val="center"/>
          </w:tcPr>
          <w:p w14:paraId="550EB4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33</w:t>
            </w:r>
          </w:p>
        </w:tc>
        <w:tc>
          <w:tcPr>
            <w:tcW w:w="0" w:type="auto"/>
            <w:shd w:val="clear" w:color="auto" w:fill="FFFFFF"/>
            <w:noWrap w:val="0"/>
            <w:vAlign w:val="center"/>
          </w:tcPr>
          <w:p w14:paraId="410E2D6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0000000202</w:t>
            </w:r>
          </w:p>
        </w:tc>
        <w:tc>
          <w:tcPr>
            <w:tcW w:w="0" w:type="auto"/>
            <w:shd w:val="clear" w:color="auto" w:fill="FFFFFF"/>
            <w:noWrap w:val="0"/>
            <w:vAlign w:val="center"/>
          </w:tcPr>
          <w:p w14:paraId="5DB6B24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中华优秀传统文化</w:t>
            </w:r>
          </w:p>
        </w:tc>
        <w:tc>
          <w:tcPr>
            <w:tcW w:w="0" w:type="auto"/>
            <w:shd w:val="clear" w:color="auto" w:fill="FFFFFF"/>
            <w:noWrap w:val="0"/>
            <w:tcMar>
              <w:top w:w="15" w:type="dxa"/>
              <w:left w:w="15" w:type="dxa"/>
              <w:bottom w:w="0" w:type="dxa"/>
              <w:right w:w="15" w:type="dxa"/>
            </w:tcMar>
            <w:vAlign w:val="center"/>
          </w:tcPr>
          <w:p w14:paraId="26F6442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6EEB83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5745EA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0" w:type="auto"/>
            <w:shd w:val="clear" w:color="auto" w:fill="FFFFFF"/>
            <w:noWrap w:val="0"/>
            <w:tcMar>
              <w:top w:w="15" w:type="dxa"/>
              <w:left w:w="15" w:type="dxa"/>
              <w:bottom w:w="0" w:type="dxa"/>
              <w:right w:w="15" w:type="dxa"/>
            </w:tcMar>
            <w:vAlign w:val="center"/>
          </w:tcPr>
          <w:p w14:paraId="581115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357139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B3FAD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787E287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w:t>
            </w:r>
          </w:p>
        </w:tc>
        <w:tc>
          <w:tcPr>
            <w:tcW w:w="0" w:type="auto"/>
            <w:shd w:val="clear" w:color="auto" w:fill="auto"/>
            <w:noWrap w:val="0"/>
            <w:tcMar>
              <w:top w:w="15" w:type="dxa"/>
              <w:left w:w="15" w:type="dxa"/>
              <w:bottom w:w="0" w:type="dxa"/>
              <w:right w:w="15" w:type="dxa"/>
            </w:tcMar>
            <w:vAlign w:val="center"/>
          </w:tcPr>
          <w:p w14:paraId="3AEC43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E7FCB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7397F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35316E6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48617FC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151A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01" w:hRule="atLeast"/>
          <w:jc w:val="center"/>
        </w:trPr>
        <w:tc>
          <w:tcPr>
            <w:tcW w:w="564" w:type="dxa"/>
            <w:vMerge w:val="continue"/>
            <w:shd w:val="clear" w:color="auto" w:fill="FFFFFF"/>
            <w:noWrap w:val="0"/>
            <w:vAlign w:val="center"/>
          </w:tcPr>
          <w:p w14:paraId="3293ACB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386" w:type="dxa"/>
            <w:shd w:val="clear" w:color="auto" w:fill="FFFFFF"/>
            <w:noWrap w:val="0"/>
            <w:tcMar>
              <w:top w:w="15" w:type="dxa"/>
              <w:left w:w="15" w:type="dxa"/>
              <w:bottom w:w="0" w:type="dxa"/>
              <w:right w:w="15" w:type="dxa"/>
            </w:tcMar>
            <w:vAlign w:val="center"/>
          </w:tcPr>
          <w:p w14:paraId="7C88593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34</w:t>
            </w:r>
          </w:p>
        </w:tc>
        <w:tc>
          <w:tcPr>
            <w:tcW w:w="0" w:type="auto"/>
            <w:shd w:val="clear" w:color="auto" w:fill="auto"/>
            <w:noWrap w:val="0"/>
            <w:vAlign w:val="center"/>
          </w:tcPr>
          <w:p w14:paraId="332F8F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0000000201</w:t>
            </w:r>
          </w:p>
        </w:tc>
        <w:tc>
          <w:tcPr>
            <w:tcW w:w="0" w:type="auto"/>
            <w:shd w:val="clear" w:color="auto" w:fill="FFFFFF"/>
            <w:noWrap w:val="0"/>
            <w:vAlign w:val="center"/>
          </w:tcPr>
          <w:p w14:paraId="31AC72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中国共产党历史</w:t>
            </w:r>
          </w:p>
        </w:tc>
        <w:tc>
          <w:tcPr>
            <w:tcW w:w="0" w:type="auto"/>
            <w:shd w:val="clear" w:color="auto" w:fill="auto"/>
            <w:noWrap w:val="0"/>
            <w:tcMar>
              <w:top w:w="15" w:type="dxa"/>
              <w:left w:w="15" w:type="dxa"/>
              <w:bottom w:w="0" w:type="dxa"/>
              <w:right w:w="15" w:type="dxa"/>
            </w:tcMar>
            <w:vAlign w:val="center"/>
          </w:tcPr>
          <w:p w14:paraId="331474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0" w:type="auto"/>
            <w:shd w:val="clear" w:color="auto" w:fill="auto"/>
            <w:noWrap w:val="0"/>
            <w:tcMar>
              <w:top w:w="15" w:type="dxa"/>
              <w:left w:w="15" w:type="dxa"/>
              <w:bottom w:w="0" w:type="dxa"/>
              <w:right w:w="15" w:type="dxa"/>
            </w:tcMar>
            <w:vAlign w:val="center"/>
          </w:tcPr>
          <w:p w14:paraId="245F8CD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0" w:type="auto"/>
            <w:shd w:val="clear" w:color="auto" w:fill="auto"/>
            <w:noWrap w:val="0"/>
            <w:tcMar>
              <w:top w:w="15" w:type="dxa"/>
              <w:left w:w="15" w:type="dxa"/>
              <w:bottom w:w="0" w:type="dxa"/>
              <w:right w:w="15" w:type="dxa"/>
            </w:tcMar>
            <w:vAlign w:val="center"/>
          </w:tcPr>
          <w:p w14:paraId="1D175E9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0" w:type="auto"/>
            <w:shd w:val="clear" w:color="auto" w:fill="auto"/>
            <w:noWrap w:val="0"/>
            <w:tcMar>
              <w:top w:w="15" w:type="dxa"/>
              <w:left w:w="15" w:type="dxa"/>
              <w:bottom w:w="0" w:type="dxa"/>
              <w:right w:w="15" w:type="dxa"/>
            </w:tcMar>
            <w:vAlign w:val="center"/>
          </w:tcPr>
          <w:p w14:paraId="5708C7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0" w:type="auto"/>
            <w:shd w:val="clear" w:color="auto" w:fill="auto"/>
            <w:noWrap w:val="0"/>
            <w:tcMar>
              <w:top w:w="15" w:type="dxa"/>
              <w:left w:w="15" w:type="dxa"/>
              <w:bottom w:w="0" w:type="dxa"/>
              <w:right w:w="15" w:type="dxa"/>
            </w:tcMar>
            <w:vAlign w:val="center"/>
          </w:tcPr>
          <w:p w14:paraId="757F54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2913E3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24F8B8E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781A160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w:t>
            </w:r>
          </w:p>
        </w:tc>
        <w:tc>
          <w:tcPr>
            <w:tcW w:w="0" w:type="auto"/>
            <w:shd w:val="clear" w:color="auto" w:fill="FFFFFF"/>
            <w:noWrap w:val="0"/>
            <w:tcMar>
              <w:top w:w="15" w:type="dxa"/>
              <w:left w:w="15" w:type="dxa"/>
              <w:bottom w:w="0" w:type="dxa"/>
              <w:right w:w="15" w:type="dxa"/>
            </w:tcMar>
            <w:vAlign w:val="center"/>
          </w:tcPr>
          <w:p w14:paraId="2D3519B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15FC9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09A3E68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146CCFF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577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3516" w:type="dxa"/>
            <w:gridSpan w:val="4"/>
            <w:shd w:val="clear" w:color="auto" w:fill="FFFFFF"/>
            <w:noWrap w:val="0"/>
            <w:vAlign w:val="center"/>
          </w:tcPr>
          <w:p w14:paraId="1F5B38E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公共限选课小计</w:t>
            </w:r>
          </w:p>
        </w:tc>
        <w:tc>
          <w:tcPr>
            <w:tcW w:w="0" w:type="auto"/>
            <w:shd w:val="clear" w:color="auto" w:fill="FFFFFF"/>
            <w:noWrap w:val="0"/>
            <w:tcMar>
              <w:top w:w="15" w:type="dxa"/>
              <w:left w:w="15" w:type="dxa"/>
              <w:bottom w:w="0" w:type="dxa"/>
              <w:right w:w="15" w:type="dxa"/>
            </w:tcMar>
            <w:vAlign w:val="center"/>
          </w:tcPr>
          <w:p w14:paraId="55AED5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0C5EB4B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2C7DB41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20</w:t>
            </w:r>
          </w:p>
        </w:tc>
        <w:tc>
          <w:tcPr>
            <w:tcW w:w="0" w:type="auto"/>
            <w:shd w:val="clear" w:color="auto" w:fill="FFFFFF"/>
            <w:noWrap w:val="0"/>
            <w:tcMar>
              <w:top w:w="15" w:type="dxa"/>
              <w:left w:w="15" w:type="dxa"/>
              <w:bottom w:w="0" w:type="dxa"/>
              <w:right w:w="15" w:type="dxa"/>
            </w:tcMar>
            <w:vAlign w:val="center"/>
          </w:tcPr>
          <w:p w14:paraId="394E4C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12</w:t>
            </w:r>
          </w:p>
        </w:tc>
        <w:tc>
          <w:tcPr>
            <w:tcW w:w="0" w:type="auto"/>
            <w:shd w:val="clear" w:color="auto" w:fill="FFFFFF"/>
            <w:noWrap w:val="0"/>
            <w:tcMar>
              <w:top w:w="15" w:type="dxa"/>
              <w:left w:w="15" w:type="dxa"/>
              <w:bottom w:w="0" w:type="dxa"/>
              <w:right w:w="15" w:type="dxa"/>
            </w:tcMar>
            <w:vAlign w:val="center"/>
          </w:tcPr>
          <w:p w14:paraId="7AA815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041127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C6A58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16</w:t>
            </w:r>
          </w:p>
        </w:tc>
        <w:tc>
          <w:tcPr>
            <w:tcW w:w="0" w:type="auto"/>
            <w:shd w:val="clear" w:color="auto" w:fill="auto"/>
            <w:noWrap w:val="0"/>
            <w:tcMar>
              <w:top w:w="15" w:type="dxa"/>
              <w:left w:w="15" w:type="dxa"/>
              <w:bottom w:w="0" w:type="dxa"/>
              <w:right w:w="15" w:type="dxa"/>
            </w:tcMar>
            <w:vAlign w:val="center"/>
          </w:tcPr>
          <w:p w14:paraId="449AB8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2D0A2E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0C1836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vAlign w:val="center"/>
          </w:tcPr>
          <w:p w14:paraId="77DB61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514138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7F44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20" w:hRule="atLeast"/>
          <w:jc w:val="center"/>
        </w:trPr>
        <w:tc>
          <w:tcPr>
            <w:tcW w:w="564" w:type="dxa"/>
            <w:vMerge w:val="restart"/>
            <w:shd w:val="clear" w:color="auto" w:fill="FFFFFF"/>
            <w:noWrap w:val="0"/>
            <w:vAlign w:val="center"/>
          </w:tcPr>
          <w:p w14:paraId="5E20883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专业基础课</w:t>
            </w:r>
          </w:p>
        </w:tc>
        <w:tc>
          <w:tcPr>
            <w:tcW w:w="386" w:type="dxa"/>
            <w:shd w:val="clear" w:color="auto" w:fill="FFFFFF"/>
            <w:noWrap w:val="0"/>
            <w:tcMar>
              <w:top w:w="15" w:type="dxa"/>
              <w:left w:w="15" w:type="dxa"/>
              <w:bottom w:w="0" w:type="dxa"/>
              <w:right w:w="15" w:type="dxa"/>
            </w:tcMar>
            <w:vAlign w:val="center"/>
          </w:tcPr>
          <w:p w14:paraId="60B87E7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35</w:t>
            </w:r>
          </w:p>
        </w:tc>
        <w:tc>
          <w:tcPr>
            <w:tcW w:w="0" w:type="auto"/>
            <w:shd w:val="clear" w:color="auto" w:fill="FFFFFF"/>
            <w:noWrap w:val="0"/>
            <w:vAlign w:val="center"/>
          </w:tcPr>
          <w:p w14:paraId="2E7A23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0101</w:t>
            </w:r>
          </w:p>
        </w:tc>
        <w:tc>
          <w:tcPr>
            <w:tcW w:w="0" w:type="auto"/>
            <w:shd w:val="clear" w:color="auto" w:fill="FFFFFF"/>
            <w:noWrap w:val="0"/>
            <w:vAlign w:val="center"/>
          </w:tcPr>
          <w:p w14:paraId="4C2A5BD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人工智能应用导论</w:t>
            </w:r>
          </w:p>
        </w:tc>
        <w:tc>
          <w:tcPr>
            <w:tcW w:w="0" w:type="auto"/>
            <w:shd w:val="clear" w:color="auto" w:fill="auto"/>
            <w:noWrap w:val="0"/>
            <w:tcMar>
              <w:top w:w="15" w:type="dxa"/>
              <w:left w:w="15" w:type="dxa"/>
              <w:bottom w:w="0" w:type="dxa"/>
              <w:right w:w="15" w:type="dxa"/>
            </w:tcMar>
            <w:vAlign w:val="center"/>
          </w:tcPr>
          <w:p w14:paraId="72696707">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0" w:type="auto"/>
            <w:shd w:val="clear" w:color="auto" w:fill="auto"/>
            <w:noWrap w:val="0"/>
            <w:tcMar>
              <w:top w:w="15" w:type="dxa"/>
              <w:left w:w="15" w:type="dxa"/>
              <w:bottom w:w="0" w:type="dxa"/>
              <w:right w:w="15" w:type="dxa"/>
            </w:tcMar>
            <w:vAlign w:val="center"/>
          </w:tcPr>
          <w:p w14:paraId="1F9662CF">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0" w:type="auto"/>
            <w:shd w:val="clear" w:color="auto" w:fill="auto"/>
            <w:noWrap w:val="0"/>
            <w:tcMar>
              <w:top w:w="15" w:type="dxa"/>
              <w:left w:w="15" w:type="dxa"/>
              <w:bottom w:w="0" w:type="dxa"/>
              <w:right w:w="15" w:type="dxa"/>
            </w:tcMar>
            <w:vAlign w:val="center"/>
          </w:tcPr>
          <w:p w14:paraId="40F9E8DC">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0" w:type="auto"/>
            <w:shd w:val="clear" w:color="auto" w:fill="auto"/>
            <w:noWrap w:val="0"/>
            <w:tcMar>
              <w:top w:w="15" w:type="dxa"/>
              <w:left w:w="15" w:type="dxa"/>
              <w:bottom w:w="0" w:type="dxa"/>
              <w:right w:w="15" w:type="dxa"/>
            </w:tcMar>
            <w:vAlign w:val="center"/>
          </w:tcPr>
          <w:p w14:paraId="7FEC19D6">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0" w:type="auto"/>
            <w:shd w:val="clear" w:color="auto" w:fill="FFFFFF"/>
            <w:noWrap w:val="0"/>
            <w:tcMar>
              <w:top w:w="15" w:type="dxa"/>
              <w:left w:w="15" w:type="dxa"/>
              <w:bottom w:w="0" w:type="dxa"/>
              <w:right w:w="15" w:type="dxa"/>
            </w:tcMar>
            <w:vAlign w:val="center"/>
          </w:tcPr>
          <w:p w14:paraId="16B3631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2D0CB15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B5624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2</w:t>
            </w:r>
          </w:p>
        </w:tc>
        <w:tc>
          <w:tcPr>
            <w:tcW w:w="0" w:type="auto"/>
            <w:shd w:val="clear" w:color="auto" w:fill="FFFFFF"/>
            <w:noWrap w:val="0"/>
            <w:tcMar>
              <w:top w:w="15" w:type="dxa"/>
              <w:left w:w="15" w:type="dxa"/>
              <w:bottom w:w="0" w:type="dxa"/>
              <w:right w:w="15" w:type="dxa"/>
            </w:tcMar>
            <w:vAlign w:val="center"/>
          </w:tcPr>
          <w:p w14:paraId="0B3C50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7DF485D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4FC1BA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vAlign w:val="center"/>
          </w:tcPr>
          <w:p w14:paraId="72E26B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16E0F7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720F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420" w:hRule="atLeast"/>
          <w:jc w:val="center"/>
        </w:trPr>
        <w:tc>
          <w:tcPr>
            <w:tcW w:w="564" w:type="dxa"/>
            <w:vMerge w:val="continue"/>
            <w:shd w:val="clear" w:color="auto" w:fill="FFFFFF"/>
            <w:noWrap w:val="0"/>
            <w:vAlign w:val="center"/>
          </w:tcPr>
          <w:p w14:paraId="2BDA54D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6E46E7E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36</w:t>
            </w:r>
          </w:p>
        </w:tc>
        <w:tc>
          <w:tcPr>
            <w:tcW w:w="0" w:type="auto"/>
            <w:shd w:val="clear" w:color="auto" w:fill="auto"/>
            <w:noWrap w:val="0"/>
            <w:vAlign w:val="center"/>
          </w:tcPr>
          <w:p w14:paraId="35209C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0102</w:t>
            </w:r>
          </w:p>
        </w:tc>
        <w:tc>
          <w:tcPr>
            <w:tcW w:w="0" w:type="auto"/>
            <w:shd w:val="clear" w:color="auto" w:fill="auto"/>
            <w:noWrap w:val="0"/>
            <w:vAlign w:val="center"/>
          </w:tcPr>
          <w:p w14:paraId="5E7B65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Python应用开发</w:t>
            </w:r>
          </w:p>
        </w:tc>
        <w:tc>
          <w:tcPr>
            <w:tcW w:w="0" w:type="auto"/>
            <w:shd w:val="clear" w:color="auto" w:fill="auto"/>
            <w:noWrap w:val="0"/>
            <w:tcMar>
              <w:top w:w="15" w:type="dxa"/>
              <w:left w:w="15" w:type="dxa"/>
              <w:bottom w:w="0" w:type="dxa"/>
              <w:right w:w="15" w:type="dxa"/>
            </w:tcMar>
            <w:vAlign w:val="center"/>
          </w:tcPr>
          <w:p w14:paraId="4CA38C3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shd w:val="clear" w:color="auto" w:fill="auto"/>
            <w:noWrap w:val="0"/>
            <w:tcMar>
              <w:top w:w="15" w:type="dxa"/>
              <w:left w:w="15" w:type="dxa"/>
              <w:bottom w:w="0" w:type="dxa"/>
              <w:right w:w="15" w:type="dxa"/>
            </w:tcMar>
            <w:vAlign w:val="center"/>
          </w:tcPr>
          <w:p w14:paraId="53B8D68D">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0" w:type="auto"/>
            <w:shd w:val="clear" w:color="auto" w:fill="auto"/>
            <w:noWrap w:val="0"/>
            <w:tcMar>
              <w:top w:w="15" w:type="dxa"/>
              <w:left w:w="15" w:type="dxa"/>
              <w:bottom w:w="0" w:type="dxa"/>
              <w:right w:w="15" w:type="dxa"/>
            </w:tcMar>
            <w:vAlign w:val="center"/>
          </w:tcPr>
          <w:p w14:paraId="752EF78D">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0" w:type="auto"/>
            <w:shd w:val="clear" w:color="auto" w:fill="auto"/>
            <w:noWrap w:val="0"/>
            <w:tcMar>
              <w:top w:w="15" w:type="dxa"/>
              <w:left w:w="15" w:type="dxa"/>
              <w:bottom w:w="0" w:type="dxa"/>
              <w:right w:w="15" w:type="dxa"/>
            </w:tcMar>
            <w:vAlign w:val="center"/>
          </w:tcPr>
          <w:p w14:paraId="04DBAC3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0" w:type="auto"/>
            <w:shd w:val="clear" w:color="auto" w:fill="FFFFFF"/>
            <w:noWrap w:val="0"/>
            <w:tcMar>
              <w:top w:w="15" w:type="dxa"/>
              <w:left w:w="15" w:type="dxa"/>
              <w:bottom w:w="0" w:type="dxa"/>
              <w:right w:w="15" w:type="dxa"/>
            </w:tcMar>
            <w:vAlign w:val="center"/>
          </w:tcPr>
          <w:p w14:paraId="45B4BA4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D68A1D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1A87120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207AAA8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4</w:t>
            </w:r>
          </w:p>
        </w:tc>
        <w:tc>
          <w:tcPr>
            <w:tcW w:w="0" w:type="auto"/>
            <w:shd w:val="clear" w:color="auto" w:fill="FFFFFF"/>
            <w:noWrap w:val="0"/>
            <w:tcMar>
              <w:top w:w="15" w:type="dxa"/>
              <w:left w:w="15" w:type="dxa"/>
              <w:bottom w:w="0" w:type="dxa"/>
              <w:right w:w="15" w:type="dxa"/>
            </w:tcMar>
            <w:vAlign w:val="center"/>
          </w:tcPr>
          <w:p w14:paraId="4C96BCF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58DF29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vAlign w:val="center"/>
          </w:tcPr>
          <w:p w14:paraId="33986A7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72EC29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0B56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564" w:type="dxa"/>
            <w:vMerge w:val="continue"/>
            <w:shd w:val="clear" w:color="auto" w:fill="FFFFFF"/>
            <w:noWrap w:val="0"/>
            <w:vAlign w:val="center"/>
          </w:tcPr>
          <w:p w14:paraId="1C88CEF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47504F6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37</w:t>
            </w:r>
          </w:p>
        </w:tc>
        <w:tc>
          <w:tcPr>
            <w:tcW w:w="0" w:type="auto"/>
            <w:shd w:val="clear" w:color="auto" w:fill="auto"/>
            <w:noWrap w:val="0"/>
            <w:vAlign w:val="center"/>
          </w:tcPr>
          <w:p w14:paraId="5811E5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0103</w:t>
            </w:r>
          </w:p>
        </w:tc>
        <w:tc>
          <w:tcPr>
            <w:tcW w:w="0" w:type="auto"/>
            <w:shd w:val="clear" w:color="auto" w:fill="auto"/>
            <w:noWrap w:val="0"/>
            <w:vAlign w:val="center"/>
          </w:tcPr>
          <w:p w14:paraId="1CFB7D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Linux操作系统</w:t>
            </w:r>
          </w:p>
        </w:tc>
        <w:tc>
          <w:tcPr>
            <w:tcW w:w="0" w:type="auto"/>
            <w:shd w:val="clear" w:color="auto" w:fill="auto"/>
            <w:noWrap w:val="0"/>
            <w:tcMar>
              <w:top w:w="15" w:type="dxa"/>
              <w:left w:w="15" w:type="dxa"/>
              <w:bottom w:w="0" w:type="dxa"/>
              <w:right w:w="15" w:type="dxa"/>
            </w:tcMar>
            <w:vAlign w:val="center"/>
          </w:tcPr>
          <w:p w14:paraId="0104A492">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shd w:val="clear" w:color="auto" w:fill="auto"/>
            <w:noWrap w:val="0"/>
            <w:tcMar>
              <w:top w:w="15" w:type="dxa"/>
              <w:left w:w="15" w:type="dxa"/>
              <w:bottom w:w="0" w:type="dxa"/>
              <w:right w:w="15" w:type="dxa"/>
            </w:tcMar>
            <w:vAlign w:val="center"/>
          </w:tcPr>
          <w:p w14:paraId="449E3183">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0" w:type="auto"/>
            <w:shd w:val="clear" w:color="auto" w:fill="auto"/>
            <w:noWrap w:val="0"/>
            <w:tcMar>
              <w:top w:w="15" w:type="dxa"/>
              <w:left w:w="15" w:type="dxa"/>
              <w:bottom w:w="0" w:type="dxa"/>
              <w:right w:w="15" w:type="dxa"/>
            </w:tcMar>
            <w:vAlign w:val="center"/>
          </w:tcPr>
          <w:p w14:paraId="6A5108C9">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0" w:type="auto"/>
            <w:shd w:val="clear" w:color="auto" w:fill="auto"/>
            <w:noWrap w:val="0"/>
            <w:tcMar>
              <w:top w:w="15" w:type="dxa"/>
              <w:left w:w="15" w:type="dxa"/>
              <w:bottom w:w="0" w:type="dxa"/>
              <w:right w:w="15" w:type="dxa"/>
            </w:tcMar>
            <w:vAlign w:val="center"/>
          </w:tcPr>
          <w:p w14:paraId="689FD77A">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0" w:type="auto"/>
            <w:shd w:val="clear" w:color="auto" w:fill="FFFFFF"/>
            <w:noWrap w:val="0"/>
            <w:tcMar>
              <w:top w:w="15" w:type="dxa"/>
              <w:left w:w="15" w:type="dxa"/>
              <w:bottom w:w="0" w:type="dxa"/>
              <w:right w:w="15" w:type="dxa"/>
            </w:tcMar>
            <w:vAlign w:val="center"/>
          </w:tcPr>
          <w:p w14:paraId="01917C5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2A653D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0E2D8BD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326B41F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2</w:t>
            </w:r>
          </w:p>
        </w:tc>
        <w:tc>
          <w:tcPr>
            <w:tcW w:w="0" w:type="auto"/>
            <w:shd w:val="clear" w:color="auto" w:fill="FFFFFF"/>
            <w:noWrap w:val="0"/>
            <w:tcMar>
              <w:top w:w="15" w:type="dxa"/>
              <w:left w:w="15" w:type="dxa"/>
              <w:bottom w:w="0" w:type="dxa"/>
              <w:right w:w="15" w:type="dxa"/>
            </w:tcMar>
            <w:vAlign w:val="center"/>
          </w:tcPr>
          <w:p w14:paraId="71FD74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060789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vAlign w:val="center"/>
          </w:tcPr>
          <w:p w14:paraId="6ACA357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4E270B4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7294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564" w:type="dxa"/>
            <w:vMerge w:val="continue"/>
            <w:shd w:val="clear" w:color="auto" w:fill="FFFFFF"/>
            <w:noWrap w:val="0"/>
            <w:vAlign w:val="center"/>
          </w:tcPr>
          <w:p w14:paraId="13035F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48D10E0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38</w:t>
            </w:r>
          </w:p>
        </w:tc>
        <w:tc>
          <w:tcPr>
            <w:tcW w:w="0" w:type="auto"/>
            <w:shd w:val="clear" w:color="auto" w:fill="auto"/>
            <w:noWrap w:val="0"/>
            <w:vAlign w:val="center"/>
          </w:tcPr>
          <w:p w14:paraId="3F5031A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0104</w:t>
            </w:r>
          </w:p>
        </w:tc>
        <w:tc>
          <w:tcPr>
            <w:tcW w:w="0" w:type="auto"/>
            <w:shd w:val="clear" w:color="auto" w:fill="auto"/>
            <w:noWrap w:val="0"/>
            <w:vAlign w:val="center"/>
          </w:tcPr>
          <w:p w14:paraId="08C1DA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数据库技术</w:t>
            </w:r>
          </w:p>
        </w:tc>
        <w:tc>
          <w:tcPr>
            <w:tcW w:w="0" w:type="auto"/>
            <w:shd w:val="clear" w:color="auto" w:fill="auto"/>
            <w:noWrap w:val="0"/>
            <w:tcMar>
              <w:top w:w="15" w:type="dxa"/>
              <w:left w:w="15" w:type="dxa"/>
              <w:bottom w:w="0" w:type="dxa"/>
              <w:right w:w="15" w:type="dxa"/>
            </w:tcMar>
            <w:vAlign w:val="center"/>
          </w:tcPr>
          <w:p w14:paraId="07419C9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0" w:type="auto"/>
            <w:shd w:val="clear" w:color="auto" w:fill="auto"/>
            <w:noWrap w:val="0"/>
            <w:tcMar>
              <w:top w:w="15" w:type="dxa"/>
              <w:left w:w="15" w:type="dxa"/>
              <w:bottom w:w="0" w:type="dxa"/>
              <w:right w:w="15" w:type="dxa"/>
            </w:tcMar>
            <w:vAlign w:val="center"/>
          </w:tcPr>
          <w:p w14:paraId="7C67AE27">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0" w:type="auto"/>
            <w:shd w:val="clear" w:color="auto" w:fill="auto"/>
            <w:noWrap w:val="0"/>
            <w:tcMar>
              <w:top w:w="15" w:type="dxa"/>
              <w:left w:w="15" w:type="dxa"/>
              <w:bottom w:w="0" w:type="dxa"/>
              <w:right w:w="15" w:type="dxa"/>
            </w:tcMar>
            <w:vAlign w:val="center"/>
          </w:tcPr>
          <w:p w14:paraId="1664B54B">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0" w:type="auto"/>
            <w:shd w:val="clear" w:color="auto" w:fill="auto"/>
            <w:noWrap w:val="0"/>
            <w:tcMar>
              <w:top w:w="15" w:type="dxa"/>
              <w:left w:w="15" w:type="dxa"/>
              <w:bottom w:w="0" w:type="dxa"/>
              <w:right w:w="15" w:type="dxa"/>
            </w:tcMar>
            <w:vAlign w:val="center"/>
          </w:tcPr>
          <w:p w14:paraId="6711766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0" w:type="auto"/>
            <w:shd w:val="clear" w:color="auto" w:fill="FFFFFF"/>
            <w:noWrap w:val="0"/>
            <w:tcMar>
              <w:top w:w="15" w:type="dxa"/>
              <w:left w:w="15" w:type="dxa"/>
              <w:bottom w:w="0" w:type="dxa"/>
              <w:right w:w="15" w:type="dxa"/>
            </w:tcMar>
            <w:vAlign w:val="center"/>
          </w:tcPr>
          <w:p w14:paraId="3466B7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20D9381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F46AD8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459B64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2</w:t>
            </w:r>
          </w:p>
        </w:tc>
        <w:tc>
          <w:tcPr>
            <w:tcW w:w="0" w:type="auto"/>
            <w:shd w:val="clear" w:color="auto" w:fill="FFFFFF"/>
            <w:noWrap w:val="0"/>
            <w:tcMar>
              <w:top w:w="15" w:type="dxa"/>
              <w:left w:w="15" w:type="dxa"/>
              <w:bottom w:w="0" w:type="dxa"/>
              <w:right w:w="15" w:type="dxa"/>
            </w:tcMar>
            <w:vAlign w:val="center"/>
          </w:tcPr>
          <w:p w14:paraId="308D75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329A58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vAlign w:val="center"/>
          </w:tcPr>
          <w:p w14:paraId="7D17C9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637512B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4303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90" w:hRule="atLeast"/>
          <w:jc w:val="center"/>
        </w:trPr>
        <w:tc>
          <w:tcPr>
            <w:tcW w:w="564" w:type="dxa"/>
            <w:vMerge w:val="continue"/>
            <w:shd w:val="clear" w:color="auto" w:fill="FFFFFF"/>
            <w:noWrap w:val="0"/>
            <w:vAlign w:val="center"/>
          </w:tcPr>
          <w:p w14:paraId="4F1D2C7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27A97DB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39</w:t>
            </w:r>
          </w:p>
        </w:tc>
        <w:tc>
          <w:tcPr>
            <w:tcW w:w="0" w:type="auto"/>
            <w:shd w:val="clear" w:color="auto" w:fill="auto"/>
            <w:noWrap w:val="0"/>
            <w:vAlign w:val="center"/>
          </w:tcPr>
          <w:p w14:paraId="22592F0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0105</w:t>
            </w:r>
          </w:p>
        </w:tc>
        <w:tc>
          <w:tcPr>
            <w:tcW w:w="0" w:type="auto"/>
            <w:shd w:val="clear" w:color="auto" w:fill="auto"/>
            <w:noWrap w:val="0"/>
            <w:vAlign w:val="center"/>
          </w:tcPr>
          <w:p w14:paraId="3267D5F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计算机网络技术</w:t>
            </w:r>
          </w:p>
        </w:tc>
        <w:tc>
          <w:tcPr>
            <w:tcW w:w="0" w:type="auto"/>
            <w:shd w:val="clear" w:color="auto" w:fill="auto"/>
            <w:noWrap w:val="0"/>
            <w:tcMar>
              <w:top w:w="15" w:type="dxa"/>
              <w:left w:w="15" w:type="dxa"/>
              <w:bottom w:w="0" w:type="dxa"/>
              <w:right w:w="15" w:type="dxa"/>
            </w:tcMar>
            <w:vAlign w:val="center"/>
          </w:tcPr>
          <w:p w14:paraId="434B240C">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0" w:type="auto"/>
            <w:shd w:val="clear" w:color="auto" w:fill="auto"/>
            <w:noWrap w:val="0"/>
            <w:tcMar>
              <w:top w:w="15" w:type="dxa"/>
              <w:left w:w="15" w:type="dxa"/>
              <w:bottom w:w="0" w:type="dxa"/>
              <w:right w:w="15" w:type="dxa"/>
            </w:tcMar>
            <w:vAlign w:val="center"/>
          </w:tcPr>
          <w:p w14:paraId="3E8826D8">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0" w:type="auto"/>
            <w:shd w:val="clear" w:color="auto" w:fill="auto"/>
            <w:noWrap w:val="0"/>
            <w:tcMar>
              <w:top w:w="15" w:type="dxa"/>
              <w:left w:w="15" w:type="dxa"/>
              <w:bottom w:w="0" w:type="dxa"/>
              <w:right w:w="15" w:type="dxa"/>
            </w:tcMar>
            <w:vAlign w:val="center"/>
          </w:tcPr>
          <w:p w14:paraId="2EF109F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0" w:type="auto"/>
            <w:shd w:val="clear" w:color="auto" w:fill="auto"/>
            <w:noWrap w:val="0"/>
            <w:tcMar>
              <w:top w:w="15" w:type="dxa"/>
              <w:left w:w="15" w:type="dxa"/>
              <w:bottom w:w="0" w:type="dxa"/>
              <w:right w:w="15" w:type="dxa"/>
            </w:tcMar>
            <w:vAlign w:val="center"/>
          </w:tcPr>
          <w:p w14:paraId="33DF316B">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0" w:type="auto"/>
            <w:shd w:val="clear" w:color="auto" w:fill="FFFFFF"/>
            <w:noWrap w:val="0"/>
            <w:tcMar>
              <w:top w:w="15" w:type="dxa"/>
              <w:left w:w="15" w:type="dxa"/>
              <w:bottom w:w="0" w:type="dxa"/>
              <w:right w:w="15" w:type="dxa"/>
            </w:tcMar>
            <w:vAlign w:val="center"/>
          </w:tcPr>
          <w:p w14:paraId="2BD0CB0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2D044C8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7C769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26C5075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4</w:t>
            </w:r>
          </w:p>
        </w:tc>
        <w:tc>
          <w:tcPr>
            <w:tcW w:w="0" w:type="auto"/>
            <w:shd w:val="clear" w:color="auto" w:fill="FFFFFF"/>
            <w:noWrap w:val="0"/>
            <w:tcMar>
              <w:top w:w="15" w:type="dxa"/>
              <w:left w:w="15" w:type="dxa"/>
              <w:bottom w:w="0" w:type="dxa"/>
              <w:right w:w="15" w:type="dxa"/>
            </w:tcMar>
            <w:vAlign w:val="center"/>
          </w:tcPr>
          <w:p w14:paraId="3FD610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7EF159B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vAlign w:val="center"/>
          </w:tcPr>
          <w:p w14:paraId="3F660FE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2600DE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3E7A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3516" w:type="dxa"/>
            <w:gridSpan w:val="4"/>
            <w:shd w:val="clear" w:color="auto" w:fill="FFFFFF"/>
            <w:noWrap w:val="0"/>
            <w:vAlign w:val="center"/>
          </w:tcPr>
          <w:p w14:paraId="6E70445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专业基础课小计</w:t>
            </w:r>
          </w:p>
        </w:tc>
        <w:tc>
          <w:tcPr>
            <w:tcW w:w="0" w:type="auto"/>
            <w:shd w:val="clear" w:color="auto" w:fill="FFFFFF"/>
            <w:noWrap w:val="0"/>
            <w:tcMar>
              <w:top w:w="15" w:type="dxa"/>
              <w:left w:w="15" w:type="dxa"/>
              <w:bottom w:w="0" w:type="dxa"/>
              <w:right w:w="15" w:type="dxa"/>
            </w:tcMar>
            <w:vAlign w:val="center"/>
          </w:tcPr>
          <w:p w14:paraId="73EC70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15</w:t>
            </w:r>
          </w:p>
        </w:tc>
        <w:tc>
          <w:tcPr>
            <w:tcW w:w="0" w:type="auto"/>
            <w:shd w:val="clear" w:color="auto" w:fill="FFFFFF"/>
            <w:noWrap w:val="0"/>
            <w:tcMar>
              <w:top w:w="15" w:type="dxa"/>
              <w:left w:w="15" w:type="dxa"/>
              <w:bottom w:w="0" w:type="dxa"/>
              <w:right w:w="15" w:type="dxa"/>
            </w:tcMar>
            <w:vAlign w:val="center"/>
          </w:tcPr>
          <w:p w14:paraId="24275D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264</w:t>
            </w:r>
          </w:p>
        </w:tc>
        <w:tc>
          <w:tcPr>
            <w:tcW w:w="0" w:type="auto"/>
            <w:shd w:val="clear" w:color="auto" w:fill="FFFFFF"/>
            <w:noWrap w:val="0"/>
            <w:tcMar>
              <w:top w:w="15" w:type="dxa"/>
              <w:left w:w="15" w:type="dxa"/>
              <w:bottom w:w="0" w:type="dxa"/>
              <w:right w:w="15" w:type="dxa"/>
            </w:tcMar>
            <w:vAlign w:val="center"/>
          </w:tcPr>
          <w:p w14:paraId="0D9503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172</w:t>
            </w:r>
          </w:p>
        </w:tc>
        <w:tc>
          <w:tcPr>
            <w:tcW w:w="0" w:type="auto"/>
            <w:shd w:val="clear" w:color="auto" w:fill="FFFFFF"/>
            <w:noWrap w:val="0"/>
            <w:tcMar>
              <w:top w:w="15" w:type="dxa"/>
              <w:left w:w="15" w:type="dxa"/>
              <w:bottom w:w="0" w:type="dxa"/>
              <w:right w:w="15" w:type="dxa"/>
            </w:tcMar>
            <w:vAlign w:val="center"/>
          </w:tcPr>
          <w:p w14:paraId="128A98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92</w:t>
            </w:r>
          </w:p>
        </w:tc>
        <w:tc>
          <w:tcPr>
            <w:tcW w:w="0" w:type="auto"/>
            <w:shd w:val="clear" w:color="auto" w:fill="FFFFFF"/>
            <w:noWrap w:val="0"/>
            <w:tcMar>
              <w:top w:w="15" w:type="dxa"/>
              <w:left w:w="15" w:type="dxa"/>
              <w:bottom w:w="0" w:type="dxa"/>
              <w:right w:w="15" w:type="dxa"/>
            </w:tcMar>
            <w:vAlign w:val="center"/>
          </w:tcPr>
          <w:p w14:paraId="1B85C9B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1778B7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tcMar>
              <w:top w:w="15" w:type="dxa"/>
              <w:left w:w="15" w:type="dxa"/>
              <w:bottom w:w="0" w:type="dxa"/>
              <w:right w:w="15" w:type="dxa"/>
            </w:tcMar>
            <w:vAlign w:val="center"/>
          </w:tcPr>
          <w:p w14:paraId="781066E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4B36642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72799D5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4D7DEC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vAlign w:val="center"/>
          </w:tcPr>
          <w:p w14:paraId="60CAE04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36C0102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0A0F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restart"/>
            <w:shd w:val="clear" w:color="auto" w:fill="FFFFFF"/>
            <w:noWrap w:val="0"/>
            <w:vAlign w:val="center"/>
          </w:tcPr>
          <w:p w14:paraId="4761F33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专业核心课</w:t>
            </w:r>
          </w:p>
        </w:tc>
        <w:tc>
          <w:tcPr>
            <w:tcW w:w="386" w:type="dxa"/>
            <w:shd w:val="clear" w:color="auto" w:fill="FFFFFF"/>
            <w:noWrap w:val="0"/>
            <w:tcMar>
              <w:top w:w="15" w:type="dxa"/>
              <w:left w:w="15" w:type="dxa"/>
              <w:bottom w:w="0" w:type="dxa"/>
              <w:right w:w="15" w:type="dxa"/>
            </w:tcMar>
            <w:vAlign w:val="center"/>
          </w:tcPr>
          <w:p w14:paraId="4538D2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40</w:t>
            </w:r>
          </w:p>
        </w:tc>
        <w:tc>
          <w:tcPr>
            <w:tcW w:w="0" w:type="auto"/>
            <w:shd w:val="clear" w:color="auto" w:fill="FFFFFF"/>
            <w:noWrap w:val="0"/>
            <w:vAlign w:val="center"/>
          </w:tcPr>
          <w:p w14:paraId="7BCAC24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0201</w:t>
            </w:r>
          </w:p>
        </w:tc>
        <w:tc>
          <w:tcPr>
            <w:tcW w:w="0" w:type="auto"/>
            <w:shd w:val="clear" w:color="auto" w:fill="auto"/>
            <w:noWrap w:val="0"/>
            <w:vAlign w:val="center"/>
          </w:tcPr>
          <w:p w14:paraId="6D6A07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人工智能数据服务</w:t>
            </w:r>
          </w:p>
        </w:tc>
        <w:tc>
          <w:tcPr>
            <w:tcW w:w="0" w:type="auto"/>
            <w:shd w:val="clear" w:color="auto" w:fill="auto"/>
            <w:noWrap w:val="0"/>
            <w:tcMar>
              <w:top w:w="15" w:type="dxa"/>
              <w:left w:w="15" w:type="dxa"/>
              <w:bottom w:w="0" w:type="dxa"/>
              <w:right w:w="15" w:type="dxa"/>
            </w:tcMar>
            <w:vAlign w:val="center"/>
          </w:tcPr>
          <w:p w14:paraId="561E47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5C79B78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w:t>
            </w:r>
          </w:p>
        </w:tc>
        <w:tc>
          <w:tcPr>
            <w:tcW w:w="0" w:type="auto"/>
            <w:shd w:val="clear" w:color="auto" w:fill="auto"/>
            <w:noWrap w:val="0"/>
            <w:tcMar>
              <w:top w:w="15" w:type="dxa"/>
              <w:left w:w="15" w:type="dxa"/>
              <w:bottom w:w="0" w:type="dxa"/>
              <w:right w:w="15" w:type="dxa"/>
            </w:tcMar>
            <w:vAlign w:val="center"/>
          </w:tcPr>
          <w:p w14:paraId="4B49251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w:t>
            </w:r>
          </w:p>
        </w:tc>
        <w:tc>
          <w:tcPr>
            <w:tcW w:w="0" w:type="auto"/>
            <w:shd w:val="clear" w:color="auto" w:fill="auto"/>
            <w:noWrap w:val="0"/>
            <w:tcMar>
              <w:top w:w="15" w:type="dxa"/>
              <w:left w:w="15" w:type="dxa"/>
              <w:bottom w:w="0" w:type="dxa"/>
              <w:right w:w="15" w:type="dxa"/>
            </w:tcMar>
            <w:vAlign w:val="center"/>
          </w:tcPr>
          <w:p w14:paraId="32385F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0" w:type="auto"/>
            <w:shd w:val="clear" w:color="auto" w:fill="FFFFFF"/>
            <w:noWrap w:val="0"/>
            <w:tcMar>
              <w:top w:w="15" w:type="dxa"/>
              <w:left w:w="15" w:type="dxa"/>
              <w:bottom w:w="0" w:type="dxa"/>
              <w:right w:w="15" w:type="dxa"/>
            </w:tcMar>
            <w:vAlign w:val="center"/>
          </w:tcPr>
          <w:p w14:paraId="7BD1198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314501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1D3D1C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52E899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4CD01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3C1E11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164841D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17F26A0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3BB6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1222562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250F85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41</w:t>
            </w:r>
          </w:p>
        </w:tc>
        <w:tc>
          <w:tcPr>
            <w:tcW w:w="0" w:type="auto"/>
            <w:shd w:val="clear" w:color="auto" w:fill="auto"/>
            <w:noWrap w:val="0"/>
            <w:vAlign w:val="center"/>
          </w:tcPr>
          <w:p w14:paraId="50D250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0202</w:t>
            </w:r>
          </w:p>
        </w:tc>
        <w:tc>
          <w:tcPr>
            <w:tcW w:w="0" w:type="auto"/>
            <w:shd w:val="clear" w:color="auto" w:fill="FFFFFF"/>
            <w:noWrap w:val="0"/>
            <w:vAlign w:val="center"/>
          </w:tcPr>
          <w:p w14:paraId="460DCF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OpenCV计算机视觉应用开发</w:t>
            </w:r>
          </w:p>
        </w:tc>
        <w:tc>
          <w:tcPr>
            <w:tcW w:w="0" w:type="auto"/>
            <w:shd w:val="clear" w:color="auto" w:fill="auto"/>
            <w:noWrap w:val="0"/>
            <w:tcMar>
              <w:top w:w="15" w:type="dxa"/>
              <w:left w:w="15" w:type="dxa"/>
              <w:bottom w:w="0" w:type="dxa"/>
              <w:right w:w="15" w:type="dxa"/>
            </w:tcMar>
            <w:vAlign w:val="center"/>
          </w:tcPr>
          <w:p w14:paraId="2E38A35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36BC22E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w:t>
            </w:r>
          </w:p>
        </w:tc>
        <w:tc>
          <w:tcPr>
            <w:tcW w:w="0" w:type="auto"/>
            <w:shd w:val="clear" w:color="auto" w:fill="auto"/>
            <w:noWrap w:val="0"/>
            <w:tcMar>
              <w:top w:w="15" w:type="dxa"/>
              <w:left w:w="15" w:type="dxa"/>
              <w:bottom w:w="0" w:type="dxa"/>
              <w:right w:w="15" w:type="dxa"/>
            </w:tcMar>
            <w:vAlign w:val="center"/>
          </w:tcPr>
          <w:p w14:paraId="355B4F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w:t>
            </w:r>
          </w:p>
        </w:tc>
        <w:tc>
          <w:tcPr>
            <w:tcW w:w="0" w:type="auto"/>
            <w:shd w:val="clear" w:color="auto" w:fill="auto"/>
            <w:noWrap w:val="0"/>
            <w:tcMar>
              <w:top w:w="15" w:type="dxa"/>
              <w:left w:w="15" w:type="dxa"/>
              <w:bottom w:w="0" w:type="dxa"/>
              <w:right w:w="15" w:type="dxa"/>
            </w:tcMar>
            <w:vAlign w:val="center"/>
          </w:tcPr>
          <w:p w14:paraId="094BEF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shd w:val="clear" w:color="auto" w:fill="FFFFFF"/>
            <w:noWrap w:val="0"/>
            <w:tcMar>
              <w:top w:w="15" w:type="dxa"/>
              <w:left w:w="15" w:type="dxa"/>
              <w:bottom w:w="0" w:type="dxa"/>
              <w:right w:w="15" w:type="dxa"/>
            </w:tcMar>
            <w:vAlign w:val="center"/>
          </w:tcPr>
          <w:p w14:paraId="519229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62CC34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F3DE3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879547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6ED208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335669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FFFFFF"/>
            <w:noWrap w:val="0"/>
            <w:vAlign w:val="center"/>
          </w:tcPr>
          <w:p w14:paraId="5E63009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32D741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364D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564" w:type="dxa"/>
            <w:vMerge w:val="continue"/>
            <w:shd w:val="clear" w:color="auto" w:fill="FFFFFF"/>
            <w:noWrap w:val="0"/>
            <w:vAlign w:val="center"/>
          </w:tcPr>
          <w:p w14:paraId="34BA2B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79C0F8B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42</w:t>
            </w:r>
          </w:p>
        </w:tc>
        <w:tc>
          <w:tcPr>
            <w:tcW w:w="0" w:type="auto"/>
            <w:shd w:val="clear" w:color="auto" w:fill="auto"/>
            <w:noWrap w:val="0"/>
            <w:vAlign w:val="center"/>
          </w:tcPr>
          <w:p w14:paraId="6A95720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0203</w:t>
            </w:r>
          </w:p>
        </w:tc>
        <w:tc>
          <w:tcPr>
            <w:tcW w:w="0" w:type="auto"/>
            <w:shd w:val="clear" w:color="auto" w:fill="FFFFFF"/>
            <w:noWrap w:val="0"/>
            <w:vAlign w:val="center"/>
          </w:tcPr>
          <w:p w14:paraId="0536138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智能视觉识别项目开发</w:t>
            </w:r>
          </w:p>
        </w:tc>
        <w:tc>
          <w:tcPr>
            <w:tcW w:w="0" w:type="auto"/>
            <w:shd w:val="clear" w:color="auto" w:fill="auto"/>
            <w:noWrap w:val="0"/>
            <w:tcMar>
              <w:top w:w="15" w:type="dxa"/>
              <w:left w:w="15" w:type="dxa"/>
              <w:bottom w:w="0" w:type="dxa"/>
              <w:right w:w="15" w:type="dxa"/>
            </w:tcMar>
            <w:vAlign w:val="center"/>
          </w:tcPr>
          <w:p w14:paraId="7D3DA8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0" w:type="auto"/>
            <w:shd w:val="clear" w:color="auto" w:fill="auto"/>
            <w:noWrap w:val="0"/>
            <w:tcMar>
              <w:top w:w="15" w:type="dxa"/>
              <w:left w:w="15" w:type="dxa"/>
              <w:bottom w:w="0" w:type="dxa"/>
              <w:right w:w="15" w:type="dxa"/>
            </w:tcMar>
            <w:vAlign w:val="center"/>
          </w:tcPr>
          <w:p w14:paraId="032FEE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w:t>
            </w:r>
          </w:p>
        </w:tc>
        <w:tc>
          <w:tcPr>
            <w:tcW w:w="0" w:type="auto"/>
            <w:shd w:val="clear" w:color="auto" w:fill="auto"/>
            <w:noWrap w:val="0"/>
            <w:tcMar>
              <w:top w:w="15" w:type="dxa"/>
              <w:left w:w="15" w:type="dxa"/>
              <w:bottom w:w="0" w:type="dxa"/>
              <w:right w:w="15" w:type="dxa"/>
            </w:tcMar>
            <w:vAlign w:val="center"/>
          </w:tcPr>
          <w:p w14:paraId="5FC5B87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shd w:val="clear" w:color="auto" w:fill="auto"/>
            <w:noWrap w:val="0"/>
            <w:tcMar>
              <w:top w:w="15" w:type="dxa"/>
              <w:left w:w="15" w:type="dxa"/>
              <w:bottom w:w="0" w:type="dxa"/>
              <w:right w:w="15" w:type="dxa"/>
            </w:tcMar>
            <w:vAlign w:val="center"/>
          </w:tcPr>
          <w:p w14:paraId="5B83F5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0" w:type="auto"/>
            <w:shd w:val="clear" w:color="auto" w:fill="FFFFFF"/>
            <w:noWrap w:val="0"/>
            <w:tcMar>
              <w:top w:w="15" w:type="dxa"/>
              <w:left w:w="15" w:type="dxa"/>
              <w:bottom w:w="0" w:type="dxa"/>
              <w:right w:w="15" w:type="dxa"/>
            </w:tcMar>
            <w:vAlign w:val="center"/>
          </w:tcPr>
          <w:p w14:paraId="46EBAB5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3DC533C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04CA7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A0067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220032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6F850C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6C62090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1C355C0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3CE0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7D36F6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10DF384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43</w:t>
            </w:r>
          </w:p>
        </w:tc>
        <w:tc>
          <w:tcPr>
            <w:tcW w:w="0" w:type="auto"/>
            <w:shd w:val="clear" w:color="auto" w:fill="auto"/>
            <w:noWrap w:val="0"/>
            <w:vAlign w:val="center"/>
          </w:tcPr>
          <w:p w14:paraId="09F024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0204</w:t>
            </w:r>
          </w:p>
        </w:tc>
        <w:tc>
          <w:tcPr>
            <w:tcW w:w="0" w:type="auto"/>
            <w:shd w:val="clear" w:color="auto" w:fill="auto"/>
            <w:noWrap w:val="0"/>
            <w:vAlign w:val="center"/>
          </w:tcPr>
          <w:p w14:paraId="515107C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自然语言处理应用开发</w:t>
            </w:r>
          </w:p>
        </w:tc>
        <w:tc>
          <w:tcPr>
            <w:tcW w:w="0" w:type="auto"/>
            <w:shd w:val="clear" w:color="auto" w:fill="auto"/>
            <w:noWrap w:val="0"/>
            <w:tcMar>
              <w:top w:w="15" w:type="dxa"/>
              <w:left w:w="15" w:type="dxa"/>
              <w:bottom w:w="0" w:type="dxa"/>
              <w:right w:w="15" w:type="dxa"/>
            </w:tcMar>
            <w:vAlign w:val="center"/>
          </w:tcPr>
          <w:p w14:paraId="6B2FD6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370331F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w:t>
            </w:r>
          </w:p>
        </w:tc>
        <w:tc>
          <w:tcPr>
            <w:tcW w:w="0" w:type="auto"/>
            <w:shd w:val="clear" w:color="auto" w:fill="auto"/>
            <w:noWrap w:val="0"/>
            <w:tcMar>
              <w:top w:w="15" w:type="dxa"/>
              <w:left w:w="15" w:type="dxa"/>
              <w:bottom w:w="0" w:type="dxa"/>
              <w:right w:w="15" w:type="dxa"/>
            </w:tcMar>
            <w:vAlign w:val="center"/>
          </w:tcPr>
          <w:p w14:paraId="63F44B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w:t>
            </w:r>
          </w:p>
        </w:tc>
        <w:tc>
          <w:tcPr>
            <w:tcW w:w="0" w:type="auto"/>
            <w:shd w:val="clear" w:color="auto" w:fill="auto"/>
            <w:noWrap w:val="0"/>
            <w:tcMar>
              <w:top w:w="15" w:type="dxa"/>
              <w:left w:w="15" w:type="dxa"/>
              <w:bottom w:w="0" w:type="dxa"/>
              <w:right w:w="15" w:type="dxa"/>
            </w:tcMar>
            <w:vAlign w:val="center"/>
          </w:tcPr>
          <w:p w14:paraId="0B931A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0" w:type="auto"/>
            <w:shd w:val="clear" w:color="auto" w:fill="FFFFFF"/>
            <w:noWrap w:val="0"/>
            <w:tcMar>
              <w:top w:w="15" w:type="dxa"/>
              <w:left w:w="15" w:type="dxa"/>
              <w:bottom w:w="0" w:type="dxa"/>
              <w:right w:w="15" w:type="dxa"/>
            </w:tcMar>
            <w:vAlign w:val="center"/>
          </w:tcPr>
          <w:p w14:paraId="47DF30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25E420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06356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F99982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4E467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FFFFFF"/>
            <w:noWrap w:val="0"/>
            <w:tcMar>
              <w:top w:w="15" w:type="dxa"/>
              <w:left w:w="15" w:type="dxa"/>
              <w:bottom w:w="0" w:type="dxa"/>
              <w:right w:w="15" w:type="dxa"/>
            </w:tcMar>
            <w:vAlign w:val="center"/>
          </w:tcPr>
          <w:p w14:paraId="3B11FE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5533DCA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33918F5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6DFD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564" w:type="dxa"/>
            <w:vMerge w:val="continue"/>
            <w:shd w:val="clear" w:color="auto" w:fill="FFFFFF"/>
            <w:noWrap w:val="0"/>
            <w:vAlign w:val="center"/>
          </w:tcPr>
          <w:p w14:paraId="63CCCA4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1BB6A1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44</w:t>
            </w:r>
          </w:p>
        </w:tc>
        <w:tc>
          <w:tcPr>
            <w:tcW w:w="0" w:type="auto"/>
            <w:shd w:val="clear" w:color="auto" w:fill="auto"/>
            <w:noWrap w:val="0"/>
            <w:vAlign w:val="center"/>
          </w:tcPr>
          <w:p w14:paraId="018C74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0205</w:t>
            </w:r>
          </w:p>
        </w:tc>
        <w:tc>
          <w:tcPr>
            <w:tcW w:w="0" w:type="auto"/>
            <w:shd w:val="clear" w:color="auto" w:fill="FFFFFF"/>
            <w:noWrap w:val="0"/>
            <w:vAlign w:val="center"/>
          </w:tcPr>
          <w:p w14:paraId="1778E2A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人工智能综合项目开发</w:t>
            </w:r>
          </w:p>
        </w:tc>
        <w:tc>
          <w:tcPr>
            <w:tcW w:w="0" w:type="auto"/>
            <w:shd w:val="clear" w:color="auto" w:fill="auto"/>
            <w:noWrap w:val="0"/>
            <w:tcMar>
              <w:top w:w="15" w:type="dxa"/>
              <w:left w:w="15" w:type="dxa"/>
              <w:bottom w:w="0" w:type="dxa"/>
              <w:right w:w="15" w:type="dxa"/>
            </w:tcMar>
            <w:vAlign w:val="center"/>
          </w:tcPr>
          <w:p w14:paraId="7D63C2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1A1B08D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w:t>
            </w:r>
          </w:p>
        </w:tc>
        <w:tc>
          <w:tcPr>
            <w:tcW w:w="0" w:type="auto"/>
            <w:shd w:val="clear" w:color="auto" w:fill="auto"/>
            <w:noWrap w:val="0"/>
            <w:tcMar>
              <w:top w:w="15" w:type="dxa"/>
              <w:left w:w="15" w:type="dxa"/>
              <w:bottom w:w="0" w:type="dxa"/>
              <w:right w:w="15" w:type="dxa"/>
            </w:tcMar>
            <w:vAlign w:val="center"/>
          </w:tcPr>
          <w:p w14:paraId="109BC9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w:t>
            </w:r>
          </w:p>
        </w:tc>
        <w:tc>
          <w:tcPr>
            <w:tcW w:w="0" w:type="auto"/>
            <w:shd w:val="clear" w:color="auto" w:fill="auto"/>
            <w:noWrap w:val="0"/>
            <w:tcMar>
              <w:top w:w="15" w:type="dxa"/>
              <w:left w:w="15" w:type="dxa"/>
              <w:bottom w:w="0" w:type="dxa"/>
              <w:right w:w="15" w:type="dxa"/>
            </w:tcMar>
            <w:vAlign w:val="center"/>
          </w:tcPr>
          <w:p w14:paraId="7AD192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shd w:val="clear" w:color="auto" w:fill="FFFFFF"/>
            <w:noWrap w:val="0"/>
            <w:tcMar>
              <w:top w:w="15" w:type="dxa"/>
              <w:left w:w="15" w:type="dxa"/>
              <w:bottom w:w="0" w:type="dxa"/>
              <w:right w:w="15" w:type="dxa"/>
            </w:tcMar>
            <w:vAlign w:val="center"/>
          </w:tcPr>
          <w:p w14:paraId="72E730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05CAFD1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412F7F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EC335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AD53E1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7867D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FFFFFF"/>
            <w:noWrap w:val="0"/>
            <w:vAlign w:val="center"/>
          </w:tcPr>
          <w:p w14:paraId="5EE2C8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2E4D4B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232D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39D59D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517A7AA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45</w:t>
            </w:r>
          </w:p>
        </w:tc>
        <w:tc>
          <w:tcPr>
            <w:tcW w:w="0" w:type="auto"/>
            <w:shd w:val="clear" w:color="auto" w:fill="FFFFFF"/>
            <w:noWrap w:val="0"/>
            <w:vAlign w:val="center"/>
          </w:tcPr>
          <w:p w14:paraId="47D12DD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0206</w:t>
            </w:r>
          </w:p>
        </w:tc>
        <w:tc>
          <w:tcPr>
            <w:tcW w:w="0" w:type="auto"/>
            <w:shd w:val="clear" w:color="auto" w:fill="FFFFFF"/>
            <w:noWrap w:val="0"/>
            <w:vAlign w:val="center"/>
          </w:tcPr>
          <w:p w14:paraId="3D9C52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人工智能系统部署与运维</w:t>
            </w:r>
          </w:p>
        </w:tc>
        <w:tc>
          <w:tcPr>
            <w:tcW w:w="0" w:type="auto"/>
            <w:shd w:val="clear" w:color="auto" w:fill="auto"/>
            <w:noWrap w:val="0"/>
            <w:tcMar>
              <w:top w:w="15" w:type="dxa"/>
              <w:left w:w="15" w:type="dxa"/>
              <w:bottom w:w="0" w:type="dxa"/>
              <w:right w:w="15" w:type="dxa"/>
            </w:tcMar>
            <w:vAlign w:val="center"/>
          </w:tcPr>
          <w:p w14:paraId="3AB229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69A2ACE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w:t>
            </w:r>
          </w:p>
        </w:tc>
        <w:tc>
          <w:tcPr>
            <w:tcW w:w="0" w:type="auto"/>
            <w:shd w:val="clear" w:color="auto" w:fill="auto"/>
            <w:noWrap w:val="0"/>
            <w:tcMar>
              <w:top w:w="15" w:type="dxa"/>
              <w:left w:w="15" w:type="dxa"/>
              <w:bottom w:w="0" w:type="dxa"/>
              <w:right w:w="15" w:type="dxa"/>
            </w:tcMar>
            <w:vAlign w:val="center"/>
          </w:tcPr>
          <w:p w14:paraId="6E16D0E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w:t>
            </w:r>
          </w:p>
        </w:tc>
        <w:tc>
          <w:tcPr>
            <w:tcW w:w="0" w:type="auto"/>
            <w:shd w:val="clear" w:color="auto" w:fill="auto"/>
            <w:noWrap w:val="0"/>
            <w:tcMar>
              <w:top w:w="15" w:type="dxa"/>
              <w:left w:w="15" w:type="dxa"/>
              <w:bottom w:w="0" w:type="dxa"/>
              <w:right w:w="15" w:type="dxa"/>
            </w:tcMar>
            <w:vAlign w:val="center"/>
          </w:tcPr>
          <w:p w14:paraId="58F74FA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shd w:val="clear" w:color="auto" w:fill="FFFFFF"/>
            <w:noWrap w:val="0"/>
            <w:tcMar>
              <w:top w:w="15" w:type="dxa"/>
              <w:left w:w="15" w:type="dxa"/>
              <w:bottom w:w="0" w:type="dxa"/>
              <w:right w:w="15" w:type="dxa"/>
            </w:tcMar>
            <w:vAlign w:val="center"/>
          </w:tcPr>
          <w:p w14:paraId="6CCE0C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5D53ED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4F6555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46C80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82EE1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E6A5C2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FFFFFF"/>
            <w:noWrap w:val="0"/>
            <w:vAlign w:val="center"/>
          </w:tcPr>
          <w:p w14:paraId="1B3338D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5CAE6E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34E4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09BBF9F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19EE155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46</w:t>
            </w:r>
          </w:p>
        </w:tc>
        <w:tc>
          <w:tcPr>
            <w:tcW w:w="0" w:type="auto"/>
            <w:shd w:val="clear" w:color="auto" w:fill="FFFFFF"/>
            <w:noWrap w:val="0"/>
            <w:vAlign w:val="center"/>
          </w:tcPr>
          <w:p w14:paraId="5B7699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0207</w:t>
            </w:r>
          </w:p>
        </w:tc>
        <w:tc>
          <w:tcPr>
            <w:tcW w:w="0" w:type="auto"/>
            <w:shd w:val="clear" w:color="auto" w:fill="FFFFFF"/>
            <w:noWrap w:val="0"/>
            <w:vAlign w:val="center"/>
          </w:tcPr>
          <w:p w14:paraId="1CEA26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深度学习应用开发</w:t>
            </w:r>
          </w:p>
        </w:tc>
        <w:tc>
          <w:tcPr>
            <w:tcW w:w="0" w:type="auto"/>
            <w:shd w:val="clear" w:color="auto" w:fill="auto"/>
            <w:noWrap w:val="0"/>
            <w:tcMar>
              <w:top w:w="15" w:type="dxa"/>
              <w:left w:w="15" w:type="dxa"/>
              <w:bottom w:w="0" w:type="dxa"/>
              <w:right w:w="15" w:type="dxa"/>
            </w:tcMar>
            <w:vAlign w:val="center"/>
          </w:tcPr>
          <w:p w14:paraId="0842993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0" w:type="auto"/>
            <w:shd w:val="clear" w:color="auto" w:fill="auto"/>
            <w:noWrap w:val="0"/>
            <w:tcMar>
              <w:top w:w="15" w:type="dxa"/>
              <w:left w:w="15" w:type="dxa"/>
              <w:bottom w:w="0" w:type="dxa"/>
              <w:right w:w="15" w:type="dxa"/>
            </w:tcMar>
            <w:vAlign w:val="center"/>
          </w:tcPr>
          <w:p w14:paraId="395CEEB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w:t>
            </w:r>
          </w:p>
        </w:tc>
        <w:tc>
          <w:tcPr>
            <w:tcW w:w="0" w:type="auto"/>
            <w:shd w:val="clear" w:color="auto" w:fill="auto"/>
            <w:noWrap w:val="0"/>
            <w:tcMar>
              <w:top w:w="15" w:type="dxa"/>
              <w:left w:w="15" w:type="dxa"/>
              <w:bottom w:w="0" w:type="dxa"/>
              <w:right w:w="15" w:type="dxa"/>
            </w:tcMar>
            <w:vAlign w:val="center"/>
          </w:tcPr>
          <w:p w14:paraId="7A1166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0" w:type="auto"/>
            <w:shd w:val="clear" w:color="auto" w:fill="auto"/>
            <w:noWrap w:val="0"/>
            <w:tcMar>
              <w:top w:w="15" w:type="dxa"/>
              <w:left w:w="15" w:type="dxa"/>
              <w:bottom w:w="0" w:type="dxa"/>
              <w:right w:w="15" w:type="dxa"/>
            </w:tcMar>
            <w:vAlign w:val="center"/>
          </w:tcPr>
          <w:p w14:paraId="71BE263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0" w:type="auto"/>
            <w:shd w:val="clear" w:color="auto" w:fill="FFFFFF"/>
            <w:noWrap w:val="0"/>
            <w:tcMar>
              <w:top w:w="15" w:type="dxa"/>
              <w:left w:w="15" w:type="dxa"/>
              <w:bottom w:w="0" w:type="dxa"/>
              <w:right w:w="15" w:type="dxa"/>
            </w:tcMar>
            <w:vAlign w:val="center"/>
          </w:tcPr>
          <w:p w14:paraId="7D2A366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1A3C31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51693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E3E383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081A0E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1ECF69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19FF69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00169F8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5342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jc w:val="center"/>
        </w:trPr>
        <w:tc>
          <w:tcPr>
            <w:tcW w:w="3516" w:type="dxa"/>
            <w:gridSpan w:val="4"/>
            <w:shd w:val="clear" w:color="auto" w:fill="FFFFFF"/>
            <w:noWrap w:val="0"/>
            <w:vAlign w:val="center"/>
          </w:tcPr>
          <w:p w14:paraId="5643773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专业核心课小计</w:t>
            </w:r>
          </w:p>
        </w:tc>
        <w:tc>
          <w:tcPr>
            <w:tcW w:w="0" w:type="auto"/>
            <w:shd w:val="clear" w:color="auto" w:fill="FFFFFF"/>
            <w:noWrap w:val="0"/>
            <w:tcMar>
              <w:top w:w="15" w:type="dxa"/>
              <w:left w:w="15" w:type="dxa"/>
              <w:bottom w:w="0" w:type="dxa"/>
              <w:right w:w="15" w:type="dxa"/>
            </w:tcMar>
            <w:vAlign w:val="center"/>
          </w:tcPr>
          <w:p w14:paraId="1821C9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24</w:t>
            </w:r>
          </w:p>
        </w:tc>
        <w:tc>
          <w:tcPr>
            <w:tcW w:w="0" w:type="auto"/>
            <w:shd w:val="clear" w:color="auto" w:fill="FFFFFF"/>
            <w:noWrap w:val="0"/>
            <w:tcMar>
              <w:top w:w="15" w:type="dxa"/>
              <w:left w:w="15" w:type="dxa"/>
              <w:bottom w:w="0" w:type="dxa"/>
              <w:right w:w="15" w:type="dxa"/>
            </w:tcMar>
            <w:vAlign w:val="center"/>
          </w:tcPr>
          <w:p w14:paraId="0B6ED0F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408</w:t>
            </w:r>
          </w:p>
        </w:tc>
        <w:tc>
          <w:tcPr>
            <w:tcW w:w="0" w:type="auto"/>
            <w:shd w:val="clear" w:color="auto" w:fill="FFFFFF"/>
            <w:noWrap w:val="0"/>
            <w:tcMar>
              <w:top w:w="15" w:type="dxa"/>
              <w:left w:w="15" w:type="dxa"/>
              <w:bottom w:w="0" w:type="dxa"/>
              <w:right w:w="15" w:type="dxa"/>
            </w:tcMar>
            <w:vAlign w:val="center"/>
          </w:tcPr>
          <w:p w14:paraId="3D1FAE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280</w:t>
            </w:r>
          </w:p>
        </w:tc>
        <w:tc>
          <w:tcPr>
            <w:tcW w:w="0" w:type="auto"/>
            <w:shd w:val="clear" w:color="auto" w:fill="FFFFFF"/>
            <w:noWrap w:val="0"/>
            <w:tcMar>
              <w:top w:w="15" w:type="dxa"/>
              <w:left w:w="15" w:type="dxa"/>
              <w:bottom w:w="0" w:type="dxa"/>
              <w:right w:w="15" w:type="dxa"/>
            </w:tcMar>
            <w:vAlign w:val="center"/>
          </w:tcPr>
          <w:p w14:paraId="62B28B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128</w:t>
            </w:r>
          </w:p>
        </w:tc>
        <w:tc>
          <w:tcPr>
            <w:tcW w:w="0" w:type="auto"/>
            <w:shd w:val="clear" w:color="auto" w:fill="FFFFFF"/>
            <w:noWrap w:val="0"/>
            <w:tcMar>
              <w:top w:w="15" w:type="dxa"/>
              <w:left w:w="15" w:type="dxa"/>
              <w:bottom w:w="0" w:type="dxa"/>
              <w:right w:w="15" w:type="dxa"/>
            </w:tcMar>
            <w:vAlign w:val="center"/>
          </w:tcPr>
          <w:p w14:paraId="150F3F7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522CF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6C92F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CCC3A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521B3A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516376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vAlign w:val="center"/>
          </w:tcPr>
          <w:p w14:paraId="1F9EEB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rPr>
            </w:pPr>
          </w:p>
        </w:tc>
        <w:tc>
          <w:tcPr>
            <w:tcW w:w="0" w:type="auto"/>
            <w:shd w:val="clear" w:color="auto" w:fill="FFFFFF"/>
            <w:noWrap w:val="0"/>
            <w:vAlign w:val="center"/>
          </w:tcPr>
          <w:p w14:paraId="7BD633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7F74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restart"/>
            <w:shd w:val="clear" w:color="auto" w:fill="FFFFFF"/>
            <w:noWrap w:val="0"/>
            <w:vAlign w:val="center"/>
          </w:tcPr>
          <w:p w14:paraId="5783676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专业拓展课</w:t>
            </w:r>
          </w:p>
        </w:tc>
        <w:tc>
          <w:tcPr>
            <w:tcW w:w="386" w:type="dxa"/>
            <w:shd w:val="clear" w:color="auto" w:fill="FFFFFF"/>
            <w:noWrap w:val="0"/>
            <w:tcMar>
              <w:top w:w="15" w:type="dxa"/>
              <w:left w:w="15" w:type="dxa"/>
              <w:bottom w:w="0" w:type="dxa"/>
              <w:right w:w="15" w:type="dxa"/>
            </w:tcMar>
            <w:vAlign w:val="center"/>
          </w:tcPr>
          <w:p w14:paraId="7524C6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47</w:t>
            </w:r>
          </w:p>
        </w:tc>
        <w:tc>
          <w:tcPr>
            <w:tcW w:w="0" w:type="auto"/>
            <w:shd w:val="clear" w:color="auto" w:fill="FFFFFF"/>
            <w:noWrap w:val="0"/>
            <w:vAlign w:val="center"/>
          </w:tcPr>
          <w:p w14:paraId="4A68C7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0301</w:t>
            </w:r>
          </w:p>
        </w:tc>
        <w:tc>
          <w:tcPr>
            <w:tcW w:w="0" w:type="auto"/>
            <w:shd w:val="clear" w:color="auto" w:fill="auto"/>
            <w:noWrap w:val="0"/>
            <w:vAlign w:val="center"/>
          </w:tcPr>
          <w:p w14:paraId="514C07A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数据结构与算法</w:t>
            </w:r>
          </w:p>
        </w:tc>
        <w:tc>
          <w:tcPr>
            <w:tcW w:w="0" w:type="auto"/>
            <w:shd w:val="clear" w:color="auto" w:fill="auto"/>
            <w:noWrap w:val="0"/>
            <w:tcMar>
              <w:top w:w="15" w:type="dxa"/>
              <w:left w:w="15" w:type="dxa"/>
              <w:bottom w:w="0" w:type="dxa"/>
              <w:right w:w="15" w:type="dxa"/>
            </w:tcMar>
            <w:vAlign w:val="center"/>
          </w:tcPr>
          <w:p w14:paraId="2EBA498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4</w:t>
            </w:r>
          </w:p>
        </w:tc>
        <w:tc>
          <w:tcPr>
            <w:tcW w:w="0" w:type="auto"/>
            <w:shd w:val="clear" w:color="auto" w:fill="auto"/>
            <w:noWrap w:val="0"/>
            <w:tcMar>
              <w:top w:w="15" w:type="dxa"/>
              <w:left w:w="15" w:type="dxa"/>
              <w:bottom w:w="0" w:type="dxa"/>
              <w:right w:w="15" w:type="dxa"/>
            </w:tcMar>
            <w:vAlign w:val="center"/>
          </w:tcPr>
          <w:p w14:paraId="63F1B9E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64</w:t>
            </w:r>
          </w:p>
        </w:tc>
        <w:tc>
          <w:tcPr>
            <w:tcW w:w="0" w:type="auto"/>
            <w:shd w:val="clear" w:color="auto" w:fill="auto"/>
            <w:noWrap w:val="0"/>
            <w:tcMar>
              <w:top w:w="15" w:type="dxa"/>
              <w:left w:w="15" w:type="dxa"/>
              <w:bottom w:w="0" w:type="dxa"/>
              <w:right w:w="15" w:type="dxa"/>
            </w:tcMar>
            <w:vAlign w:val="center"/>
          </w:tcPr>
          <w:p w14:paraId="5B5B4D2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42</w:t>
            </w:r>
          </w:p>
        </w:tc>
        <w:tc>
          <w:tcPr>
            <w:tcW w:w="0" w:type="auto"/>
            <w:shd w:val="clear" w:color="auto" w:fill="FFFFFF"/>
            <w:noWrap w:val="0"/>
            <w:tcMar>
              <w:top w:w="15" w:type="dxa"/>
              <w:left w:w="15" w:type="dxa"/>
              <w:bottom w:w="0" w:type="dxa"/>
              <w:right w:w="15" w:type="dxa"/>
            </w:tcMar>
            <w:vAlign w:val="center"/>
          </w:tcPr>
          <w:p w14:paraId="3A99019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22</w:t>
            </w:r>
          </w:p>
        </w:tc>
        <w:tc>
          <w:tcPr>
            <w:tcW w:w="0" w:type="auto"/>
            <w:shd w:val="clear" w:color="auto" w:fill="FFFFFF"/>
            <w:noWrap w:val="0"/>
            <w:tcMar>
              <w:top w:w="15" w:type="dxa"/>
              <w:left w:w="15" w:type="dxa"/>
              <w:bottom w:w="0" w:type="dxa"/>
              <w:right w:w="15" w:type="dxa"/>
            </w:tcMar>
            <w:vAlign w:val="center"/>
          </w:tcPr>
          <w:p w14:paraId="337D022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0" w:type="auto"/>
            <w:shd w:val="clear" w:color="auto" w:fill="FFFFFF"/>
            <w:noWrap w:val="0"/>
            <w:tcMar>
              <w:top w:w="15" w:type="dxa"/>
              <w:left w:w="15" w:type="dxa"/>
              <w:bottom w:w="0" w:type="dxa"/>
              <w:right w:w="15" w:type="dxa"/>
            </w:tcMar>
            <w:vAlign w:val="center"/>
          </w:tcPr>
          <w:p w14:paraId="030093D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w:t>
            </w:r>
          </w:p>
        </w:tc>
        <w:tc>
          <w:tcPr>
            <w:tcW w:w="0" w:type="auto"/>
            <w:shd w:val="clear" w:color="auto" w:fill="auto"/>
            <w:noWrap w:val="0"/>
            <w:tcMar>
              <w:top w:w="15" w:type="dxa"/>
              <w:left w:w="15" w:type="dxa"/>
              <w:bottom w:w="0" w:type="dxa"/>
              <w:right w:w="15" w:type="dxa"/>
            </w:tcMar>
            <w:vAlign w:val="center"/>
          </w:tcPr>
          <w:p w14:paraId="3A043A9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0" w:type="auto"/>
            <w:shd w:val="clear" w:color="auto" w:fill="auto"/>
            <w:noWrap w:val="0"/>
            <w:tcMar>
              <w:top w:w="15" w:type="dxa"/>
              <w:left w:w="15" w:type="dxa"/>
              <w:bottom w:w="0" w:type="dxa"/>
              <w:right w:w="15" w:type="dxa"/>
            </w:tcMar>
            <w:vAlign w:val="center"/>
          </w:tcPr>
          <w:p w14:paraId="66B386F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0" w:type="auto"/>
            <w:shd w:val="clear" w:color="auto" w:fill="FFFFFF"/>
            <w:noWrap w:val="0"/>
            <w:tcMar>
              <w:top w:w="15" w:type="dxa"/>
              <w:left w:w="15" w:type="dxa"/>
              <w:bottom w:w="0" w:type="dxa"/>
              <w:right w:w="15" w:type="dxa"/>
            </w:tcMar>
            <w:vAlign w:val="center"/>
          </w:tcPr>
          <w:p w14:paraId="172DBE1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4</w:t>
            </w:r>
          </w:p>
        </w:tc>
        <w:tc>
          <w:tcPr>
            <w:tcW w:w="0" w:type="auto"/>
            <w:shd w:val="clear" w:color="auto" w:fill="FFFFFF"/>
            <w:noWrap w:val="0"/>
            <w:tcMar>
              <w:top w:w="15" w:type="dxa"/>
              <w:left w:w="15" w:type="dxa"/>
              <w:bottom w:w="0" w:type="dxa"/>
              <w:right w:w="15" w:type="dxa"/>
            </w:tcMar>
            <w:vAlign w:val="center"/>
          </w:tcPr>
          <w:p w14:paraId="0C56E62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0" w:type="auto"/>
            <w:shd w:val="clear" w:color="auto" w:fill="FFFFFF"/>
            <w:noWrap w:val="0"/>
            <w:vAlign w:val="center"/>
          </w:tcPr>
          <w:p w14:paraId="4E2246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26E7783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7F8F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35891E1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386" w:type="dxa"/>
            <w:shd w:val="clear" w:color="auto" w:fill="FFFFFF"/>
            <w:noWrap w:val="0"/>
            <w:tcMar>
              <w:top w:w="15" w:type="dxa"/>
              <w:left w:w="15" w:type="dxa"/>
              <w:bottom w:w="0" w:type="dxa"/>
              <w:right w:w="15" w:type="dxa"/>
            </w:tcMar>
            <w:vAlign w:val="center"/>
          </w:tcPr>
          <w:p w14:paraId="28AC977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48</w:t>
            </w:r>
          </w:p>
        </w:tc>
        <w:tc>
          <w:tcPr>
            <w:tcW w:w="0" w:type="auto"/>
            <w:shd w:val="clear" w:color="auto" w:fill="auto"/>
            <w:noWrap w:val="0"/>
            <w:vAlign w:val="center"/>
          </w:tcPr>
          <w:p w14:paraId="366BA22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0302</w:t>
            </w:r>
          </w:p>
        </w:tc>
        <w:tc>
          <w:tcPr>
            <w:tcW w:w="0" w:type="auto"/>
            <w:shd w:val="clear" w:color="auto" w:fill="FFFFFF"/>
            <w:noWrap w:val="0"/>
            <w:vAlign w:val="center"/>
          </w:tcPr>
          <w:p w14:paraId="6F6BBBB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交互设计</w:t>
            </w:r>
          </w:p>
        </w:tc>
        <w:tc>
          <w:tcPr>
            <w:tcW w:w="0" w:type="auto"/>
            <w:shd w:val="clear" w:color="auto" w:fill="auto"/>
            <w:noWrap w:val="0"/>
            <w:tcMar>
              <w:top w:w="15" w:type="dxa"/>
              <w:left w:w="15" w:type="dxa"/>
              <w:bottom w:w="0" w:type="dxa"/>
              <w:right w:w="15" w:type="dxa"/>
            </w:tcMar>
            <w:vAlign w:val="center"/>
          </w:tcPr>
          <w:p w14:paraId="71EB352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084FDD4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72</w:t>
            </w:r>
          </w:p>
        </w:tc>
        <w:tc>
          <w:tcPr>
            <w:tcW w:w="0" w:type="auto"/>
            <w:shd w:val="clear" w:color="auto" w:fill="auto"/>
            <w:noWrap w:val="0"/>
            <w:tcMar>
              <w:top w:w="15" w:type="dxa"/>
              <w:left w:w="15" w:type="dxa"/>
              <w:bottom w:w="0" w:type="dxa"/>
              <w:right w:w="15" w:type="dxa"/>
            </w:tcMar>
            <w:vAlign w:val="center"/>
          </w:tcPr>
          <w:p w14:paraId="6608083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42</w:t>
            </w:r>
          </w:p>
        </w:tc>
        <w:tc>
          <w:tcPr>
            <w:tcW w:w="0" w:type="auto"/>
            <w:shd w:val="clear" w:color="auto" w:fill="auto"/>
            <w:noWrap w:val="0"/>
            <w:tcMar>
              <w:top w:w="15" w:type="dxa"/>
              <w:left w:w="15" w:type="dxa"/>
              <w:bottom w:w="0" w:type="dxa"/>
              <w:right w:w="15" w:type="dxa"/>
            </w:tcMar>
            <w:vAlign w:val="center"/>
          </w:tcPr>
          <w:p w14:paraId="6613E31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30</w:t>
            </w:r>
          </w:p>
        </w:tc>
        <w:tc>
          <w:tcPr>
            <w:tcW w:w="0" w:type="auto"/>
            <w:shd w:val="clear" w:color="auto" w:fill="FFFFFF"/>
            <w:noWrap w:val="0"/>
            <w:tcMar>
              <w:top w:w="15" w:type="dxa"/>
              <w:left w:w="15" w:type="dxa"/>
              <w:bottom w:w="0" w:type="dxa"/>
              <w:right w:w="15" w:type="dxa"/>
            </w:tcMar>
            <w:vAlign w:val="center"/>
          </w:tcPr>
          <w:p w14:paraId="7B2F902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75949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4476566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auto"/>
            <w:noWrap w:val="0"/>
            <w:tcMar>
              <w:top w:w="15" w:type="dxa"/>
              <w:left w:w="15" w:type="dxa"/>
              <w:bottom w:w="0" w:type="dxa"/>
              <w:right w:w="15" w:type="dxa"/>
            </w:tcMar>
            <w:vAlign w:val="center"/>
          </w:tcPr>
          <w:p w14:paraId="634AA9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4BF7B09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3AF6C1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4</w:t>
            </w:r>
          </w:p>
        </w:tc>
        <w:tc>
          <w:tcPr>
            <w:tcW w:w="0" w:type="auto"/>
            <w:shd w:val="clear" w:color="auto" w:fill="FFFFFF"/>
            <w:noWrap w:val="0"/>
            <w:vAlign w:val="center"/>
          </w:tcPr>
          <w:p w14:paraId="32298C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76F522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4E2C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5541A9F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386" w:type="dxa"/>
            <w:shd w:val="clear" w:color="auto" w:fill="FFFFFF"/>
            <w:noWrap w:val="0"/>
            <w:tcMar>
              <w:top w:w="15" w:type="dxa"/>
              <w:left w:w="15" w:type="dxa"/>
              <w:bottom w:w="0" w:type="dxa"/>
              <w:right w:w="15" w:type="dxa"/>
            </w:tcMar>
            <w:vAlign w:val="center"/>
          </w:tcPr>
          <w:p w14:paraId="7F3FE8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49</w:t>
            </w:r>
          </w:p>
        </w:tc>
        <w:tc>
          <w:tcPr>
            <w:tcW w:w="0" w:type="auto"/>
            <w:shd w:val="clear" w:color="auto" w:fill="auto"/>
            <w:noWrap w:val="0"/>
            <w:vAlign w:val="center"/>
          </w:tcPr>
          <w:p w14:paraId="47982A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0303</w:t>
            </w:r>
          </w:p>
        </w:tc>
        <w:tc>
          <w:tcPr>
            <w:tcW w:w="0" w:type="auto"/>
            <w:shd w:val="clear" w:color="auto" w:fill="FFFFFF"/>
            <w:noWrap w:val="0"/>
            <w:vAlign w:val="center"/>
          </w:tcPr>
          <w:p w14:paraId="21878A0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Web前端开发</w:t>
            </w:r>
          </w:p>
        </w:tc>
        <w:tc>
          <w:tcPr>
            <w:tcW w:w="0" w:type="auto"/>
            <w:shd w:val="clear" w:color="auto" w:fill="auto"/>
            <w:noWrap w:val="0"/>
            <w:tcMar>
              <w:top w:w="15" w:type="dxa"/>
              <w:left w:w="15" w:type="dxa"/>
              <w:bottom w:w="0" w:type="dxa"/>
              <w:right w:w="15" w:type="dxa"/>
            </w:tcMar>
            <w:vAlign w:val="center"/>
          </w:tcPr>
          <w:p w14:paraId="59989A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5D69261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w:t>
            </w:r>
          </w:p>
        </w:tc>
        <w:tc>
          <w:tcPr>
            <w:tcW w:w="0" w:type="auto"/>
            <w:shd w:val="clear" w:color="auto" w:fill="auto"/>
            <w:noWrap w:val="0"/>
            <w:tcMar>
              <w:top w:w="15" w:type="dxa"/>
              <w:left w:w="15" w:type="dxa"/>
              <w:bottom w:w="0" w:type="dxa"/>
              <w:right w:w="15" w:type="dxa"/>
            </w:tcMar>
            <w:vAlign w:val="center"/>
          </w:tcPr>
          <w:p w14:paraId="41DC5B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w:t>
            </w:r>
          </w:p>
        </w:tc>
        <w:tc>
          <w:tcPr>
            <w:tcW w:w="0" w:type="auto"/>
            <w:shd w:val="clear" w:color="auto" w:fill="FFFFFF"/>
            <w:noWrap w:val="0"/>
            <w:tcMar>
              <w:top w:w="15" w:type="dxa"/>
              <w:left w:w="15" w:type="dxa"/>
              <w:bottom w:w="0" w:type="dxa"/>
              <w:right w:w="15" w:type="dxa"/>
            </w:tcMar>
            <w:vAlign w:val="center"/>
          </w:tcPr>
          <w:p w14:paraId="7AFFC5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w:t>
            </w:r>
          </w:p>
        </w:tc>
        <w:tc>
          <w:tcPr>
            <w:tcW w:w="0" w:type="auto"/>
            <w:shd w:val="clear" w:color="auto" w:fill="FFFFFF"/>
            <w:noWrap w:val="0"/>
            <w:tcMar>
              <w:top w:w="15" w:type="dxa"/>
              <w:left w:w="15" w:type="dxa"/>
              <w:bottom w:w="0" w:type="dxa"/>
              <w:right w:w="15" w:type="dxa"/>
            </w:tcMar>
            <w:vAlign w:val="center"/>
          </w:tcPr>
          <w:p w14:paraId="3FDF1B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A2B5EF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42D074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auto"/>
            <w:noWrap w:val="0"/>
            <w:tcMar>
              <w:top w:w="15" w:type="dxa"/>
              <w:left w:w="15" w:type="dxa"/>
              <w:bottom w:w="0" w:type="dxa"/>
              <w:right w:w="15" w:type="dxa"/>
            </w:tcMar>
            <w:vAlign w:val="center"/>
          </w:tcPr>
          <w:p w14:paraId="4054A91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1EE04A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24404C4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4</w:t>
            </w:r>
          </w:p>
        </w:tc>
        <w:tc>
          <w:tcPr>
            <w:tcW w:w="0" w:type="auto"/>
            <w:shd w:val="clear" w:color="auto" w:fill="FFFFFF"/>
            <w:noWrap w:val="0"/>
            <w:vAlign w:val="center"/>
          </w:tcPr>
          <w:p w14:paraId="1E6805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7DC2EF3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0BFA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649ACA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386" w:type="dxa"/>
            <w:shd w:val="clear" w:color="auto" w:fill="FFFFFF"/>
            <w:noWrap w:val="0"/>
            <w:tcMar>
              <w:top w:w="15" w:type="dxa"/>
              <w:left w:w="15" w:type="dxa"/>
              <w:bottom w:w="0" w:type="dxa"/>
              <w:right w:w="15" w:type="dxa"/>
            </w:tcMar>
            <w:vAlign w:val="center"/>
          </w:tcPr>
          <w:p w14:paraId="1D14A80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50</w:t>
            </w:r>
          </w:p>
        </w:tc>
        <w:tc>
          <w:tcPr>
            <w:tcW w:w="0" w:type="auto"/>
            <w:shd w:val="clear" w:color="auto" w:fill="auto"/>
            <w:noWrap w:val="0"/>
            <w:vAlign w:val="center"/>
          </w:tcPr>
          <w:p w14:paraId="5368847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0304</w:t>
            </w:r>
          </w:p>
        </w:tc>
        <w:tc>
          <w:tcPr>
            <w:tcW w:w="0" w:type="auto"/>
            <w:shd w:val="clear" w:color="auto" w:fill="FFFFFF"/>
            <w:noWrap w:val="0"/>
            <w:vAlign w:val="center"/>
          </w:tcPr>
          <w:p w14:paraId="6A20519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智能终端程序开发</w:t>
            </w:r>
          </w:p>
        </w:tc>
        <w:tc>
          <w:tcPr>
            <w:tcW w:w="0" w:type="auto"/>
            <w:shd w:val="clear" w:color="auto" w:fill="auto"/>
            <w:noWrap w:val="0"/>
            <w:tcMar>
              <w:top w:w="15" w:type="dxa"/>
              <w:left w:w="15" w:type="dxa"/>
              <w:bottom w:w="0" w:type="dxa"/>
              <w:right w:w="15" w:type="dxa"/>
            </w:tcMar>
            <w:vAlign w:val="center"/>
          </w:tcPr>
          <w:p w14:paraId="00CBEF3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0" w:type="auto"/>
            <w:shd w:val="clear" w:color="auto" w:fill="auto"/>
            <w:noWrap w:val="0"/>
            <w:tcMar>
              <w:top w:w="15" w:type="dxa"/>
              <w:left w:w="15" w:type="dxa"/>
              <w:bottom w:w="0" w:type="dxa"/>
              <w:right w:w="15" w:type="dxa"/>
            </w:tcMar>
            <w:vAlign w:val="center"/>
          </w:tcPr>
          <w:p w14:paraId="631820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w:t>
            </w:r>
          </w:p>
        </w:tc>
        <w:tc>
          <w:tcPr>
            <w:tcW w:w="0" w:type="auto"/>
            <w:shd w:val="clear" w:color="auto" w:fill="auto"/>
            <w:noWrap w:val="0"/>
            <w:tcMar>
              <w:top w:w="15" w:type="dxa"/>
              <w:left w:w="15" w:type="dxa"/>
              <w:bottom w:w="0" w:type="dxa"/>
              <w:right w:w="15" w:type="dxa"/>
            </w:tcMar>
            <w:vAlign w:val="center"/>
          </w:tcPr>
          <w:p w14:paraId="2F17E9A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w:t>
            </w:r>
          </w:p>
        </w:tc>
        <w:tc>
          <w:tcPr>
            <w:tcW w:w="0" w:type="auto"/>
            <w:shd w:val="clear" w:color="auto" w:fill="FFFFFF"/>
            <w:noWrap w:val="0"/>
            <w:tcMar>
              <w:top w:w="15" w:type="dxa"/>
              <w:left w:w="15" w:type="dxa"/>
              <w:bottom w:w="0" w:type="dxa"/>
              <w:right w:w="15" w:type="dxa"/>
            </w:tcMar>
            <w:vAlign w:val="center"/>
          </w:tcPr>
          <w:p w14:paraId="36A6D70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0" w:type="auto"/>
            <w:shd w:val="clear" w:color="auto" w:fill="FFFFFF"/>
            <w:noWrap w:val="0"/>
            <w:tcMar>
              <w:top w:w="15" w:type="dxa"/>
              <w:left w:w="15" w:type="dxa"/>
              <w:bottom w:w="0" w:type="dxa"/>
              <w:right w:w="15" w:type="dxa"/>
            </w:tcMar>
            <w:vAlign w:val="center"/>
          </w:tcPr>
          <w:p w14:paraId="0B64023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F70F86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0" w:type="auto"/>
            <w:shd w:val="clear" w:color="auto" w:fill="auto"/>
            <w:noWrap w:val="0"/>
            <w:tcMar>
              <w:top w:w="15" w:type="dxa"/>
              <w:left w:w="15" w:type="dxa"/>
              <w:bottom w:w="0" w:type="dxa"/>
              <w:right w:w="15" w:type="dxa"/>
            </w:tcMar>
            <w:vAlign w:val="center"/>
          </w:tcPr>
          <w:p w14:paraId="5B2D687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auto"/>
            <w:noWrap w:val="0"/>
            <w:tcMar>
              <w:top w:w="15" w:type="dxa"/>
              <w:left w:w="15" w:type="dxa"/>
              <w:bottom w:w="0" w:type="dxa"/>
              <w:right w:w="15" w:type="dxa"/>
            </w:tcMar>
            <w:vAlign w:val="center"/>
          </w:tcPr>
          <w:p w14:paraId="7167803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0D4184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tcMar>
              <w:top w:w="15" w:type="dxa"/>
              <w:left w:w="15" w:type="dxa"/>
              <w:bottom w:w="0" w:type="dxa"/>
              <w:right w:w="15" w:type="dxa"/>
            </w:tcMar>
            <w:vAlign w:val="center"/>
          </w:tcPr>
          <w:p w14:paraId="65D1EE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4</w:t>
            </w:r>
          </w:p>
        </w:tc>
        <w:tc>
          <w:tcPr>
            <w:tcW w:w="0" w:type="auto"/>
            <w:shd w:val="clear" w:color="auto" w:fill="FFFFFF"/>
            <w:noWrap w:val="0"/>
            <w:vAlign w:val="center"/>
          </w:tcPr>
          <w:p w14:paraId="074E7D2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753F9B5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6771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4" w:type="dxa"/>
            <w:vMerge w:val="continue"/>
            <w:shd w:val="clear" w:color="auto" w:fill="FFFFFF"/>
            <w:noWrap w:val="0"/>
            <w:vAlign w:val="center"/>
          </w:tcPr>
          <w:p w14:paraId="734302A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386" w:type="dxa"/>
            <w:shd w:val="clear" w:color="auto" w:fill="FFFFFF"/>
            <w:noWrap w:val="0"/>
            <w:tcMar>
              <w:top w:w="15" w:type="dxa"/>
              <w:left w:w="15" w:type="dxa"/>
              <w:bottom w:w="0" w:type="dxa"/>
              <w:right w:w="15" w:type="dxa"/>
            </w:tcMar>
            <w:vAlign w:val="center"/>
          </w:tcPr>
          <w:p w14:paraId="36E9A22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w:t>
            </w:r>
          </w:p>
        </w:tc>
        <w:tc>
          <w:tcPr>
            <w:tcW w:w="0" w:type="auto"/>
            <w:shd w:val="clear" w:color="auto" w:fill="FFFFFF"/>
            <w:noWrap w:val="0"/>
            <w:vAlign w:val="center"/>
          </w:tcPr>
          <w:p w14:paraId="2E083C8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0305</w:t>
            </w:r>
          </w:p>
        </w:tc>
        <w:tc>
          <w:tcPr>
            <w:tcW w:w="0" w:type="auto"/>
            <w:shd w:val="clear" w:color="auto" w:fill="FFFFFF"/>
            <w:noWrap w:val="0"/>
            <w:vAlign w:val="center"/>
          </w:tcPr>
          <w:p w14:paraId="6C72060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kern w:val="2"/>
                <w:sz w:val="21"/>
                <w:szCs w:val="21"/>
                <w:highlight w:val="yellow"/>
                <w:lang w:val="en-US" w:eastAsia="zh-CN" w:bidi="ar-SA"/>
              </w:rPr>
            </w:pPr>
            <w:r>
              <w:rPr>
                <w:rFonts w:hint="default" w:ascii="Times New Roman" w:hAnsi="Times New Roman" w:eastAsia="宋体" w:cs="Times New Roman"/>
                <w:color w:val="000000"/>
                <w:sz w:val="21"/>
                <w:szCs w:val="21"/>
                <w:lang w:val="en-US" w:eastAsia="zh-CN"/>
              </w:rPr>
              <w:t>新能源汽车技术</w:t>
            </w:r>
          </w:p>
        </w:tc>
        <w:tc>
          <w:tcPr>
            <w:tcW w:w="0" w:type="auto"/>
            <w:shd w:val="clear" w:color="auto" w:fill="auto"/>
            <w:noWrap w:val="0"/>
            <w:tcMar>
              <w:top w:w="15" w:type="dxa"/>
              <w:left w:w="15" w:type="dxa"/>
              <w:bottom w:w="0" w:type="dxa"/>
              <w:right w:w="15" w:type="dxa"/>
            </w:tcMar>
            <w:vAlign w:val="center"/>
          </w:tcPr>
          <w:p w14:paraId="0AA920B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w:t>
            </w:r>
          </w:p>
        </w:tc>
        <w:tc>
          <w:tcPr>
            <w:tcW w:w="0" w:type="auto"/>
            <w:shd w:val="clear" w:color="auto" w:fill="auto"/>
            <w:noWrap w:val="0"/>
            <w:tcMar>
              <w:top w:w="15" w:type="dxa"/>
              <w:left w:w="15" w:type="dxa"/>
              <w:bottom w:w="0" w:type="dxa"/>
              <w:right w:w="15" w:type="dxa"/>
            </w:tcMar>
            <w:vAlign w:val="center"/>
          </w:tcPr>
          <w:p w14:paraId="035196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32</w:t>
            </w:r>
          </w:p>
        </w:tc>
        <w:tc>
          <w:tcPr>
            <w:tcW w:w="0" w:type="auto"/>
            <w:shd w:val="clear" w:color="auto" w:fill="auto"/>
            <w:noWrap w:val="0"/>
            <w:tcMar>
              <w:top w:w="15" w:type="dxa"/>
              <w:left w:w="15" w:type="dxa"/>
              <w:bottom w:w="0" w:type="dxa"/>
              <w:right w:w="15" w:type="dxa"/>
            </w:tcMar>
            <w:vAlign w:val="center"/>
          </w:tcPr>
          <w:p w14:paraId="48A241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26</w:t>
            </w:r>
          </w:p>
        </w:tc>
        <w:tc>
          <w:tcPr>
            <w:tcW w:w="0" w:type="auto"/>
            <w:shd w:val="clear" w:color="auto" w:fill="FFFFFF"/>
            <w:noWrap w:val="0"/>
            <w:tcMar>
              <w:top w:w="15" w:type="dxa"/>
              <w:left w:w="15" w:type="dxa"/>
              <w:bottom w:w="0" w:type="dxa"/>
              <w:right w:w="15" w:type="dxa"/>
            </w:tcMar>
            <w:vAlign w:val="center"/>
          </w:tcPr>
          <w:p w14:paraId="494567E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6</w:t>
            </w:r>
          </w:p>
        </w:tc>
        <w:tc>
          <w:tcPr>
            <w:tcW w:w="0" w:type="auto"/>
            <w:shd w:val="clear" w:color="auto" w:fill="FFFFFF"/>
            <w:noWrap w:val="0"/>
            <w:tcMar>
              <w:top w:w="15" w:type="dxa"/>
              <w:left w:w="15" w:type="dxa"/>
              <w:bottom w:w="0" w:type="dxa"/>
              <w:right w:w="15" w:type="dxa"/>
            </w:tcMar>
            <w:vAlign w:val="center"/>
          </w:tcPr>
          <w:p w14:paraId="20A8B1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0" w:type="auto"/>
            <w:shd w:val="clear" w:color="auto" w:fill="FFFFFF"/>
            <w:noWrap w:val="0"/>
            <w:tcMar>
              <w:top w:w="15" w:type="dxa"/>
              <w:left w:w="15" w:type="dxa"/>
              <w:bottom w:w="0" w:type="dxa"/>
              <w:right w:w="15" w:type="dxa"/>
            </w:tcMar>
            <w:vAlign w:val="center"/>
          </w:tcPr>
          <w:p w14:paraId="793E82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2E2CFE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p>
        </w:tc>
        <w:tc>
          <w:tcPr>
            <w:tcW w:w="0" w:type="auto"/>
            <w:shd w:val="clear" w:color="auto" w:fill="auto"/>
            <w:noWrap w:val="0"/>
            <w:tcMar>
              <w:top w:w="15" w:type="dxa"/>
              <w:left w:w="15" w:type="dxa"/>
              <w:bottom w:w="0" w:type="dxa"/>
              <w:right w:w="15" w:type="dxa"/>
            </w:tcMar>
            <w:vAlign w:val="center"/>
          </w:tcPr>
          <w:p w14:paraId="7DA0F2B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p>
        </w:tc>
        <w:tc>
          <w:tcPr>
            <w:tcW w:w="0" w:type="auto"/>
            <w:shd w:val="clear" w:color="auto" w:fill="FFFFFF"/>
            <w:noWrap w:val="0"/>
            <w:tcMar>
              <w:top w:w="15" w:type="dxa"/>
              <w:left w:w="15" w:type="dxa"/>
              <w:bottom w:w="0" w:type="dxa"/>
              <w:right w:w="15" w:type="dxa"/>
            </w:tcMar>
            <w:vAlign w:val="center"/>
          </w:tcPr>
          <w:p w14:paraId="3600295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2</w:t>
            </w:r>
          </w:p>
        </w:tc>
        <w:tc>
          <w:tcPr>
            <w:tcW w:w="0" w:type="auto"/>
            <w:shd w:val="clear" w:color="auto" w:fill="FFFFFF"/>
            <w:noWrap w:val="0"/>
            <w:tcMar>
              <w:top w:w="15" w:type="dxa"/>
              <w:left w:w="15" w:type="dxa"/>
              <w:bottom w:w="0" w:type="dxa"/>
              <w:right w:w="15" w:type="dxa"/>
            </w:tcMar>
            <w:vAlign w:val="center"/>
          </w:tcPr>
          <w:p w14:paraId="64EB08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0" w:type="auto"/>
            <w:shd w:val="clear" w:color="auto" w:fill="FFFFFF"/>
            <w:noWrap w:val="0"/>
            <w:vAlign w:val="center"/>
          </w:tcPr>
          <w:p w14:paraId="278720D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0" w:type="auto"/>
            <w:shd w:val="clear" w:color="auto" w:fill="FFFFFF"/>
            <w:noWrap w:val="0"/>
            <w:vAlign w:val="center"/>
          </w:tcPr>
          <w:p w14:paraId="5DA3644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4C6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3516" w:type="dxa"/>
            <w:gridSpan w:val="4"/>
            <w:shd w:val="clear" w:color="auto" w:fill="FFFFFF"/>
            <w:noWrap w:val="0"/>
            <w:vAlign w:val="center"/>
          </w:tcPr>
          <w:p w14:paraId="436D0B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专业拓展课小计</w:t>
            </w:r>
          </w:p>
        </w:tc>
        <w:tc>
          <w:tcPr>
            <w:tcW w:w="0" w:type="auto"/>
            <w:shd w:val="clear" w:color="auto" w:fill="FFFFFF"/>
            <w:noWrap w:val="0"/>
            <w:tcMar>
              <w:top w:w="15" w:type="dxa"/>
              <w:left w:w="15" w:type="dxa"/>
              <w:bottom w:w="0" w:type="dxa"/>
              <w:right w:w="15" w:type="dxa"/>
            </w:tcMar>
            <w:vAlign w:val="center"/>
          </w:tcPr>
          <w:p w14:paraId="69B54D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18</w:t>
            </w:r>
          </w:p>
        </w:tc>
        <w:tc>
          <w:tcPr>
            <w:tcW w:w="0" w:type="auto"/>
            <w:shd w:val="clear" w:color="auto" w:fill="FFFFFF"/>
            <w:noWrap w:val="0"/>
            <w:tcMar>
              <w:top w:w="15" w:type="dxa"/>
              <w:left w:w="15" w:type="dxa"/>
              <w:bottom w:w="0" w:type="dxa"/>
              <w:right w:w="15" w:type="dxa"/>
            </w:tcMar>
            <w:vAlign w:val="center"/>
          </w:tcPr>
          <w:p w14:paraId="0B77A03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312</w:t>
            </w:r>
          </w:p>
        </w:tc>
        <w:tc>
          <w:tcPr>
            <w:tcW w:w="0" w:type="auto"/>
            <w:shd w:val="clear" w:color="auto" w:fill="FFFFFF"/>
            <w:noWrap w:val="0"/>
            <w:tcMar>
              <w:top w:w="15" w:type="dxa"/>
              <w:left w:w="15" w:type="dxa"/>
              <w:bottom w:w="0" w:type="dxa"/>
              <w:right w:w="15" w:type="dxa"/>
            </w:tcMar>
            <w:vAlign w:val="center"/>
          </w:tcPr>
          <w:p w14:paraId="062FBA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188</w:t>
            </w:r>
          </w:p>
        </w:tc>
        <w:tc>
          <w:tcPr>
            <w:tcW w:w="0" w:type="auto"/>
            <w:shd w:val="clear" w:color="auto" w:fill="FFFFFF"/>
            <w:noWrap w:val="0"/>
            <w:tcMar>
              <w:top w:w="15" w:type="dxa"/>
              <w:left w:w="15" w:type="dxa"/>
              <w:bottom w:w="0" w:type="dxa"/>
              <w:right w:w="15" w:type="dxa"/>
            </w:tcMar>
            <w:vAlign w:val="center"/>
          </w:tcPr>
          <w:p w14:paraId="3695C1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124</w:t>
            </w:r>
          </w:p>
        </w:tc>
        <w:tc>
          <w:tcPr>
            <w:tcW w:w="0" w:type="auto"/>
            <w:shd w:val="clear" w:color="auto" w:fill="FFFFFF"/>
            <w:noWrap w:val="0"/>
            <w:tcMar>
              <w:top w:w="15" w:type="dxa"/>
              <w:left w:w="15" w:type="dxa"/>
              <w:bottom w:w="0" w:type="dxa"/>
              <w:right w:w="15" w:type="dxa"/>
            </w:tcMar>
            <w:vAlign w:val="center"/>
          </w:tcPr>
          <w:p w14:paraId="5D8CB0B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189B74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0" w:type="auto"/>
            <w:shd w:val="clear" w:color="auto" w:fill="FFFFFF"/>
            <w:noWrap w:val="0"/>
            <w:tcMar>
              <w:top w:w="15" w:type="dxa"/>
              <w:left w:w="15" w:type="dxa"/>
              <w:bottom w:w="0" w:type="dxa"/>
              <w:right w:w="15" w:type="dxa"/>
            </w:tcMar>
            <w:vAlign w:val="center"/>
          </w:tcPr>
          <w:p w14:paraId="210DA6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auto"/>
            <w:noWrap w:val="0"/>
            <w:tcMar>
              <w:top w:w="15" w:type="dxa"/>
              <w:left w:w="15" w:type="dxa"/>
              <w:bottom w:w="0" w:type="dxa"/>
              <w:right w:w="15" w:type="dxa"/>
            </w:tcMar>
            <w:vAlign w:val="center"/>
          </w:tcPr>
          <w:p w14:paraId="389A564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F3C06C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5587B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6420C58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5B3584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35B1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restart"/>
            <w:shd w:val="clear" w:color="auto" w:fill="FFFFFF"/>
            <w:noWrap w:val="0"/>
            <w:vAlign w:val="center"/>
          </w:tcPr>
          <w:p w14:paraId="77B8938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专业实践课</w:t>
            </w:r>
          </w:p>
        </w:tc>
        <w:tc>
          <w:tcPr>
            <w:tcW w:w="386" w:type="dxa"/>
            <w:shd w:val="clear" w:color="auto" w:fill="FFFFFF"/>
            <w:noWrap w:val="0"/>
            <w:tcMar>
              <w:top w:w="15" w:type="dxa"/>
              <w:left w:w="15" w:type="dxa"/>
              <w:bottom w:w="0" w:type="dxa"/>
              <w:right w:w="15" w:type="dxa"/>
            </w:tcMar>
            <w:vAlign w:val="center"/>
          </w:tcPr>
          <w:p w14:paraId="404970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52</w:t>
            </w:r>
          </w:p>
        </w:tc>
        <w:tc>
          <w:tcPr>
            <w:tcW w:w="0" w:type="auto"/>
            <w:shd w:val="clear" w:color="auto" w:fill="FFFFFF"/>
            <w:noWrap w:val="0"/>
            <w:vAlign w:val="center"/>
          </w:tcPr>
          <w:p w14:paraId="11B577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0401</w:t>
            </w:r>
          </w:p>
        </w:tc>
        <w:tc>
          <w:tcPr>
            <w:tcW w:w="0" w:type="auto"/>
            <w:shd w:val="clear" w:color="auto" w:fill="FFFFFF"/>
            <w:noWrap w:val="0"/>
            <w:vAlign w:val="center"/>
          </w:tcPr>
          <w:p w14:paraId="5E45934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人工智能综合实训</w:t>
            </w:r>
          </w:p>
        </w:tc>
        <w:tc>
          <w:tcPr>
            <w:tcW w:w="0" w:type="auto"/>
            <w:shd w:val="clear" w:color="auto" w:fill="FFFFFF"/>
            <w:noWrap w:val="0"/>
            <w:tcMar>
              <w:top w:w="15" w:type="dxa"/>
              <w:left w:w="15" w:type="dxa"/>
              <w:bottom w:w="0" w:type="dxa"/>
              <w:right w:w="15" w:type="dxa"/>
            </w:tcMar>
            <w:vAlign w:val="center"/>
          </w:tcPr>
          <w:p w14:paraId="2493E7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0" w:type="auto"/>
            <w:shd w:val="clear" w:color="auto" w:fill="FFFFFF"/>
            <w:noWrap w:val="0"/>
            <w:tcMar>
              <w:top w:w="15" w:type="dxa"/>
              <w:left w:w="15" w:type="dxa"/>
              <w:bottom w:w="0" w:type="dxa"/>
              <w:right w:w="15" w:type="dxa"/>
            </w:tcMar>
            <w:vAlign w:val="center"/>
          </w:tcPr>
          <w:p w14:paraId="420F184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06D99A6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AB3ED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0" w:type="auto"/>
            <w:shd w:val="clear" w:color="auto" w:fill="FFFFFF"/>
            <w:noWrap w:val="0"/>
            <w:tcMar>
              <w:top w:w="15" w:type="dxa"/>
              <w:left w:w="15" w:type="dxa"/>
              <w:bottom w:w="0" w:type="dxa"/>
              <w:right w:w="15" w:type="dxa"/>
            </w:tcMar>
            <w:vAlign w:val="center"/>
          </w:tcPr>
          <w:p w14:paraId="517DE7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14AAC2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6AA0E40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16/1</w:t>
            </w:r>
          </w:p>
        </w:tc>
        <w:tc>
          <w:tcPr>
            <w:tcW w:w="0" w:type="auto"/>
            <w:shd w:val="clear" w:color="auto" w:fill="FFFFFF"/>
            <w:noWrap w:val="0"/>
            <w:tcMar>
              <w:top w:w="15" w:type="dxa"/>
              <w:left w:w="15" w:type="dxa"/>
              <w:bottom w:w="0" w:type="dxa"/>
              <w:right w:w="15" w:type="dxa"/>
            </w:tcMar>
            <w:vAlign w:val="center"/>
          </w:tcPr>
          <w:p w14:paraId="192A346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8D7F6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93D43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0" w:type="auto"/>
            <w:shd w:val="clear" w:color="auto" w:fill="FFFFFF"/>
            <w:noWrap w:val="0"/>
            <w:vAlign w:val="center"/>
          </w:tcPr>
          <w:p w14:paraId="59558DA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1F8483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7A0D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jc w:val="center"/>
        </w:trPr>
        <w:tc>
          <w:tcPr>
            <w:tcW w:w="564" w:type="dxa"/>
            <w:vMerge w:val="continue"/>
            <w:shd w:val="clear" w:color="auto" w:fill="FFFFFF"/>
            <w:noWrap w:val="0"/>
            <w:vAlign w:val="center"/>
          </w:tcPr>
          <w:p w14:paraId="666D4B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386" w:type="dxa"/>
            <w:shd w:val="clear" w:color="auto" w:fill="FFFFFF"/>
            <w:noWrap w:val="0"/>
            <w:tcMar>
              <w:top w:w="15" w:type="dxa"/>
              <w:left w:w="15" w:type="dxa"/>
              <w:bottom w:w="0" w:type="dxa"/>
              <w:right w:w="15" w:type="dxa"/>
            </w:tcMar>
            <w:vAlign w:val="center"/>
          </w:tcPr>
          <w:p w14:paraId="7C04B27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53</w:t>
            </w:r>
          </w:p>
        </w:tc>
        <w:tc>
          <w:tcPr>
            <w:tcW w:w="0" w:type="auto"/>
            <w:shd w:val="clear" w:color="auto" w:fill="auto"/>
            <w:noWrap w:val="0"/>
            <w:vAlign w:val="center"/>
          </w:tcPr>
          <w:p w14:paraId="1FC01A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0402</w:t>
            </w:r>
          </w:p>
        </w:tc>
        <w:tc>
          <w:tcPr>
            <w:tcW w:w="0" w:type="auto"/>
            <w:shd w:val="clear" w:color="auto" w:fill="FFFFFF"/>
            <w:noWrap w:val="0"/>
            <w:vAlign w:val="center"/>
          </w:tcPr>
          <w:p w14:paraId="6E20FE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人工智能开发实训</w:t>
            </w:r>
          </w:p>
        </w:tc>
        <w:tc>
          <w:tcPr>
            <w:tcW w:w="0" w:type="auto"/>
            <w:shd w:val="clear" w:color="auto" w:fill="FFFFFF"/>
            <w:noWrap w:val="0"/>
            <w:tcMar>
              <w:top w:w="15" w:type="dxa"/>
              <w:left w:w="15" w:type="dxa"/>
              <w:bottom w:w="0" w:type="dxa"/>
              <w:right w:w="15" w:type="dxa"/>
            </w:tcMar>
            <w:vAlign w:val="center"/>
          </w:tcPr>
          <w:p w14:paraId="3C1B205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0" w:type="auto"/>
            <w:shd w:val="clear" w:color="auto" w:fill="FFFFFF"/>
            <w:noWrap w:val="0"/>
            <w:tcMar>
              <w:top w:w="15" w:type="dxa"/>
              <w:left w:w="15" w:type="dxa"/>
              <w:bottom w:w="0" w:type="dxa"/>
              <w:right w:w="15" w:type="dxa"/>
            </w:tcMar>
            <w:vAlign w:val="center"/>
          </w:tcPr>
          <w:p w14:paraId="0DC7874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4D3F6F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19926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0" w:type="auto"/>
            <w:shd w:val="clear" w:color="auto" w:fill="FFFFFF"/>
            <w:noWrap w:val="0"/>
            <w:tcMar>
              <w:top w:w="15" w:type="dxa"/>
              <w:left w:w="15" w:type="dxa"/>
              <w:bottom w:w="0" w:type="dxa"/>
              <w:right w:w="15" w:type="dxa"/>
            </w:tcMar>
            <w:vAlign w:val="center"/>
          </w:tcPr>
          <w:p w14:paraId="58A718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303CA3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76DF0A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8EE9F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136EAF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16/2</w:t>
            </w:r>
          </w:p>
        </w:tc>
        <w:tc>
          <w:tcPr>
            <w:tcW w:w="0" w:type="auto"/>
            <w:shd w:val="clear" w:color="auto" w:fill="FFFFFF"/>
            <w:noWrap w:val="0"/>
            <w:tcMar>
              <w:top w:w="15" w:type="dxa"/>
              <w:left w:w="15" w:type="dxa"/>
              <w:bottom w:w="0" w:type="dxa"/>
              <w:right w:w="15" w:type="dxa"/>
            </w:tcMar>
            <w:vAlign w:val="center"/>
          </w:tcPr>
          <w:p w14:paraId="62FA521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0" w:type="auto"/>
            <w:shd w:val="clear" w:color="auto" w:fill="FFFFFF"/>
            <w:noWrap w:val="0"/>
            <w:vAlign w:val="center"/>
          </w:tcPr>
          <w:p w14:paraId="6C7795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3A505F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2DAF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3" w:hRule="atLeast"/>
          <w:jc w:val="center"/>
        </w:trPr>
        <w:tc>
          <w:tcPr>
            <w:tcW w:w="564" w:type="dxa"/>
            <w:vMerge w:val="continue"/>
            <w:shd w:val="clear" w:color="auto" w:fill="FFFFFF"/>
            <w:noWrap w:val="0"/>
            <w:vAlign w:val="center"/>
          </w:tcPr>
          <w:p w14:paraId="7FB4AA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386" w:type="dxa"/>
            <w:shd w:val="clear" w:color="auto" w:fill="FFFFFF"/>
            <w:noWrap w:val="0"/>
            <w:tcMar>
              <w:top w:w="15" w:type="dxa"/>
              <w:left w:w="15" w:type="dxa"/>
              <w:bottom w:w="0" w:type="dxa"/>
              <w:right w:w="15" w:type="dxa"/>
            </w:tcMar>
            <w:vAlign w:val="center"/>
          </w:tcPr>
          <w:p w14:paraId="41CFAC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w:t>
            </w:r>
          </w:p>
        </w:tc>
        <w:tc>
          <w:tcPr>
            <w:tcW w:w="0" w:type="auto"/>
            <w:shd w:val="clear" w:color="auto" w:fill="auto"/>
            <w:noWrap w:val="0"/>
            <w:vAlign w:val="center"/>
          </w:tcPr>
          <w:p w14:paraId="6F65C80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0403</w:t>
            </w:r>
          </w:p>
        </w:tc>
        <w:tc>
          <w:tcPr>
            <w:tcW w:w="0" w:type="auto"/>
            <w:shd w:val="clear" w:color="auto" w:fill="FFFFFF"/>
            <w:noWrap w:val="0"/>
            <w:vAlign w:val="center"/>
          </w:tcPr>
          <w:p w14:paraId="71BC0D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岗位实习</w:t>
            </w:r>
          </w:p>
        </w:tc>
        <w:tc>
          <w:tcPr>
            <w:tcW w:w="0" w:type="auto"/>
            <w:shd w:val="clear" w:color="auto" w:fill="FFFFFF"/>
            <w:noWrap w:val="0"/>
            <w:tcMar>
              <w:top w:w="15" w:type="dxa"/>
              <w:left w:w="15" w:type="dxa"/>
              <w:bottom w:w="0" w:type="dxa"/>
              <w:right w:w="15" w:type="dxa"/>
            </w:tcMar>
            <w:vAlign w:val="center"/>
          </w:tcPr>
          <w:p w14:paraId="5820B17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38</w:t>
            </w:r>
          </w:p>
        </w:tc>
        <w:tc>
          <w:tcPr>
            <w:tcW w:w="0" w:type="auto"/>
            <w:shd w:val="clear" w:color="auto" w:fill="FFFFFF"/>
            <w:noWrap w:val="0"/>
            <w:tcMar>
              <w:top w:w="15" w:type="dxa"/>
              <w:left w:w="15" w:type="dxa"/>
              <w:bottom w:w="0" w:type="dxa"/>
              <w:right w:w="15" w:type="dxa"/>
            </w:tcMar>
            <w:vAlign w:val="center"/>
          </w:tcPr>
          <w:p w14:paraId="4EF318D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6</w:t>
            </w:r>
            <w:r>
              <w:rPr>
                <w:rFonts w:hint="default" w:ascii="Times New Roman" w:hAnsi="Times New Roman" w:eastAsia="宋体" w:cs="Times New Roman"/>
                <w:color w:val="000000"/>
                <w:sz w:val="21"/>
                <w:szCs w:val="21"/>
                <w:lang w:val="en-US" w:eastAsia="zh-CN"/>
              </w:rPr>
              <w:t>00</w:t>
            </w:r>
          </w:p>
        </w:tc>
        <w:tc>
          <w:tcPr>
            <w:tcW w:w="0" w:type="auto"/>
            <w:shd w:val="clear" w:color="auto" w:fill="FFFFFF"/>
            <w:noWrap w:val="0"/>
            <w:tcMar>
              <w:top w:w="15" w:type="dxa"/>
              <w:left w:w="15" w:type="dxa"/>
              <w:bottom w:w="0" w:type="dxa"/>
              <w:right w:w="15" w:type="dxa"/>
            </w:tcMar>
            <w:vAlign w:val="center"/>
          </w:tcPr>
          <w:p w14:paraId="5EDA1C4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2F61651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6</w:t>
            </w:r>
            <w:r>
              <w:rPr>
                <w:rFonts w:hint="default" w:ascii="Times New Roman" w:hAnsi="Times New Roman" w:eastAsia="宋体" w:cs="Times New Roman"/>
                <w:color w:val="000000"/>
                <w:sz w:val="21"/>
                <w:szCs w:val="21"/>
                <w:lang w:val="en-US" w:eastAsia="zh-CN"/>
              </w:rPr>
              <w:t>00</w:t>
            </w:r>
          </w:p>
        </w:tc>
        <w:tc>
          <w:tcPr>
            <w:tcW w:w="0" w:type="auto"/>
            <w:shd w:val="clear" w:color="auto" w:fill="FFFFFF"/>
            <w:noWrap w:val="0"/>
            <w:tcMar>
              <w:top w:w="15" w:type="dxa"/>
              <w:left w:w="15" w:type="dxa"/>
              <w:bottom w:w="0" w:type="dxa"/>
              <w:right w:w="15" w:type="dxa"/>
            </w:tcMar>
            <w:vAlign w:val="center"/>
          </w:tcPr>
          <w:p w14:paraId="5B4BC14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19EFB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00738D7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2342B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2718F2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6C07CC7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4221EB6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20</w:t>
            </w:r>
          </w:p>
        </w:tc>
        <w:tc>
          <w:tcPr>
            <w:tcW w:w="0" w:type="auto"/>
            <w:shd w:val="clear" w:color="auto" w:fill="FFFFFF"/>
            <w:noWrap w:val="0"/>
            <w:vAlign w:val="center"/>
          </w:tcPr>
          <w:p w14:paraId="4095ED3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20/10</w:t>
            </w:r>
          </w:p>
        </w:tc>
      </w:tr>
      <w:tr w14:paraId="4E76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jc w:val="center"/>
        </w:trPr>
        <w:tc>
          <w:tcPr>
            <w:tcW w:w="564" w:type="dxa"/>
            <w:vMerge w:val="continue"/>
            <w:shd w:val="clear" w:color="auto" w:fill="FFFFFF"/>
            <w:noWrap w:val="0"/>
            <w:vAlign w:val="center"/>
          </w:tcPr>
          <w:p w14:paraId="635EEBD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386" w:type="dxa"/>
            <w:shd w:val="clear" w:color="auto" w:fill="FFFFFF"/>
            <w:noWrap w:val="0"/>
            <w:tcMar>
              <w:top w:w="15" w:type="dxa"/>
              <w:left w:w="15" w:type="dxa"/>
              <w:bottom w:w="0" w:type="dxa"/>
              <w:right w:w="15" w:type="dxa"/>
            </w:tcMar>
            <w:vAlign w:val="center"/>
          </w:tcPr>
          <w:p w14:paraId="5EDF40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55</w:t>
            </w:r>
          </w:p>
        </w:tc>
        <w:tc>
          <w:tcPr>
            <w:tcW w:w="0" w:type="auto"/>
            <w:shd w:val="clear" w:color="auto" w:fill="auto"/>
            <w:noWrap w:val="0"/>
            <w:vAlign w:val="center"/>
          </w:tcPr>
          <w:p w14:paraId="1015B48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51020</w:t>
            </w:r>
            <w:r>
              <w:rPr>
                <w:rFonts w:hint="eastAsia" w:cs="Times New Roman"/>
                <w:color w:val="000000"/>
                <w:sz w:val="21"/>
                <w:szCs w:val="21"/>
                <w:lang w:val="en-US" w:eastAsia="zh-CN"/>
              </w:rPr>
              <w:t>9</w:t>
            </w:r>
            <w:r>
              <w:rPr>
                <w:rFonts w:hint="default" w:ascii="Times New Roman" w:hAnsi="Times New Roman" w:eastAsia="宋体" w:cs="Times New Roman"/>
                <w:color w:val="000000"/>
                <w:sz w:val="21"/>
                <w:szCs w:val="21"/>
                <w:lang w:val="en-US" w:eastAsia="zh-CN"/>
              </w:rPr>
              <w:t>0404</w:t>
            </w:r>
          </w:p>
        </w:tc>
        <w:tc>
          <w:tcPr>
            <w:tcW w:w="0" w:type="auto"/>
            <w:shd w:val="clear" w:color="auto" w:fill="FFFFFF"/>
            <w:noWrap w:val="0"/>
            <w:vAlign w:val="center"/>
          </w:tcPr>
          <w:p w14:paraId="7447CA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毕业设计</w:t>
            </w:r>
          </w:p>
        </w:tc>
        <w:tc>
          <w:tcPr>
            <w:tcW w:w="0" w:type="auto"/>
            <w:shd w:val="clear" w:color="auto" w:fill="FFFFFF"/>
            <w:noWrap w:val="0"/>
            <w:tcMar>
              <w:top w:w="15" w:type="dxa"/>
              <w:left w:w="15" w:type="dxa"/>
              <w:bottom w:w="0" w:type="dxa"/>
              <w:right w:w="15" w:type="dxa"/>
            </w:tcMar>
            <w:vAlign w:val="center"/>
          </w:tcPr>
          <w:p w14:paraId="0070A0D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13</w:t>
            </w:r>
          </w:p>
        </w:tc>
        <w:tc>
          <w:tcPr>
            <w:tcW w:w="0" w:type="auto"/>
            <w:shd w:val="clear" w:color="auto" w:fill="FFFFFF"/>
            <w:noWrap w:val="0"/>
            <w:tcMar>
              <w:top w:w="15" w:type="dxa"/>
              <w:left w:w="15" w:type="dxa"/>
              <w:bottom w:w="0" w:type="dxa"/>
              <w:right w:w="15" w:type="dxa"/>
            </w:tcMar>
            <w:vAlign w:val="center"/>
          </w:tcPr>
          <w:p w14:paraId="4BBBE0D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w:t>
            </w:r>
            <w:r>
              <w:rPr>
                <w:rFonts w:hint="default" w:ascii="Times New Roman" w:hAnsi="Times New Roman" w:eastAsia="宋体" w:cs="Times New Roman"/>
                <w:color w:val="000000"/>
                <w:sz w:val="21"/>
                <w:szCs w:val="21"/>
                <w:lang w:val="en-US" w:eastAsia="zh-CN"/>
              </w:rPr>
              <w:t>00</w:t>
            </w:r>
          </w:p>
        </w:tc>
        <w:tc>
          <w:tcPr>
            <w:tcW w:w="0" w:type="auto"/>
            <w:shd w:val="clear" w:color="auto" w:fill="FFFFFF"/>
            <w:noWrap w:val="0"/>
            <w:tcMar>
              <w:top w:w="15" w:type="dxa"/>
              <w:left w:w="15" w:type="dxa"/>
              <w:bottom w:w="0" w:type="dxa"/>
              <w:right w:w="15" w:type="dxa"/>
            </w:tcMar>
            <w:vAlign w:val="center"/>
          </w:tcPr>
          <w:p w14:paraId="03484D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5927E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w:t>
            </w:r>
            <w:r>
              <w:rPr>
                <w:rFonts w:hint="default" w:ascii="Times New Roman" w:hAnsi="Times New Roman" w:eastAsia="宋体" w:cs="Times New Roman"/>
                <w:color w:val="000000"/>
                <w:sz w:val="21"/>
                <w:szCs w:val="21"/>
                <w:lang w:val="en-US" w:eastAsia="zh-CN"/>
              </w:rPr>
              <w:t>00</w:t>
            </w:r>
          </w:p>
        </w:tc>
        <w:tc>
          <w:tcPr>
            <w:tcW w:w="0" w:type="auto"/>
            <w:shd w:val="clear" w:color="auto" w:fill="FFFFFF"/>
            <w:noWrap w:val="0"/>
            <w:tcMar>
              <w:top w:w="15" w:type="dxa"/>
              <w:left w:w="15" w:type="dxa"/>
              <w:bottom w:w="0" w:type="dxa"/>
              <w:right w:w="15" w:type="dxa"/>
            </w:tcMar>
            <w:vAlign w:val="center"/>
          </w:tcPr>
          <w:p w14:paraId="65C9D07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587900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0" w:type="auto"/>
            <w:shd w:val="clear" w:color="auto" w:fill="FFFFFF"/>
            <w:noWrap w:val="0"/>
            <w:tcMar>
              <w:top w:w="15" w:type="dxa"/>
              <w:left w:w="15" w:type="dxa"/>
              <w:bottom w:w="0" w:type="dxa"/>
              <w:right w:w="15" w:type="dxa"/>
            </w:tcMar>
            <w:vAlign w:val="center"/>
          </w:tcPr>
          <w:p w14:paraId="3B859C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3DAD1F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2E29A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E53C6B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332803E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4F0FD9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20/10</w:t>
            </w:r>
          </w:p>
        </w:tc>
      </w:tr>
      <w:tr w14:paraId="73EF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3516" w:type="dxa"/>
            <w:gridSpan w:val="4"/>
            <w:shd w:val="clear" w:color="auto" w:fill="FFFFFF"/>
            <w:noWrap w:val="0"/>
            <w:vAlign w:val="center"/>
          </w:tcPr>
          <w:p w14:paraId="2A6A475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专业实践课小计</w:t>
            </w:r>
          </w:p>
        </w:tc>
        <w:tc>
          <w:tcPr>
            <w:tcW w:w="0" w:type="auto"/>
            <w:shd w:val="clear" w:color="auto" w:fill="FFFFFF"/>
            <w:noWrap w:val="0"/>
            <w:tcMar>
              <w:top w:w="15" w:type="dxa"/>
              <w:left w:w="15" w:type="dxa"/>
              <w:bottom w:w="0" w:type="dxa"/>
              <w:right w:w="15" w:type="dxa"/>
            </w:tcMar>
            <w:vAlign w:val="center"/>
          </w:tcPr>
          <w:p w14:paraId="116E9BC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54</w:t>
            </w:r>
          </w:p>
        </w:tc>
        <w:tc>
          <w:tcPr>
            <w:tcW w:w="0" w:type="auto"/>
            <w:shd w:val="clear" w:color="auto" w:fill="FFFFFF"/>
            <w:noWrap w:val="0"/>
            <w:tcMar>
              <w:top w:w="15" w:type="dxa"/>
              <w:left w:w="15" w:type="dxa"/>
              <w:bottom w:w="0" w:type="dxa"/>
              <w:right w:w="15" w:type="dxa"/>
            </w:tcMar>
            <w:vAlign w:val="center"/>
          </w:tcPr>
          <w:p w14:paraId="4B785F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848</w:t>
            </w:r>
          </w:p>
        </w:tc>
        <w:tc>
          <w:tcPr>
            <w:tcW w:w="0" w:type="auto"/>
            <w:shd w:val="clear" w:color="auto" w:fill="FFFFFF"/>
            <w:noWrap w:val="0"/>
            <w:tcMar>
              <w:top w:w="15" w:type="dxa"/>
              <w:left w:w="15" w:type="dxa"/>
              <w:bottom w:w="0" w:type="dxa"/>
              <w:right w:w="15" w:type="dxa"/>
            </w:tcMar>
            <w:vAlign w:val="center"/>
          </w:tcPr>
          <w:p w14:paraId="58754DF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B78A52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848</w:t>
            </w:r>
          </w:p>
        </w:tc>
        <w:tc>
          <w:tcPr>
            <w:tcW w:w="0" w:type="auto"/>
            <w:shd w:val="clear" w:color="auto" w:fill="FFFFFF"/>
            <w:noWrap w:val="0"/>
            <w:tcMar>
              <w:top w:w="15" w:type="dxa"/>
              <w:left w:w="15" w:type="dxa"/>
              <w:bottom w:w="0" w:type="dxa"/>
              <w:right w:w="15" w:type="dxa"/>
            </w:tcMar>
            <w:vAlign w:val="center"/>
          </w:tcPr>
          <w:p w14:paraId="3784F6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9F1AA7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rPr>
            </w:pPr>
          </w:p>
        </w:tc>
        <w:tc>
          <w:tcPr>
            <w:tcW w:w="0" w:type="auto"/>
            <w:shd w:val="clear" w:color="auto" w:fill="FFFFFF"/>
            <w:noWrap w:val="0"/>
            <w:tcMar>
              <w:top w:w="15" w:type="dxa"/>
              <w:left w:w="15" w:type="dxa"/>
              <w:bottom w:w="0" w:type="dxa"/>
              <w:right w:w="15" w:type="dxa"/>
            </w:tcMar>
            <w:vAlign w:val="center"/>
          </w:tcPr>
          <w:p w14:paraId="5E88F7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0E86D6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3F5251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CA57E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657A09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c>
          <w:tcPr>
            <w:tcW w:w="0" w:type="auto"/>
            <w:shd w:val="clear" w:color="auto" w:fill="FFFFFF"/>
            <w:noWrap w:val="0"/>
            <w:vAlign w:val="center"/>
          </w:tcPr>
          <w:p w14:paraId="084F522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rPr>
            </w:pPr>
          </w:p>
        </w:tc>
      </w:tr>
      <w:tr w14:paraId="5F0F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cantSplit/>
          <w:trHeight w:val="612" w:hRule="atLeast"/>
          <w:jc w:val="center"/>
        </w:trPr>
        <w:tc>
          <w:tcPr>
            <w:tcW w:w="3516" w:type="dxa"/>
            <w:gridSpan w:val="4"/>
            <w:shd w:val="clear" w:color="auto" w:fill="FFFFFF"/>
            <w:noWrap w:val="0"/>
            <w:tcMar>
              <w:top w:w="15" w:type="dxa"/>
              <w:left w:w="15" w:type="dxa"/>
              <w:bottom w:w="0" w:type="dxa"/>
              <w:right w:w="15" w:type="dxa"/>
            </w:tcMar>
            <w:vAlign w:val="center"/>
          </w:tcPr>
          <w:p w14:paraId="16F4EB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总    计</w:t>
            </w:r>
          </w:p>
        </w:tc>
        <w:tc>
          <w:tcPr>
            <w:tcW w:w="0" w:type="auto"/>
            <w:shd w:val="clear" w:color="auto" w:fill="FFFFFF"/>
            <w:noWrap w:val="0"/>
            <w:tcMar>
              <w:top w:w="15" w:type="dxa"/>
              <w:left w:w="15" w:type="dxa"/>
              <w:bottom w:w="0" w:type="dxa"/>
              <w:right w:w="15" w:type="dxa"/>
            </w:tcMar>
            <w:vAlign w:val="center"/>
          </w:tcPr>
          <w:p w14:paraId="01A22D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161</w:t>
            </w:r>
          </w:p>
        </w:tc>
        <w:tc>
          <w:tcPr>
            <w:tcW w:w="0" w:type="auto"/>
            <w:shd w:val="clear" w:color="auto" w:fill="FFFFFF"/>
            <w:noWrap w:val="0"/>
            <w:tcMar>
              <w:top w:w="15" w:type="dxa"/>
              <w:left w:w="15" w:type="dxa"/>
              <w:bottom w:w="0" w:type="dxa"/>
              <w:right w:w="15" w:type="dxa"/>
            </w:tcMar>
            <w:vAlign w:val="center"/>
          </w:tcPr>
          <w:p w14:paraId="7A5F94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2720</w:t>
            </w:r>
          </w:p>
        </w:tc>
        <w:tc>
          <w:tcPr>
            <w:tcW w:w="0" w:type="auto"/>
            <w:shd w:val="clear" w:color="auto" w:fill="FFFFFF"/>
            <w:noWrap w:val="0"/>
            <w:tcMar>
              <w:top w:w="15" w:type="dxa"/>
              <w:left w:w="15" w:type="dxa"/>
              <w:bottom w:w="0" w:type="dxa"/>
              <w:right w:w="15" w:type="dxa"/>
            </w:tcMar>
            <w:vAlign w:val="center"/>
          </w:tcPr>
          <w:p w14:paraId="36B50A7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1104</w:t>
            </w:r>
          </w:p>
        </w:tc>
        <w:tc>
          <w:tcPr>
            <w:tcW w:w="0" w:type="auto"/>
            <w:shd w:val="clear" w:color="auto" w:fill="FFFFFF"/>
            <w:noWrap w:val="0"/>
            <w:tcMar>
              <w:top w:w="15" w:type="dxa"/>
              <w:left w:w="15" w:type="dxa"/>
              <w:bottom w:w="0" w:type="dxa"/>
              <w:right w:w="15" w:type="dxa"/>
            </w:tcMar>
            <w:vAlign w:val="center"/>
          </w:tcPr>
          <w:p w14:paraId="4A3C7F0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1616</w:t>
            </w:r>
          </w:p>
        </w:tc>
        <w:tc>
          <w:tcPr>
            <w:tcW w:w="0" w:type="auto"/>
            <w:gridSpan w:val="2"/>
            <w:shd w:val="clear" w:color="auto" w:fill="FFFFFF"/>
            <w:noWrap w:val="0"/>
            <w:tcMar>
              <w:top w:w="15" w:type="dxa"/>
              <w:left w:w="15" w:type="dxa"/>
              <w:bottom w:w="0" w:type="dxa"/>
              <w:right w:w="15" w:type="dxa"/>
            </w:tcMar>
            <w:vAlign w:val="center"/>
          </w:tcPr>
          <w:p w14:paraId="7839DF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6C038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518DC83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4BF9968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tcMar>
              <w:top w:w="15" w:type="dxa"/>
              <w:left w:w="15" w:type="dxa"/>
              <w:bottom w:w="0" w:type="dxa"/>
              <w:right w:w="15" w:type="dxa"/>
            </w:tcMar>
            <w:vAlign w:val="center"/>
          </w:tcPr>
          <w:p w14:paraId="70B8A3E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573E6FE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0" w:type="auto"/>
            <w:shd w:val="clear" w:color="auto" w:fill="FFFFFF"/>
            <w:noWrap w:val="0"/>
            <w:vAlign w:val="center"/>
          </w:tcPr>
          <w:p w14:paraId="288484C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5C35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99" w:hRule="atLeast"/>
          <w:jc w:val="center"/>
        </w:trPr>
        <w:tc>
          <w:tcPr>
            <w:tcW w:w="8326" w:type="dxa"/>
            <w:gridSpan w:val="16"/>
            <w:shd w:val="clear" w:color="auto" w:fill="FFFFFF"/>
            <w:noWrap w:val="0"/>
            <w:tcMar>
              <w:top w:w="15" w:type="dxa"/>
              <w:left w:w="15" w:type="dxa"/>
              <w:bottom w:w="0" w:type="dxa"/>
              <w:right w:w="15" w:type="dxa"/>
            </w:tcMar>
            <w:vAlign w:val="center"/>
          </w:tcPr>
          <w:p w14:paraId="27543EC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说明：</w:t>
            </w:r>
          </w:p>
          <w:p w14:paraId="4318AE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1、课程学分按学时折算，原则上每16</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18学时计1学分</w:t>
            </w:r>
            <w:r>
              <w:rPr>
                <w:rFonts w:hint="default" w:ascii="Times New Roman" w:hAnsi="Times New Roman" w:eastAsia="宋体" w:cs="Times New Roman"/>
                <w:sz w:val="21"/>
                <w:szCs w:val="21"/>
                <w:lang w:eastAsia="zh-CN"/>
              </w:rPr>
              <w:t>。</w:t>
            </w:r>
          </w:p>
        </w:tc>
      </w:tr>
      <w:bookmarkEnd w:id="94"/>
    </w:tbl>
    <w:p w14:paraId="678575E5">
      <w:pPr>
        <w:keepNext w:val="0"/>
        <w:keepLines w:val="0"/>
        <w:pageBreakBefore w:val="0"/>
        <w:widowControl w:val="0"/>
        <w:kinsoku/>
        <w:wordWrap/>
        <w:overflowPunct/>
        <w:topLinePunct w:val="0"/>
        <w:autoSpaceDE/>
        <w:autoSpaceDN/>
        <w:bidi w:val="0"/>
        <w:adjustRightInd/>
        <w:snapToGrid/>
        <w:spacing w:before="52" w:line="400" w:lineRule="exact"/>
        <w:ind w:firstLine="0" w:firstLineChars="0"/>
        <w:jc w:val="both"/>
        <w:textAlignment w:val="auto"/>
        <w:outlineLvl w:val="0"/>
        <w:rPr>
          <w:rFonts w:hint="default" w:ascii="Times New Roman" w:hAnsi="Times New Roman" w:cs="Times New Roman"/>
          <w:sz w:val="24"/>
          <w:szCs w:val="24"/>
        </w:rPr>
      </w:pPr>
    </w:p>
    <w:p w14:paraId="374620E6">
      <w:pPr>
        <w:pStyle w:val="2"/>
        <w:bidi w:val="0"/>
        <w:rPr>
          <w:rFonts w:hint="eastAsia" w:ascii="宋体" w:hAnsi="宋体" w:eastAsia="宋体" w:cs="宋体"/>
          <w:b w:val="0"/>
          <w:bCs/>
          <w:sz w:val="24"/>
          <w:szCs w:val="24"/>
        </w:rPr>
      </w:pPr>
      <w:bookmarkStart w:id="95" w:name="_Toc32291"/>
      <w:r>
        <w:rPr>
          <w:rFonts w:hint="eastAsia" w:ascii="宋体" w:hAnsi="宋体" w:eastAsia="宋体" w:cs="宋体"/>
          <w:b w:val="0"/>
          <w:bCs/>
          <w:sz w:val="24"/>
          <w:szCs w:val="24"/>
        </w:rPr>
        <w:t>附表</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w:t>
      </w:r>
      <w:bookmarkStart w:id="96" w:name="_Toc15"/>
      <w:r>
        <w:rPr>
          <w:rFonts w:hint="eastAsia" w:ascii="宋体" w:hAnsi="宋体" w:eastAsia="宋体" w:cs="宋体"/>
          <w:b w:val="0"/>
          <w:bCs/>
          <w:sz w:val="24"/>
          <w:szCs w:val="24"/>
          <w:lang w:eastAsia="zh-CN"/>
        </w:rPr>
        <w:t>教学环节信息明细表</w:t>
      </w:r>
      <w:bookmarkEnd w:id="95"/>
    </w:p>
    <w:p w14:paraId="12E8BE43">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教学环节信息明细表</w:t>
      </w:r>
      <w:bookmarkEnd w:id="96"/>
    </w:p>
    <w:tbl>
      <w:tblPr>
        <w:tblStyle w:val="10"/>
        <w:tblW w:w="0" w:type="auto"/>
        <w:tblInd w:w="7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460"/>
        <w:gridCol w:w="1343"/>
        <w:gridCol w:w="476"/>
        <w:gridCol w:w="717"/>
        <w:gridCol w:w="718"/>
        <w:gridCol w:w="689"/>
        <w:gridCol w:w="689"/>
        <w:gridCol w:w="689"/>
        <w:gridCol w:w="689"/>
        <w:gridCol w:w="639"/>
        <w:gridCol w:w="640"/>
        <w:gridCol w:w="695"/>
      </w:tblGrid>
      <w:tr w14:paraId="581A50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 w:hRule="atLeast"/>
        </w:trPr>
        <w:tc>
          <w:tcPr>
            <w:tcW w:w="460" w:type="dxa"/>
            <w:vMerge w:val="restart"/>
            <w:tcBorders>
              <w:right w:val="single" w:color="000000" w:sz="4" w:space="0"/>
            </w:tcBorders>
            <w:noWrap w:val="0"/>
            <w:vAlign w:val="center"/>
          </w:tcPr>
          <w:p w14:paraId="0BDBBED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序号</w:t>
            </w:r>
          </w:p>
        </w:tc>
        <w:tc>
          <w:tcPr>
            <w:tcW w:w="1343" w:type="dxa"/>
            <w:vMerge w:val="restart"/>
            <w:tcBorders>
              <w:left w:val="single" w:color="000000" w:sz="4" w:space="0"/>
              <w:right w:val="single" w:color="000000" w:sz="4" w:space="0"/>
            </w:tcBorders>
            <w:noWrap w:val="0"/>
            <w:vAlign w:val="center"/>
          </w:tcPr>
          <w:p w14:paraId="00AD036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课程类型</w:t>
            </w:r>
          </w:p>
        </w:tc>
        <w:tc>
          <w:tcPr>
            <w:tcW w:w="476" w:type="dxa"/>
            <w:tcBorders>
              <w:left w:val="single" w:color="000000" w:sz="4" w:space="0"/>
              <w:bottom w:val="single" w:color="000000" w:sz="4" w:space="0"/>
              <w:right w:val="single" w:color="000000" w:sz="4" w:space="0"/>
            </w:tcBorders>
            <w:noWrap w:val="0"/>
            <w:vAlign w:val="center"/>
          </w:tcPr>
          <w:p w14:paraId="728B77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课程</w:t>
            </w:r>
          </w:p>
        </w:tc>
        <w:tc>
          <w:tcPr>
            <w:tcW w:w="717" w:type="dxa"/>
            <w:tcBorders>
              <w:left w:val="single" w:color="000000" w:sz="4" w:space="0"/>
              <w:bottom w:val="single" w:color="000000" w:sz="4" w:space="0"/>
              <w:right w:val="single" w:color="000000" w:sz="4" w:space="0"/>
            </w:tcBorders>
            <w:noWrap w:val="0"/>
            <w:vAlign w:val="center"/>
          </w:tcPr>
          <w:p w14:paraId="77238A8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考试课</w:t>
            </w:r>
          </w:p>
        </w:tc>
        <w:tc>
          <w:tcPr>
            <w:tcW w:w="718" w:type="dxa"/>
            <w:tcBorders>
              <w:left w:val="single" w:color="000000" w:sz="4" w:space="0"/>
              <w:bottom w:val="single" w:color="000000" w:sz="4" w:space="0"/>
              <w:right w:val="single" w:color="000000" w:sz="4" w:space="0"/>
            </w:tcBorders>
            <w:noWrap w:val="0"/>
            <w:vAlign w:val="center"/>
          </w:tcPr>
          <w:p w14:paraId="04E0D12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考查课</w:t>
            </w:r>
          </w:p>
        </w:tc>
        <w:tc>
          <w:tcPr>
            <w:tcW w:w="4730" w:type="dxa"/>
            <w:gridSpan w:val="7"/>
            <w:tcBorders>
              <w:left w:val="single" w:color="000000" w:sz="4" w:space="0"/>
              <w:bottom w:val="single" w:color="000000" w:sz="4" w:space="0"/>
            </w:tcBorders>
            <w:noWrap w:val="0"/>
            <w:vAlign w:val="center"/>
          </w:tcPr>
          <w:p w14:paraId="01EC88E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学期学时安排</w:t>
            </w:r>
          </w:p>
        </w:tc>
      </w:tr>
      <w:tr w14:paraId="5A5967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6" w:hRule="atLeast"/>
        </w:trPr>
        <w:tc>
          <w:tcPr>
            <w:tcW w:w="460" w:type="dxa"/>
            <w:vMerge w:val="continue"/>
            <w:tcBorders>
              <w:top w:val="nil"/>
              <w:right w:val="single" w:color="000000" w:sz="4" w:space="0"/>
            </w:tcBorders>
            <w:noWrap w:val="0"/>
            <w:vAlign w:val="center"/>
          </w:tcPr>
          <w:p w14:paraId="6795B9B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p>
        </w:tc>
        <w:tc>
          <w:tcPr>
            <w:tcW w:w="1343" w:type="dxa"/>
            <w:vMerge w:val="continue"/>
            <w:tcBorders>
              <w:top w:val="nil"/>
              <w:left w:val="single" w:color="000000" w:sz="4" w:space="0"/>
              <w:right w:val="single" w:color="000000" w:sz="4" w:space="0"/>
            </w:tcBorders>
            <w:noWrap w:val="0"/>
            <w:vAlign w:val="center"/>
          </w:tcPr>
          <w:p w14:paraId="24B1550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p>
        </w:tc>
        <w:tc>
          <w:tcPr>
            <w:tcW w:w="476" w:type="dxa"/>
            <w:tcBorders>
              <w:top w:val="single" w:color="000000" w:sz="4" w:space="0"/>
              <w:left w:val="single" w:color="000000" w:sz="4" w:space="0"/>
              <w:right w:val="single" w:color="000000" w:sz="4" w:space="0"/>
            </w:tcBorders>
            <w:noWrap w:val="0"/>
            <w:vAlign w:val="center"/>
          </w:tcPr>
          <w:p w14:paraId="118779C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门数</w:t>
            </w:r>
          </w:p>
        </w:tc>
        <w:tc>
          <w:tcPr>
            <w:tcW w:w="717" w:type="dxa"/>
            <w:tcBorders>
              <w:top w:val="single" w:color="000000" w:sz="4" w:space="0"/>
              <w:left w:val="single" w:color="000000" w:sz="4" w:space="0"/>
              <w:right w:val="single" w:color="000000" w:sz="4" w:space="0"/>
            </w:tcBorders>
            <w:noWrap w:val="0"/>
            <w:vAlign w:val="center"/>
          </w:tcPr>
          <w:p w14:paraId="4ABF22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门数</w:t>
            </w:r>
          </w:p>
        </w:tc>
        <w:tc>
          <w:tcPr>
            <w:tcW w:w="718" w:type="dxa"/>
            <w:tcBorders>
              <w:top w:val="single" w:color="000000" w:sz="4" w:space="0"/>
              <w:left w:val="single" w:color="000000" w:sz="4" w:space="0"/>
              <w:right w:val="single" w:color="000000" w:sz="4" w:space="0"/>
            </w:tcBorders>
            <w:noWrap w:val="0"/>
            <w:vAlign w:val="center"/>
          </w:tcPr>
          <w:p w14:paraId="5A93A40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门数</w:t>
            </w:r>
          </w:p>
        </w:tc>
        <w:tc>
          <w:tcPr>
            <w:tcW w:w="689" w:type="dxa"/>
            <w:tcBorders>
              <w:top w:val="single" w:color="000000" w:sz="4" w:space="0"/>
              <w:left w:val="single" w:color="000000" w:sz="4" w:space="0"/>
              <w:right w:val="single" w:color="000000" w:sz="4" w:space="0"/>
            </w:tcBorders>
            <w:noWrap w:val="0"/>
            <w:vAlign w:val="center"/>
          </w:tcPr>
          <w:p w14:paraId="382679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第一</w:t>
            </w:r>
          </w:p>
          <w:p w14:paraId="637C38A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689" w:type="dxa"/>
            <w:tcBorders>
              <w:top w:val="single" w:color="000000" w:sz="4" w:space="0"/>
              <w:left w:val="single" w:color="000000" w:sz="4" w:space="0"/>
              <w:right w:val="single" w:color="000000" w:sz="4" w:space="0"/>
            </w:tcBorders>
            <w:noWrap w:val="0"/>
            <w:vAlign w:val="center"/>
          </w:tcPr>
          <w:p w14:paraId="341818A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第二</w:t>
            </w:r>
          </w:p>
          <w:p w14:paraId="758C22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689" w:type="dxa"/>
            <w:tcBorders>
              <w:top w:val="single" w:color="000000" w:sz="4" w:space="0"/>
              <w:left w:val="single" w:color="000000" w:sz="4" w:space="0"/>
              <w:right w:val="single" w:color="000000" w:sz="4" w:space="0"/>
            </w:tcBorders>
            <w:noWrap w:val="0"/>
            <w:vAlign w:val="center"/>
          </w:tcPr>
          <w:p w14:paraId="496F056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第三</w:t>
            </w:r>
          </w:p>
          <w:p w14:paraId="7A644FC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689" w:type="dxa"/>
            <w:tcBorders>
              <w:top w:val="single" w:color="000000" w:sz="4" w:space="0"/>
              <w:left w:val="single" w:color="000000" w:sz="4" w:space="0"/>
              <w:right w:val="single" w:color="000000" w:sz="4" w:space="0"/>
            </w:tcBorders>
            <w:noWrap w:val="0"/>
            <w:vAlign w:val="center"/>
          </w:tcPr>
          <w:p w14:paraId="6F6E3D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第四</w:t>
            </w:r>
          </w:p>
          <w:p w14:paraId="4CDB2C5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639" w:type="dxa"/>
            <w:tcBorders>
              <w:top w:val="single" w:color="000000" w:sz="4" w:space="0"/>
              <w:left w:val="single" w:color="000000" w:sz="4" w:space="0"/>
              <w:right w:val="single" w:color="000000" w:sz="4" w:space="0"/>
            </w:tcBorders>
            <w:noWrap w:val="0"/>
            <w:vAlign w:val="center"/>
          </w:tcPr>
          <w:p w14:paraId="4793CC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第五</w:t>
            </w:r>
          </w:p>
          <w:p w14:paraId="4CFC33D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640" w:type="dxa"/>
            <w:tcBorders>
              <w:top w:val="single" w:color="000000" w:sz="4" w:space="0"/>
              <w:left w:val="single" w:color="000000" w:sz="4" w:space="0"/>
              <w:right w:val="single" w:color="000000" w:sz="4" w:space="0"/>
            </w:tcBorders>
            <w:noWrap w:val="0"/>
            <w:vAlign w:val="center"/>
          </w:tcPr>
          <w:p w14:paraId="38708A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第六</w:t>
            </w:r>
          </w:p>
          <w:p w14:paraId="671D78B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学期</w:t>
            </w:r>
          </w:p>
        </w:tc>
        <w:tc>
          <w:tcPr>
            <w:tcW w:w="695" w:type="dxa"/>
            <w:tcBorders>
              <w:top w:val="single" w:color="000000" w:sz="4" w:space="0"/>
              <w:left w:val="single" w:color="000000" w:sz="4" w:space="0"/>
            </w:tcBorders>
            <w:noWrap w:val="0"/>
            <w:vAlign w:val="center"/>
          </w:tcPr>
          <w:p w14:paraId="03C93D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小计</w:t>
            </w:r>
          </w:p>
        </w:tc>
      </w:tr>
      <w:tr w14:paraId="49741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460" w:type="dxa"/>
            <w:tcBorders>
              <w:bottom w:val="single" w:color="000000" w:sz="4" w:space="0"/>
              <w:right w:val="single" w:color="000000" w:sz="4" w:space="0"/>
            </w:tcBorders>
            <w:noWrap w:val="0"/>
            <w:vAlign w:val="center"/>
          </w:tcPr>
          <w:p w14:paraId="73FE28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1343" w:type="dxa"/>
            <w:tcBorders>
              <w:left w:val="single" w:color="000000" w:sz="4" w:space="0"/>
              <w:bottom w:val="single" w:color="000000" w:sz="4" w:space="0"/>
              <w:right w:val="single" w:color="000000" w:sz="4" w:space="0"/>
            </w:tcBorders>
            <w:noWrap w:val="0"/>
            <w:vAlign w:val="center"/>
          </w:tcPr>
          <w:p w14:paraId="61EC688F">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公共基础课</w:t>
            </w:r>
          </w:p>
        </w:tc>
        <w:tc>
          <w:tcPr>
            <w:tcW w:w="476" w:type="dxa"/>
            <w:tcBorders>
              <w:left w:val="single" w:color="000000" w:sz="4" w:space="0"/>
              <w:bottom w:val="single" w:color="000000" w:sz="4" w:space="0"/>
              <w:right w:val="single" w:color="000000" w:sz="4" w:space="0"/>
            </w:tcBorders>
            <w:noWrap w:val="0"/>
            <w:vAlign w:val="center"/>
          </w:tcPr>
          <w:p w14:paraId="7108839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717" w:type="dxa"/>
            <w:tcBorders>
              <w:left w:val="single" w:color="000000" w:sz="4" w:space="0"/>
              <w:bottom w:val="single" w:color="000000" w:sz="4" w:space="0"/>
              <w:right w:val="single" w:color="000000" w:sz="4" w:space="0"/>
            </w:tcBorders>
            <w:noWrap w:val="0"/>
            <w:vAlign w:val="center"/>
          </w:tcPr>
          <w:p w14:paraId="4D42AC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718" w:type="dxa"/>
            <w:tcBorders>
              <w:left w:val="single" w:color="000000" w:sz="4" w:space="0"/>
              <w:bottom w:val="single" w:color="000000" w:sz="4" w:space="0"/>
              <w:right w:val="single" w:color="000000" w:sz="4" w:space="0"/>
            </w:tcBorders>
            <w:noWrap w:val="0"/>
            <w:vAlign w:val="center"/>
          </w:tcPr>
          <w:p w14:paraId="64A3DF3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26</w:t>
            </w:r>
          </w:p>
        </w:tc>
        <w:tc>
          <w:tcPr>
            <w:tcW w:w="689" w:type="dxa"/>
            <w:tcBorders>
              <w:left w:val="single" w:color="000000" w:sz="4" w:space="0"/>
              <w:bottom w:val="single" w:color="000000" w:sz="4" w:space="0"/>
              <w:right w:val="single" w:color="000000" w:sz="4" w:space="0"/>
            </w:tcBorders>
            <w:noWrap w:val="0"/>
            <w:vAlign w:val="center"/>
          </w:tcPr>
          <w:p w14:paraId="728FE9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444</w:t>
            </w:r>
          </w:p>
        </w:tc>
        <w:tc>
          <w:tcPr>
            <w:tcW w:w="689" w:type="dxa"/>
            <w:tcBorders>
              <w:left w:val="single" w:color="000000" w:sz="4" w:space="0"/>
              <w:bottom w:val="single" w:color="000000" w:sz="4" w:space="0"/>
              <w:right w:val="single" w:color="000000" w:sz="4" w:space="0"/>
            </w:tcBorders>
            <w:noWrap w:val="0"/>
            <w:vAlign w:val="center"/>
          </w:tcPr>
          <w:p w14:paraId="1D3F24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284</w:t>
            </w:r>
          </w:p>
        </w:tc>
        <w:tc>
          <w:tcPr>
            <w:tcW w:w="689" w:type="dxa"/>
            <w:tcBorders>
              <w:left w:val="single" w:color="000000" w:sz="4" w:space="0"/>
              <w:bottom w:val="single" w:color="000000" w:sz="4" w:space="0"/>
              <w:right w:val="single" w:color="000000" w:sz="4" w:space="0"/>
            </w:tcBorders>
            <w:noWrap w:val="0"/>
            <w:vAlign w:val="center"/>
          </w:tcPr>
          <w:p w14:paraId="5AADAF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689" w:type="dxa"/>
            <w:tcBorders>
              <w:left w:val="single" w:color="000000" w:sz="4" w:space="0"/>
              <w:bottom w:val="single" w:color="000000" w:sz="4" w:space="0"/>
              <w:right w:val="single" w:color="000000" w:sz="4" w:space="0"/>
            </w:tcBorders>
            <w:noWrap w:val="0"/>
            <w:vAlign w:val="center"/>
          </w:tcPr>
          <w:p w14:paraId="1752D0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639" w:type="dxa"/>
            <w:tcBorders>
              <w:left w:val="single" w:color="000000" w:sz="4" w:space="0"/>
              <w:bottom w:val="single" w:color="000000" w:sz="4" w:space="0"/>
              <w:right w:val="single" w:color="000000" w:sz="4" w:space="0"/>
            </w:tcBorders>
            <w:noWrap w:val="0"/>
            <w:vAlign w:val="center"/>
          </w:tcPr>
          <w:p w14:paraId="286260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left w:val="single" w:color="000000" w:sz="4" w:space="0"/>
              <w:bottom w:val="single" w:color="000000" w:sz="4" w:space="0"/>
              <w:right w:val="single" w:color="000000" w:sz="4" w:space="0"/>
            </w:tcBorders>
            <w:noWrap w:val="0"/>
            <w:vAlign w:val="center"/>
          </w:tcPr>
          <w:p w14:paraId="2CFD26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left w:val="single" w:color="000000" w:sz="4" w:space="0"/>
              <w:bottom w:val="single" w:color="000000" w:sz="4" w:space="0"/>
            </w:tcBorders>
            <w:noWrap w:val="0"/>
            <w:vAlign w:val="center"/>
          </w:tcPr>
          <w:p w14:paraId="794C1F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856</w:t>
            </w:r>
          </w:p>
        </w:tc>
      </w:tr>
      <w:tr w14:paraId="3E28CD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trPr>
        <w:tc>
          <w:tcPr>
            <w:tcW w:w="460" w:type="dxa"/>
            <w:tcBorders>
              <w:top w:val="single" w:color="000000" w:sz="4" w:space="0"/>
              <w:bottom w:val="single" w:color="000000" w:sz="4" w:space="0"/>
              <w:right w:val="single" w:color="000000" w:sz="4" w:space="0"/>
            </w:tcBorders>
            <w:noWrap w:val="0"/>
            <w:vAlign w:val="center"/>
          </w:tcPr>
          <w:p w14:paraId="2B04BF6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E63BB4A">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公共限选课</w:t>
            </w:r>
          </w:p>
        </w:tc>
        <w:tc>
          <w:tcPr>
            <w:tcW w:w="476" w:type="dxa"/>
            <w:tcBorders>
              <w:top w:val="single" w:color="000000" w:sz="4" w:space="0"/>
              <w:left w:val="single" w:color="000000" w:sz="4" w:space="0"/>
              <w:bottom w:val="single" w:color="000000" w:sz="4" w:space="0"/>
              <w:right w:val="single" w:color="000000" w:sz="4" w:space="0"/>
            </w:tcBorders>
            <w:noWrap w:val="0"/>
            <w:vAlign w:val="center"/>
          </w:tcPr>
          <w:p w14:paraId="704AD6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500FFE0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9CBABE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01F44F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088B90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10BA28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0607C3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29FE9D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68284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bottom w:val="single" w:color="000000" w:sz="4" w:space="0"/>
            </w:tcBorders>
            <w:noWrap w:val="0"/>
            <w:vAlign w:val="center"/>
          </w:tcPr>
          <w:p w14:paraId="7100B5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w:t>
            </w:r>
          </w:p>
        </w:tc>
      </w:tr>
      <w:tr w14:paraId="000D93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1" w:hRule="atLeast"/>
        </w:trPr>
        <w:tc>
          <w:tcPr>
            <w:tcW w:w="460" w:type="dxa"/>
            <w:tcBorders>
              <w:top w:val="single" w:color="000000" w:sz="4" w:space="0"/>
              <w:bottom w:val="single" w:color="000000" w:sz="4" w:space="0"/>
              <w:right w:val="single" w:color="000000" w:sz="4" w:space="0"/>
            </w:tcBorders>
            <w:noWrap w:val="0"/>
            <w:vAlign w:val="center"/>
          </w:tcPr>
          <w:p w14:paraId="5CC0192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EA2E6D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专业基础课</w:t>
            </w:r>
          </w:p>
        </w:tc>
        <w:tc>
          <w:tcPr>
            <w:tcW w:w="476" w:type="dxa"/>
            <w:tcBorders>
              <w:top w:val="single" w:color="000000" w:sz="4" w:space="0"/>
              <w:left w:val="single" w:color="000000" w:sz="4" w:space="0"/>
              <w:bottom w:val="single" w:color="000000" w:sz="4" w:space="0"/>
              <w:right w:val="single" w:color="000000" w:sz="4" w:space="0"/>
            </w:tcBorders>
            <w:noWrap w:val="0"/>
            <w:vAlign w:val="center"/>
          </w:tcPr>
          <w:p w14:paraId="385E0C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7A4F0BA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741761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3F04B1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A6C0A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F08E3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9ABA6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3F817A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D28E8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bottom w:val="single" w:color="000000" w:sz="4" w:space="0"/>
            </w:tcBorders>
            <w:noWrap w:val="0"/>
            <w:vAlign w:val="center"/>
          </w:tcPr>
          <w:p w14:paraId="21B0D2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264</w:t>
            </w:r>
          </w:p>
        </w:tc>
      </w:tr>
      <w:tr w14:paraId="5C10BA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1" w:hRule="atLeast"/>
        </w:trPr>
        <w:tc>
          <w:tcPr>
            <w:tcW w:w="460" w:type="dxa"/>
            <w:tcBorders>
              <w:top w:val="single" w:color="000000" w:sz="4" w:space="0"/>
              <w:bottom w:val="single" w:color="000000" w:sz="4" w:space="0"/>
              <w:right w:val="single" w:color="000000" w:sz="4" w:space="0"/>
            </w:tcBorders>
            <w:noWrap w:val="0"/>
            <w:vAlign w:val="center"/>
          </w:tcPr>
          <w:p w14:paraId="791C613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6C907BD">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专业核心课</w:t>
            </w:r>
          </w:p>
        </w:tc>
        <w:tc>
          <w:tcPr>
            <w:tcW w:w="476" w:type="dxa"/>
            <w:tcBorders>
              <w:top w:val="single" w:color="000000" w:sz="4" w:space="0"/>
              <w:left w:val="single" w:color="000000" w:sz="4" w:space="0"/>
              <w:bottom w:val="single" w:color="000000" w:sz="4" w:space="0"/>
              <w:right w:val="single" w:color="000000" w:sz="4" w:space="0"/>
            </w:tcBorders>
            <w:noWrap w:val="0"/>
            <w:vAlign w:val="center"/>
          </w:tcPr>
          <w:p w14:paraId="25E4943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7</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407F3F2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37749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582786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59755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57ADD3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205CF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141D3E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EBF17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bottom w:val="single" w:color="000000" w:sz="4" w:space="0"/>
            </w:tcBorders>
            <w:noWrap w:val="0"/>
            <w:vAlign w:val="center"/>
          </w:tcPr>
          <w:p w14:paraId="21EF8B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408</w:t>
            </w:r>
          </w:p>
        </w:tc>
      </w:tr>
      <w:tr w14:paraId="751D82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1" w:hRule="atLeast"/>
        </w:trPr>
        <w:tc>
          <w:tcPr>
            <w:tcW w:w="460" w:type="dxa"/>
            <w:tcBorders>
              <w:top w:val="single" w:color="000000" w:sz="4" w:space="0"/>
              <w:right w:val="single" w:color="000000" w:sz="4" w:space="0"/>
            </w:tcBorders>
            <w:noWrap w:val="0"/>
            <w:vAlign w:val="center"/>
          </w:tcPr>
          <w:p w14:paraId="5DA124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1343" w:type="dxa"/>
            <w:tcBorders>
              <w:top w:val="single" w:color="000000" w:sz="4" w:space="0"/>
              <w:left w:val="single" w:color="000000" w:sz="4" w:space="0"/>
              <w:right w:val="single" w:color="000000" w:sz="4" w:space="0"/>
            </w:tcBorders>
            <w:noWrap w:val="0"/>
            <w:vAlign w:val="center"/>
          </w:tcPr>
          <w:p w14:paraId="7FFB5F6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专业拓展课</w:t>
            </w:r>
          </w:p>
        </w:tc>
        <w:tc>
          <w:tcPr>
            <w:tcW w:w="476" w:type="dxa"/>
            <w:tcBorders>
              <w:top w:val="single" w:color="000000" w:sz="4" w:space="0"/>
              <w:left w:val="single" w:color="000000" w:sz="4" w:space="0"/>
              <w:right w:val="single" w:color="000000" w:sz="4" w:space="0"/>
            </w:tcBorders>
            <w:noWrap w:val="0"/>
            <w:vAlign w:val="center"/>
          </w:tcPr>
          <w:p w14:paraId="7EC1E8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717" w:type="dxa"/>
            <w:tcBorders>
              <w:top w:val="single" w:color="000000" w:sz="4" w:space="0"/>
              <w:left w:val="single" w:color="000000" w:sz="4" w:space="0"/>
              <w:right w:val="single" w:color="000000" w:sz="4" w:space="0"/>
            </w:tcBorders>
            <w:noWrap w:val="0"/>
            <w:vAlign w:val="center"/>
          </w:tcPr>
          <w:p w14:paraId="4FC2F9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718" w:type="dxa"/>
            <w:tcBorders>
              <w:top w:val="single" w:color="000000" w:sz="4" w:space="0"/>
              <w:left w:val="single" w:color="000000" w:sz="4" w:space="0"/>
              <w:right w:val="single" w:color="000000" w:sz="4" w:space="0"/>
            </w:tcBorders>
            <w:noWrap w:val="0"/>
            <w:vAlign w:val="center"/>
          </w:tcPr>
          <w:p w14:paraId="3215F3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689" w:type="dxa"/>
            <w:tcBorders>
              <w:top w:val="single" w:color="000000" w:sz="4" w:space="0"/>
              <w:left w:val="single" w:color="000000" w:sz="4" w:space="0"/>
              <w:right w:val="single" w:color="000000" w:sz="4" w:space="0"/>
            </w:tcBorders>
            <w:noWrap w:val="0"/>
            <w:vAlign w:val="center"/>
          </w:tcPr>
          <w:p w14:paraId="1CCC6F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89" w:type="dxa"/>
            <w:tcBorders>
              <w:top w:val="single" w:color="000000" w:sz="4" w:space="0"/>
              <w:left w:val="single" w:color="000000" w:sz="4" w:space="0"/>
              <w:right w:val="single" w:color="000000" w:sz="4" w:space="0"/>
            </w:tcBorders>
            <w:noWrap w:val="0"/>
            <w:vAlign w:val="center"/>
          </w:tcPr>
          <w:p w14:paraId="74C3C7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89" w:type="dxa"/>
            <w:tcBorders>
              <w:top w:val="single" w:color="000000" w:sz="4" w:space="0"/>
              <w:left w:val="single" w:color="000000" w:sz="4" w:space="0"/>
              <w:right w:val="single" w:color="000000" w:sz="4" w:space="0"/>
            </w:tcBorders>
            <w:noWrap w:val="0"/>
            <w:vAlign w:val="center"/>
          </w:tcPr>
          <w:p w14:paraId="122BFE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689" w:type="dxa"/>
            <w:tcBorders>
              <w:top w:val="single" w:color="000000" w:sz="4" w:space="0"/>
              <w:left w:val="single" w:color="000000" w:sz="4" w:space="0"/>
              <w:right w:val="single" w:color="000000" w:sz="4" w:space="0"/>
            </w:tcBorders>
            <w:noWrap w:val="0"/>
            <w:vAlign w:val="center"/>
          </w:tcPr>
          <w:p w14:paraId="323D1C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639" w:type="dxa"/>
            <w:tcBorders>
              <w:top w:val="single" w:color="000000" w:sz="4" w:space="0"/>
              <w:left w:val="single" w:color="000000" w:sz="4" w:space="0"/>
              <w:right w:val="single" w:color="000000" w:sz="4" w:space="0"/>
            </w:tcBorders>
            <w:noWrap w:val="0"/>
            <w:vAlign w:val="center"/>
          </w:tcPr>
          <w:p w14:paraId="4B18E4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right w:val="single" w:color="000000" w:sz="4" w:space="0"/>
            </w:tcBorders>
            <w:noWrap w:val="0"/>
            <w:vAlign w:val="center"/>
          </w:tcPr>
          <w:p w14:paraId="263090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tcBorders>
            <w:noWrap w:val="0"/>
            <w:vAlign w:val="center"/>
          </w:tcPr>
          <w:p w14:paraId="6B5731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312</w:t>
            </w:r>
          </w:p>
        </w:tc>
      </w:tr>
      <w:tr w14:paraId="10179A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7" w:hRule="atLeast"/>
        </w:trPr>
        <w:tc>
          <w:tcPr>
            <w:tcW w:w="460" w:type="dxa"/>
            <w:tcBorders>
              <w:top w:val="single" w:color="000000" w:sz="4" w:space="0"/>
              <w:right w:val="single" w:color="000000" w:sz="4" w:space="0"/>
            </w:tcBorders>
            <w:noWrap w:val="0"/>
            <w:vAlign w:val="center"/>
          </w:tcPr>
          <w:p w14:paraId="19380AD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1343" w:type="dxa"/>
            <w:tcBorders>
              <w:top w:val="single" w:color="000000" w:sz="4" w:space="0"/>
              <w:left w:val="single" w:color="000000" w:sz="4" w:space="0"/>
              <w:right w:val="single" w:color="000000" w:sz="4" w:space="0"/>
            </w:tcBorders>
            <w:noWrap w:val="0"/>
            <w:vAlign w:val="center"/>
          </w:tcPr>
          <w:p w14:paraId="0086023F">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专业实践课</w:t>
            </w:r>
          </w:p>
        </w:tc>
        <w:tc>
          <w:tcPr>
            <w:tcW w:w="476" w:type="dxa"/>
            <w:tcBorders>
              <w:top w:val="single" w:color="000000" w:sz="4" w:space="0"/>
              <w:left w:val="single" w:color="000000" w:sz="4" w:space="0"/>
              <w:right w:val="single" w:color="000000" w:sz="4" w:space="0"/>
            </w:tcBorders>
            <w:noWrap w:val="0"/>
            <w:vAlign w:val="center"/>
          </w:tcPr>
          <w:p w14:paraId="494E780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717" w:type="dxa"/>
            <w:tcBorders>
              <w:top w:val="single" w:color="000000" w:sz="4" w:space="0"/>
              <w:left w:val="single" w:color="000000" w:sz="4" w:space="0"/>
              <w:right w:val="single" w:color="000000" w:sz="4" w:space="0"/>
            </w:tcBorders>
            <w:noWrap w:val="0"/>
            <w:vAlign w:val="center"/>
          </w:tcPr>
          <w:p w14:paraId="715D1BC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718" w:type="dxa"/>
            <w:tcBorders>
              <w:top w:val="single" w:color="000000" w:sz="4" w:space="0"/>
              <w:left w:val="single" w:color="000000" w:sz="4" w:space="0"/>
              <w:right w:val="single" w:color="000000" w:sz="4" w:space="0"/>
            </w:tcBorders>
            <w:noWrap w:val="0"/>
            <w:vAlign w:val="center"/>
          </w:tcPr>
          <w:p w14:paraId="7A3B8E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689" w:type="dxa"/>
            <w:tcBorders>
              <w:top w:val="single" w:color="000000" w:sz="4" w:space="0"/>
              <w:left w:val="single" w:color="000000" w:sz="4" w:space="0"/>
              <w:right w:val="single" w:color="000000" w:sz="4" w:space="0"/>
            </w:tcBorders>
            <w:noWrap w:val="0"/>
            <w:vAlign w:val="center"/>
          </w:tcPr>
          <w:p w14:paraId="410D10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689" w:type="dxa"/>
            <w:tcBorders>
              <w:top w:val="single" w:color="000000" w:sz="4" w:space="0"/>
              <w:left w:val="single" w:color="000000" w:sz="4" w:space="0"/>
              <w:right w:val="single" w:color="000000" w:sz="4" w:space="0"/>
            </w:tcBorders>
            <w:noWrap w:val="0"/>
            <w:vAlign w:val="center"/>
          </w:tcPr>
          <w:p w14:paraId="05D976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89" w:type="dxa"/>
            <w:tcBorders>
              <w:top w:val="single" w:color="000000" w:sz="4" w:space="0"/>
              <w:left w:val="single" w:color="000000" w:sz="4" w:space="0"/>
              <w:right w:val="single" w:color="000000" w:sz="4" w:space="0"/>
            </w:tcBorders>
            <w:noWrap w:val="0"/>
            <w:vAlign w:val="center"/>
          </w:tcPr>
          <w:p w14:paraId="7EABE4B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689" w:type="dxa"/>
            <w:tcBorders>
              <w:top w:val="single" w:color="000000" w:sz="4" w:space="0"/>
              <w:left w:val="single" w:color="000000" w:sz="4" w:space="0"/>
              <w:right w:val="single" w:color="000000" w:sz="4" w:space="0"/>
            </w:tcBorders>
            <w:noWrap w:val="0"/>
            <w:vAlign w:val="center"/>
          </w:tcPr>
          <w:p w14:paraId="365843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39" w:type="dxa"/>
            <w:tcBorders>
              <w:top w:val="single" w:color="000000" w:sz="4" w:space="0"/>
              <w:left w:val="single" w:color="000000" w:sz="4" w:space="0"/>
              <w:right w:val="single" w:color="000000" w:sz="4" w:space="0"/>
            </w:tcBorders>
            <w:noWrap w:val="0"/>
            <w:vAlign w:val="center"/>
          </w:tcPr>
          <w:p w14:paraId="54F538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640" w:type="dxa"/>
            <w:tcBorders>
              <w:top w:val="single" w:color="000000" w:sz="4" w:space="0"/>
              <w:left w:val="single" w:color="000000" w:sz="4" w:space="0"/>
              <w:right w:val="single" w:color="000000" w:sz="4" w:space="0"/>
            </w:tcBorders>
            <w:noWrap w:val="0"/>
            <w:vAlign w:val="center"/>
          </w:tcPr>
          <w:p w14:paraId="009BCC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695" w:type="dxa"/>
            <w:tcBorders>
              <w:top w:val="single" w:color="000000" w:sz="4" w:space="0"/>
              <w:left w:val="single" w:color="000000" w:sz="4" w:space="0"/>
            </w:tcBorders>
            <w:noWrap w:val="0"/>
            <w:vAlign w:val="center"/>
          </w:tcPr>
          <w:p w14:paraId="72684C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848</w:t>
            </w:r>
          </w:p>
        </w:tc>
      </w:tr>
      <w:tr w14:paraId="58B9FC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3" w:hRule="atLeast"/>
        </w:trPr>
        <w:tc>
          <w:tcPr>
            <w:tcW w:w="3714" w:type="dxa"/>
            <w:gridSpan w:val="5"/>
            <w:tcBorders>
              <w:bottom w:val="single" w:color="000000" w:sz="4" w:space="0"/>
              <w:right w:val="single" w:color="000000" w:sz="4" w:space="0"/>
            </w:tcBorders>
            <w:noWrap w:val="0"/>
            <w:vAlign w:val="center"/>
          </w:tcPr>
          <w:p w14:paraId="79C06A5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学期学时小计</w:t>
            </w:r>
          </w:p>
        </w:tc>
        <w:tc>
          <w:tcPr>
            <w:tcW w:w="689" w:type="dxa"/>
            <w:tcBorders>
              <w:left w:val="single" w:color="000000" w:sz="4" w:space="0"/>
              <w:bottom w:val="single" w:color="000000" w:sz="4" w:space="0"/>
              <w:right w:val="single" w:color="000000" w:sz="4" w:space="0"/>
            </w:tcBorders>
            <w:noWrap w:val="0"/>
            <w:vAlign w:val="center"/>
          </w:tcPr>
          <w:p w14:paraId="64CF73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532</w:t>
            </w:r>
          </w:p>
        </w:tc>
        <w:tc>
          <w:tcPr>
            <w:tcW w:w="689" w:type="dxa"/>
            <w:tcBorders>
              <w:left w:val="single" w:color="000000" w:sz="4" w:space="0"/>
              <w:bottom w:val="single" w:color="000000" w:sz="4" w:space="0"/>
              <w:right w:val="single" w:color="000000" w:sz="4" w:space="0"/>
            </w:tcBorders>
            <w:noWrap w:val="0"/>
            <w:vAlign w:val="center"/>
          </w:tcPr>
          <w:p w14:paraId="363409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508</w:t>
            </w:r>
          </w:p>
        </w:tc>
        <w:tc>
          <w:tcPr>
            <w:tcW w:w="689" w:type="dxa"/>
            <w:tcBorders>
              <w:left w:val="single" w:color="000000" w:sz="4" w:space="0"/>
              <w:bottom w:val="single" w:color="000000" w:sz="4" w:space="0"/>
              <w:right w:val="single" w:color="000000" w:sz="4" w:space="0"/>
            </w:tcBorders>
            <w:noWrap w:val="0"/>
            <w:vAlign w:val="center"/>
          </w:tcPr>
          <w:p w14:paraId="794210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689" w:type="dxa"/>
            <w:tcBorders>
              <w:left w:val="single" w:color="000000" w:sz="4" w:space="0"/>
              <w:bottom w:val="single" w:color="000000" w:sz="4" w:space="0"/>
              <w:right w:val="single" w:color="000000" w:sz="4" w:space="0"/>
            </w:tcBorders>
            <w:noWrap w:val="0"/>
            <w:vAlign w:val="center"/>
          </w:tcPr>
          <w:p w14:paraId="30BC72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480</w:t>
            </w:r>
          </w:p>
        </w:tc>
        <w:tc>
          <w:tcPr>
            <w:tcW w:w="639" w:type="dxa"/>
            <w:tcBorders>
              <w:left w:val="single" w:color="000000" w:sz="4" w:space="0"/>
              <w:bottom w:val="single" w:color="000000" w:sz="4" w:space="0"/>
              <w:right w:val="single" w:color="000000" w:sz="4" w:space="0"/>
            </w:tcBorders>
            <w:noWrap w:val="0"/>
            <w:vAlign w:val="center"/>
          </w:tcPr>
          <w:p w14:paraId="29144A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640" w:type="dxa"/>
            <w:tcBorders>
              <w:left w:val="single" w:color="000000" w:sz="4" w:space="0"/>
              <w:bottom w:val="single" w:color="000000" w:sz="4" w:space="0"/>
              <w:right w:val="single" w:color="000000" w:sz="4" w:space="0"/>
            </w:tcBorders>
            <w:noWrap w:val="0"/>
            <w:vAlign w:val="center"/>
          </w:tcPr>
          <w:p w14:paraId="2E31EB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695" w:type="dxa"/>
            <w:tcBorders>
              <w:left w:val="single" w:color="000000" w:sz="4" w:space="0"/>
              <w:bottom w:val="single" w:color="000000" w:sz="4" w:space="0"/>
            </w:tcBorders>
            <w:noWrap w:val="0"/>
            <w:vAlign w:val="center"/>
          </w:tcPr>
          <w:p w14:paraId="55D431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2720</w:t>
            </w:r>
          </w:p>
        </w:tc>
      </w:tr>
      <w:tr w14:paraId="5CD06C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714" w:type="dxa"/>
            <w:gridSpan w:val="5"/>
            <w:tcBorders>
              <w:top w:val="single" w:color="000000" w:sz="4" w:space="0"/>
              <w:bottom w:val="single" w:color="000000" w:sz="4" w:space="0"/>
              <w:right w:val="single" w:color="000000" w:sz="4" w:space="0"/>
            </w:tcBorders>
            <w:noWrap w:val="0"/>
            <w:vAlign w:val="center"/>
          </w:tcPr>
          <w:p w14:paraId="3F41998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学期课堂教学学时</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685C3F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420</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12499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508</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325B56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B74E2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480</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47D753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91DBE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bottom w:val="single" w:color="000000" w:sz="4" w:space="0"/>
            </w:tcBorders>
            <w:noWrap w:val="0"/>
            <w:vAlign w:val="center"/>
          </w:tcPr>
          <w:p w14:paraId="3A7E08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1808</w:t>
            </w:r>
          </w:p>
        </w:tc>
      </w:tr>
      <w:tr w14:paraId="47F1E8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3714" w:type="dxa"/>
            <w:gridSpan w:val="5"/>
            <w:tcBorders>
              <w:top w:val="single" w:color="000000" w:sz="4" w:space="0"/>
              <w:bottom w:val="single" w:color="000000" w:sz="4" w:space="0"/>
              <w:right w:val="single" w:color="000000" w:sz="4" w:space="0"/>
            </w:tcBorders>
            <w:noWrap w:val="0"/>
            <w:vAlign w:val="center"/>
          </w:tcPr>
          <w:p w14:paraId="4B8584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学期课堂教学周数</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69EB76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7C593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2E23D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058D1F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35957D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407EC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bottom w:val="single" w:color="000000" w:sz="4" w:space="0"/>
            </w:tcBorders>
            <w:noWrap w:val="0"/>
            <w:vAlign w:val="center"/>
          </w:tcPr>
          <w:p w14:paraId="2224BE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67</w:t>
            </w:r>
          </w:p>
        </w:tc>
      </w:tr>
      <w:tr w14:paraId="6D70A3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1" w:hRule="atLeast"/>
        </w:trPr>
        <w:tc>
          <w:tcPr>
            <w:tcW w:w="3714" w:type="dxa"/>
            <w:gridSpan w:val="5"/>
            <w:tcBorders>
              <w:top w:val="single" w:color="000000" w:sz="4" w:space="0"/>
              <w:bottom w:val="single" w:color="000000" w:sz="4" w:space="0"/>
              <w:right w:val="single" w:color="000000" w:sz="4" w:space="0"/>
            </w:tcBorders>
            <w:noWrap w:val="0"/>
            <w:vAlign w:val="center"/>
          </w:tcPr>
          <w:p w14:paraId="6E7DBC5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学期课堂教学周学时</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32E112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28.00 </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3A8F23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28.22 </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62F886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F817C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26.67 </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14:paraId="1BBD1D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C2550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bottom w:val="single" w:color="000000" w:sz="4" w:space="0"/>
            </w:tcBorders>
            <w:noWrap w:val="0"/>
            <w:vAlign w:val="center"/>
          </w:tcPr>
          <w:p w14:paraId="0FB15F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19685</wp:posOffset>
                      </wp:positionV>
                      <wp:extent cx="471170" cy="180340"/>
                      <wp:effectExtent l="1905" t="4445" r="14605" b="13335"/>
                      <wp:wrapNone/>
                      <wp:docPr id="4" name="直接连接符 4"/>
                      <wp:cNvGraphicFramePr/>
                      <a:graphic xmlns:a="http://schemas.openxmlformats.org/drawingml/2006/main">
                        <a:graphicData uri="http://schemas.microsoft.com/office/word/2010/wordprocessingShape">
                          <wps:wsp>
                            <wps:cNvCnPr/>
                            <wps:spPr>
                              <a:xfrm flipH="1">
                                <a:off x="0" y="0"/>
                                <a:ext cx="471170" cy="180340"/>
                              </a:xfrm>
                              <a:prstGeom prst="line">
                                <a:avLst/>
                              </a:prstGeom>
                              <a:ln w="6350" cap="flat" cmpd="sng">
                                <a:gradFill flip="none" rotWithShape="0">
                                  <a:gsLst>
                                    <a:gs pos="0">
                                      <a:srgbClr val="000000"/>
                                    </a:gs>
                                    <a:gs pos="100000">
                                      <a:srgbClr val="000000"/>
                                    </a:gs>
                                  </a:gsLst>
                                  <a:lin ang="5400000" scaled="0"/>
                                </a:gradFill>
                                <a:prstDash val="solid"/>
                                <a:round/>
                              </a:ln>
                              <a:effectLst/>
                            </wps:spPr>
                            <wps:bodyPr/>
                          </wps:wsp>
                        </a:graphicData>
                      </a:graphic>
                    </wp:anchor>
                  </w:drawing>
                </mc:Choice>
                <mc:Fallback>
                  <w:pict>
                    <v:line id="_x0000_s1026" o:spid="_x0000_s1026" o:spt="20" style="position:absolute;left:0pt;flip:x;margin-left:-4.4pt;margin-top:1.55pt;height:14.2pt;width:37.1pt;z-index:251659264;mso-width-relative:page;mso-height-relative:page;" filled="f" stroked="t" coordsize="21600,21600" o:gfxdata="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HT/xdcA&#10;AAAGAQAADwAAAAAAAAABACAAAAAiAAAAZHJzL2Rvd25yZXYueG1sUEsBAhQAFAAAAAgAh07iQF//&#10;He8gAgAAQQQAAA4AAAAAAAAAAQAgAAAAJgEAAGRycy9lMm9Eb2MueG1sUEsFBgAAAAAGAAYAWQEA&#10;ALgFAAAAAA==&#10;">
                      <v:fill on="f" focussize="0,0"/>
                      <v:stroke weight="0.5pt" color="#000000" joinstyle="round"/>
                      <v:imagedata o:title=""/>
                      <o:lock v:ext="edit" aspectratio="f"/>
                    </v:line>
                  </w:pict>
                </mc:Fallback>
              </mc:AlternateContent>
            </w:r>
          </w:p>
        </w:tc>
      </w:tr>
      <w:tr w14:paraId="1F6D09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3" w:hRule="atLeast"/>
        </w:trPr>
        <w:tc>
          <w:tcPr>
            <w:tcW w:w="3714" w:type="dxa"/>
            <w:gridSpan w:val="5"/>
            <w:tcBorders>
              <w:top w:val="single" w:color="000000" w:sz="4" w:space="0"/>
              <w:right w:val="single" w:color="000000" w:sz="4" w:space="0"/>
            </w:tcBorders>
            <w:noWrap w:val="0"/>
            <w:vAlign w:val="center"/>
          </w:tcPr>
          <w:p w14:paraId="49E530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考试课程门数</w:t>
            </w:r>
          </w:p>
        </w:tc>
        <w:tc>
          <w:tcPr>
            <w:tcW w:w="689" w:type="dxa"/>
            <w:tcBorders>
              <w:top w:val="single" w:color="000000" w:sz="4" w:space="0"/>
              <w:left w:val="single" w:color="000000" w:sz="4" w:space="0"/>
              <w:right w:val="single" w:color="000000" w:sz="4" w:space="0"/>
            </w:tcBorders>
            <w:noWrap w:val="0"/>
            <w:vAlign w:val="center"/>
          </w:tcPr>
          <w:p w14:paraId="67B9A8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89" w:type="dxa"/>
            <w:tcBorders>
              <w:top w:val="single" w:color="000000" w:sz="4" w:space="0"/>
              <w:left w:val="single" w:color="000000" w:sz="4" w:space="0"/>
              <w:right w:val="single" w:color="000000" w:sz="4" w:space="0"/>
            </w:tcBorders>
            <w:noWrap w:val="0"/>
            <w:vAlign w:val="center"/>
          </w:tcPr>
          <w:p w14:paraId="046811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689" w:type="dxa"/>
            <w:tcBorders>
              <w:top w:val="single" w:color="000000" w:sz="4" w:space="0"/>
              <w:left w:val="single" w:color="000000" w:sz="4" w:space="0"/>
              <w:right w:val="single" w:color="000000" w:sz="4" w:space="0"/>
            </w:tcBorders>
            <w:noWrap w:val="0"/>
            <w:vAlign w:val="center"/>
          </w:tcPr>
          <w:p w14:paraId="309C13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89" w:type="dxa"/>
            <w:tcBorders>
              <w:top w:val="single" w:color="000000" w:sz="4" w:space="0"/>
              <w:left w:val="single" w:color="000000" w:sz="4" w:space="0"/>
              <w:right w:val="single" w:color="000000" w:sz="4" w:space="0"/>
            </w:tcBorders>
            <w:noWrap w:val="0"/>
            <w:vAlign w:val="center"/>
          </w:tcPr>
          <w:p w14:paraId="670BE4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39" w:type="dxa"/>
            <w:tcBorders>
              <w:top w:val="single" w:color="000000" w:sz="4" w:space="0"/>
              <w:left w:val="single" w:color="000000" w:sz="4" w:space="0"/>
              <w:right w:val="single" w:color="000000" w:sz="4" w:space="0"/>
            </w:tcBorders>
            <w:noWrap w:val="0"/>
            <w:vAlign w:val="center"/>
          </w:tcPr>
          <w:p w14:paraId="5D089E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40" w:type="dxa"/>
            <w:tcBorders>
              <w:top w:val="single" w:color="000000" w:sz="4" w:space="0"/>
              <w:left w:val="single" w:color="000000" w:sz="4" w:space="0"/>
              <w:right w:val="single" w:color="000000" w:sz="4" w:space="0"/>
            </w:tcBorders>
            <w:noWrap w:val="0"/>
            <w:vAlign w:val="center"/>
          </w:tcPr>
          <w:p w14:paraId="02DC66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95" w:type="dxa"/>
            <w:tcBorders>
              <w:top w:val="single" w:color="000000" w:sz="4" w:space="0"/>
              <w:left w:val="single" w:color="000000" w:sz="4" w:space="0"/>
            </w:tcBorders>
            <w:noWrap w:val="0"/>
            <w:vAlign w:val="center"/>
          </w:tcPr>
          <w:p w14:paraId="492C6D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r>
    </w:tbl>
    <w:p w14:paraId="4F6246C8">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6E7C8ACA">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1F4C057C">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6EE8716B">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2A93473D">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28E9AFAB">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0C07CAC1">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450AF1DE">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0"/>
        <w:rPr>
          <w:rFonts w:hint="default" w:ascii="Times New Roman" w:hAnsi="Times New Roman" w:eastAsia="仿宋_GB2312" w:cs="Times New Roman"/>
          <w:sz w:val="24"/>
          <w:szCs w:val="24"/>
          <w:lang w:eastAsia="zh-CN"/>
        </w:rPr>
      </w:pPr>
    </w:p>
    <w:p w14:paraId="7021BF07">
      <w:pPr>
        <w:pStyle w:val="2"/>
        <w:bidi w:val="0"/>
        <w:rPr>
          <w:rFonts w:hint="eastAsia" w:ascii="宋体" w:hAnsi="宋体" w:eastAsia="宋体" w:cs="宋体"/>
          <w:b w:val="0"/>
          <w:bCs/>
          <w:sz w:val="24"/>
          <w:szCs w:val="24"/>
          <w:lang w:eastAsia="zh-CN"/>
        </w:rPr>
      </w:pPr>
      <w:bookmarkStart w:id="97" w:name="_Toc28919"/>
      <w:r>
        <w:rPr>
          <w:rFonts w:hint="eastAsia" w:ascii="宋体" w:hAnsi="宋体" w:eastAsia="宋体" w:cs="宋体"/>
          <w:b w:val="0"/>
          <w:bCs/>
          <w:sz w:val="24"/>
          <w:szCs w:val="24"/>
          <w:lang w:eastAsia="zh-CN"/>
        </w:rPr>
        <w:t>附表</w:t>
      </w:r>
      <w:r>
        <w:rPr>
          <w:rFonts w:hint="eastAsia" w:ascii="宋体" w:hAnsi="宋体" w:eastAsia="宋体" w:cs="宋体"/>
          <w:b w:val="0"/>
          <w:bCs/>
          <w:sz w:val="24"/>
          <w:szCs w:val="24"/>
          <w:lang w:val="en-US" w:eastAsia="zh-CN"/>
        </w:rPr>
        <w:t>4</w:t>
      </w:r>
      <w:r>
        <w:rPr>
          <w:rFonts w:hint="eastAsia" w:ascii="宋体" w:hAnsi="宋体" w:eastAsia="宋体" w:cs="宋体"/>
          <w:b w:val="0"/>
          <w:bCs/>
          <w:sz w:val="24"/>
          <w:szCs w:val="24"/>
          <w:lang w:eastAsia="zh-CN"/>
        </w:rPr>
        <w:t>：学时与学分总体分配表</w:t>
      </w:r>
      <w:bookmarkEnd w:id="97"/>
    </w:p>
    <w:p w14:paraId="0D7E827A">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学时与学分总体分配表</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949"/>
        <w:gridCol w:w="914"/>
        <w:gridCol w:w="865"/>
        <w:gridCol w:w="866"/>
        <w:gridCol w:w="972"/>
        <w:gridCol w:w="1026"/>
        <w:gridCol w:w="953"/>
        <w:gridCol w:w="977"/>
      </w:tblGrid>
      <w:tr w14:paraId="659F17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5" w:hRule="atLeast"/>
          <w:jc w:val="center"/>
        </w:trPr>
        <w:tc>
          <w:tcPr>
            <w:tcW w:w="1949" w:type="dxa"/>
            <w:vMerge w:val="restart"/>
            <w:tcBorders>
              <w:right w:val="single" w:color="000000" w:sz="4" w:space="0"/>
            </w:tcBorders>
            <w:noWrap w:val="0"/>
            <w:vAlign w:val="center"/>
          </w:tcPr>
          <w:p w14:paraId="3D85938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color w:val="000000"/>
                <w:sz w:val="21"/>
                <w:szCs w:val="21"/>
                <w:lang w:val="en-US" w:eastAsia="zh-CN"/>
              </w:rPr>
              <w:t>课程类别</w:t>
            </w:r>
          </w:p>
        </w:tc>
        <w:tc>
          <w:tcPr>
            <w:tcW w:w="914" w:type="dxa"/>
            <w:tcBorders>
              <w:left w:val="single" w:color="000000" w:sz="4" w:space="0"/>
              <w:bottom w:val="single" w:color="000000" w:sz="4" w:space="0"/>
              <w:right w:val="single" w:color="000000" w:sz="4" w:space="0"/>
            </w:tcBorders>
            <w:noWrap w:val="0"/>
            <w:vAlign w:val="center"/>
          </w:tcPr>
          <w:p w14:paraId="6A8A8F2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课程</w:t>
            </w:r>
          </w:p>
        </w:tc>
        <w:tc>
          <w:tcPr>
            <w:tcW w:w="865" w:type="dxa"/>
            <w:tcBorders>
              <w:left w:val="single" w:color="000000" w:sz="4" w:space="0"/>
              <w:bottom w:val="single" w:color="000000" w:sz="4" w:space="0"/>
              <w:right w:val="single" w:color="000000" w:sz="4" w:space="0"/>
            </w:tcBorders>
            <w:noWrap w:val="0"/>
            <w:vAlign w:val="center"/>
          </w:tcPr>
          <w:p w14:paraId="5A5EE77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考试课</w:t>
            </w:r>
          </w:p>
        </w:tc>
        <w:tc>
          <w:tcPr>
            <w:tcW w:w="866" w:type="dxa"/>
            <w:tcBorders>
              <w:left w:val="single" w:color="000000" w:sz="4" w:space="0"/>
              <w:bottom w:val="single" w:color="000000" w:sz="4" w:space="0"/>
              <w:right w:val="single" w:color="000000" w:sz="4" w:space="0"/>
            </w:tcBorders>
            <w:noWrap w:val="0"/>
            <w:vAlign w:val="center"/>
          </w:tcPr>
          <w:p w14:paraId="067BF0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考查课</w:t>
            </w:r>
          </w:p>
        </w:tc>
        <w:tc>
          <w:tcPr>
            <w:tcW w:w="972" w:type="dxa"/>
            <w:vMerge w:val="restart"/>
            <w:tcBorders>
              <w:left w:val="single" w:color="000000" w:sz="4" w:space="0"/>
              <w:right w:val="single" w:color="000000" w:sz="4" w:space="0"/>
            </w:tcBorders>
            <w:noWrap w:val="0"/>
            <w:vAlign w:val="center"/>
          </w:tcPr>
          <w:p w14:paraId="513D845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学时</w:t>
            </w:r>
          </w:p>
        </w:tc>
        <w:tc>
          <w:tcPr>
            <w:tcW w:w="1026" w:type="dxa"/>
            <w:vMerge w:val="restart"/>
            <w:tcBorders>
              <w:left w:val="single" w:color="000000" w:sz="4" w:space="0"/>
              <w:right w:val="single" w:color="000000" w:sz="4" w:space="0"/>
            </w:tcBorders>
            <w:noWrap w:val="0"/>
            <w:vAlign w:val="center"/>
          </w:tcPr>
          <w:p w14:paraId="10FFF18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学时百</w:t>
            </w:r>
          </w:p>
          <w:p w14:paraId="062884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分比（%）</w:t>
            </w:r>
          </w:p>
        </w:tc>
        <w:tc>
          <w:tcPr>
            <w:tcW w:w="953" w:type="dxa"/>
            <w:vMerge w:val="restart"/>
            <w:tcBorders>
              <w:left w:val="single" w:color="000000" w:sz="4" w:space="0"/>
              <w:right w:val="single" w:color="000000" w:sz="4" w:space="0"/>
            </w:tcBorders>
            <w:noWrap w:val="0"/>
            <w:vAlign w:val="center"/>
          </w:tcPr>
          <w:p w14:paraId="611CB41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学分</w:t>
            </w:r>
          </w:p>
        </w:tc>
        <w:tc>
          <w:tcPr>
            <w:tcW w:w="977" w:type="dxa"/>
            <w:vMerge w:val="restart"/>
            <w:tcBorders>
              <w:left w:val="single" w:color="000000" w:sz="4" w:space="0"/>
            </w:tcBorders>
            <w:noWrap w:val="0"/>
            <w:vAlign w:val="center"/>
          </w:tcPr>
          <w:p w14:paraId="32509AA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学分百</w:t>
            </w:r>
          </w:p>
          <w:p w14:paraId="257B1AE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分比（%）</w:t>
            </w:r>
          </w:p>
        </w:tc>
      </w:tr>
      <w:tr w14:paraId="4129E1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5" w:hRule="atLeast"/>
          <w:jc w:val="center"/>
        </w:trPr>
        <w:tc>
          <w:tcPr>
            <w:tcW w:w="1949" w:type="dxa"/>
            <w:vMerge w:val="continue"/>
            <w:tcBorders>
              <w:top w:val="nil"/>
              <w:right w:val="single" w:color="000000" w:sz="4" w:space="0"/>
            </w:tcBorders>
            <w:noWrap w:val="0"/>
            <w:vAlign w:val="center"/>
          </w:tcPr>
          <w:p w14:paraId="6CF4C2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rPr>
            </w:pPr>
          </w:p>
        </w:tc>
        <w:tc>
          <w:tcPr>
            <w:tcW w:w="914" w:type="dxa"/>
            <w:tcBorders>
              <w:top w:val="single" w:color="000000" w:sz="4" w:space="0"/>
              <w:left w:val="single" w:color="000000" w:sz="4" w:space="0"/>
              <w:right w:val="single" w:color="000000" w:sz="4" w:space="0"/>
            </w:tcBorders>
            <w:noWrap w:val="0"/>
            <w:vAlign w:val="center"/>
          </w:tcPr>
          <w:p w14:paraId="4D124E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门数</w:t>
            </w:r>
          </w:p>
        </w:tc>
        <w:tc>
          <w:tcPr>
            <w:tcW w:w="865" w:type="dxa"/>
            <w:tcBorders>
              <w:top w:val="single" w:color="000000" w:sz="4" w:space="0"/>
              <w:left w:val="single" w:color="000000" w:sz="4" w:space="0"/>
              <w:right w:val="single" w:color="000000" w:sz="4" w:space="0"/>
            </w:tcBorders>
            <w:noWrap w:val="0"/>
            <w:vAlign w:val="center"/>
          </w:tcPr>
          <w:p w14:paraId="647EB7A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门数</w:t>
            </w:r>
          </w:p>
        </w:tc>
        <w:tc>
          <w:tcPr>
            <w:tcW w:w="866" w:type="dxa"/>
            <w:tcBorders>
              <w:top w:val="single" w:color="000000" w:sz="4" w:space="0"/>
              <w:left w:val="single" w:color="000000" w:sz="4" w:space="0"/>
              <w:right w:val="single" w:color="000000" w:sz="4" w:space="0"/>
            </w:tcBorders>
            <w:noWrap w:val="0"/>
            <w:vAlign w:val="center"/>
          </w:tcPr>
          <w:p w14:paraId="399CED3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门数</w:t>
            </w:r>
          </w:p>
        </w:tc>
        <w:tc>
          <w:tcPr>
            <w:tcW w:w="972" w:type="dxa"/>
            <w:vMerge w:val="continue"/>
            <w:tcBorders>
              <w:top w:val="nil"/>
              <w:left w:val="single" w:color="000000" w:sz="4" w:space="0"/>
              <w:right w:val="single" w:color="000000" w:sz="4" w:space="0"/>
            </w:tcBorders>
            <w:noWrap w:val="0"/>
            <w:vAlign w:val="center"/>
          </w:tcPr>
          <w:p w14:paraId="1D99EE9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1026" w:type="dxa"/>
            <w:vMerge w:val="continue"/>
            <w:tcBorders>
              <w:top w:val="nil"/>
              <w:left w:val="single" w:color="000000" w:sz="4" w:space="0"/>
              <w:right w:val="single" w:color="000000" w:sz="4" w:space="0"/>
            </w:tcBorders>
            <w:noWrap w:val="0"/>
            <w:vAlign w:val="center"/>
          </w:tcPr>
          <w:p w14:paraId="2D7D32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953" w:type="dxa"/>
            <w:vMerge w:val="continue"/>
            <w:tcBorders>
              <w:top w:val="nil"/>
              <w:left w:val="single" w:color="000000" w:sz="4" w:space="0"/>
              <w:right w:val="single" w:color="000000" w:sz="4" w:space="0"/>
            </w:tcBorders>
            <w:noWrap w:val="0"/>
            <w:vAlign w:val="center"/>
          </w:tcPr>
          <w:p w14:paraId="21B8891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977" w:type="dxa"/>
            <w:vMerge w:val="continue"/>
            <w:tcBorders>
              <w:top w:val="nil"/>
              <w:left w:val="single" w:color="000000" w:sz="4" w:space="0"/>
            </w:tcBorders>
            <w:noWrap w:val="0"/>
            <w:vAlign w:val="center"/>
          </w:tcPr>
          <w:p w14:paraId="1F87CC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r>
      <w:tr w14:paraId="1B44CA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jc w:val="center"/>
        </w:trPr>
        <w:tc>
          <w:tcPr>
            <w:tcW w:w="1949" w:type="dxa"/>
            <w:tcBorders>
              <w:bottom w:val="single" w:color="000000" w:sz="4" w:space="0"/>
              <w:right w:val="single" w:color="000000" w:sz="4" w:space="0"/>
            </w:tcBorders>
            <w:noWrap w:val="0"/>
            <w:vAlign w:val="center"/>
          </w:tcPr>
          <w:p w14:paraId="0E6C11B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公共基础课</w:t>
            </w:r>
          </w:p>
        </w:tc>
        <w:tc>
          <w:tcPr>
            <w:tcW w:w="914" w:type="dxa"/>
            <w:tcBorders>
              <w:left w:val="single" w:color="000000" w:sz="4" w:space="0"/>
              <w:bottom w:val="single" w:color="000000" w:sz="4" w:space="0"/>
              <w:right w:val="single" w:color="000000" w:sz="4" w:space="0"/>
            </w:tcBorders>
            <w:noWrap w:val="0"/>
            <w:vAlign w:val="center"/>
          </w:tcPr>
          <w:p w14:paraId="24DCCC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865" w:type="dxa"/>
            <w:tcBorders>
              <w:left w:val="single" w:color="000000" w:sz="4" w:space="0"/>
              <w:bottom w:val="single" w:color="000000" w:sz="4" w:space="0"/>
              <w:right w:val="single" w:color="000000" w:sz="4" w:space="0"/>
            </w:tcBorders>
            <w:noWrap w:val="0"/>
            <w:vAlign w:val="center"/>
          </w:tcPr>
          <w:p w14:paraId="36E669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p>
        </w:tc>
        <w:tc>
          <w:tcPr>
            <w:tcW w:w="866" w:type="dxa"/>
            <w:tcBorders>
              <w:left w:val="single" w:color="000000" w:sz="4" w:space="0"/>
              <w:bottom w:val="single" w:color="000000" w:sz="4" w:space="0"/>
              <w:right w:val="single" w:color="000000" w:sz="4" w:space="0"/>
            </w:tcBorders>
            <w:noWrap w:val="0"/>
            <w:vAlign w:val="center"/>
          </w:tcPr>
          <w:p w14:paraId="5D52D0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26</w:t>
            </w:r>
          </w:p>
        </w:tc>
        <w:tc>
          <w:tcPr>
            <w:tcW w:w="972" w:type="dxa"/>
            <w:tcBorders>
              <w:left w:val="single" w:color="000000" w:sz="4" w:space="0"/>
              <w:bottom w:val="single" w:color="000000" w:sz="4" w:space="0"/>
              <w:right w:val="single" w:color="000000" w:sz="4" w:space="0"/>
            </w:tcBorders>
            <w:noWrap w:val="0"/>
            <w:vAlign w:val="center"/>
          </w:tcPr>
          <w:p w14:paraId="21FFC85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856</w:t>
            </w:r>
          </w:p>
        </w:tc>
        <w:tc>
          <w:tcPr>
            <w:tcW w:w="1026" w:type="dxa"/>
            <w:tcBorders>
              <w:left w:val="single" w:color="000000" w:sz="4" w:space="0"/>
              <w:bottom w:val="single" w:color="000000" w:sz="4" w:space="0"/>
              <w:right w:val="single" w:color="000000" w:sz="4" w:space="0"/>
            </w:tcBorders>
            <w:noWrap w:val="0"/>
            <w:vAlign w:val="center"/>
          </w:tcPr>
          <w:p w14:paraId="2EF0EE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31.47</w:t>
            </w:r>
          </w:p>
        </w:tc>
        <w:tc>
          <w:tcPr>
            <w:tcW w:w="953" w:type="dxa"/>
            <w:tcBorders>
              <w:left w:val="single" w:color="000000" w:sz="4" w:space="0"/>
              <w:bottom w:val="single" w:color="000000" w:sz="4" w:space="0"/>
              <w:right w:val="single" w:color="000000" w:sz="4" w:space="0"/>
            </w:tcBorders>
            <w:noWrap w:val="0"/>
            <w:vAlign w:val="center"/>
          </w:tcPr>
          <w:p w14:paraId="0D3DCA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48</w:t>
            </w:r>
          </w:p>
        </w:tc>
        <w:tc>
          <w:tcPr>
            <w:tcW w:w="977" w:type="dxa"/>
            <w:tcBorders>
              <w:left w:val="single" w:color="000000" w:sz="4" w:space="0"/>
              <w:bottom w:val="single" w:color="000000" w:sz="4" w:space="0"/>
            </w:tcBorders>
            <w:noWrap w:val="0"/>
            <w:vAlign w:val="center"/>
          </w:tcPr>
          <w:p w14:paraId="6331FB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29.81</w:t>
            </w:r>
          </w:p>
        </w:tc>
      </w:tr>
      <w:tr w14:paraId="20BCF5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jc w:val="center"/>
        </w:trPr>
        <w:tc>
          <w:tcPr>
            <w:tcW w:w="1949" w:type="dxa"/>
            <w:tcBorders>
              <w:top w:val="single" w:color="000000" w:sz="4" w:space="0"/>
              <w:bottom w:val="single" w:color="000000" w:sz="4" w:space="0"/>
              <w:right w:val="single" w:color="000000" w:sz="4" w:space="0"/>
            </w:tcBorders>
            <w:noWrap w:val="0"/>
            <w:vAlign w:val="center"/>
          </w:tcPr>
          <w:p w14:paraId="6819D2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公共限选课</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11A35F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19AFCE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5C6B6C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491E01E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32</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0F55265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1.18</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0440F4A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977" w:type="dxa"/>
            <w:tcBorders>
              <w:top w:val="single" w:color="000000" w:sz="4" w:space="0"/>
              <w:left w:val="single" w:color="000000" w:sz="4" w:space="0"/>
              <w:bottom w:val="single" w:color="000000" w:sz="4" w:space="0"/>
            </w:tcBorders>
            <w:noWrap w:val="0"/>
            <w:vAlign w:val="center"/>
          </w:tcPr>
          <w:p w14:paraId="5FA5E5E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1.24</w:t>
            </w:r>
          </w:p>
        </w:tc>
      </w:tr>
      <w:tr w14:paraId="6438DC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7" w:hRule="atLeast"/>
          <w:jc w:val="center"/>
        </w:trPr>
        <w:tc>
          <w:tcPr>
            <w:tcW w:w="1949" w:type="dxa"/>
            <w:tcBorders>
              <w:top w:val="single" w:color="000000" w:sz="4" w:space="0"/>
              <w:bottom w:val="single" w:color="000000" w:sz="4" w:space="0"/>
              <w:right w:val="single" w:color="000000" w:sz="4" w:space="0"/>
            </w:tcBorders>
            <w:noWrap w:val="0"/>
            <w:vAlign w:val="center"/>
          </w:tcPr>
          <w:p w14:paraId="63E899E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专业基础课</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110668D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4E437AC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14EC839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5D27F2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264</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2E93A09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9.71</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3490725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w:t>
            </w:r>
          </w:p>
        </w:tc>
        <w:tc>
          <w:tcPr>
            <w:tcW w:w="977" w:type="dxa"/>
            <w:tcBorders>
              <w:top w:val="single" w:color="000000" w:sz="4" w:space="0"/>
              <w:left w:val="single" w:color="000000" w:sz="4" w:space="0"/>
              <w:bottom w:val="single" w:color="000000" w:sz="4" w:space="0"/>
            </w:tcBorders>
            <w:noWrap w:val="0"/>
            <w:vAlign w:val="center"/>
          </w:tcPr>
          <w:p w14:paraId="15BDF90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9.32</w:t>
            </w:r>
          </w:p>
        </w:tc>
      </w:tr>
      <w:tr w14:paraId="1BEA82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7" w:hRule="atLeast"/>
          <w:jc w:val="center"/>
        </w:trPr>
        <w:tc>
          <w:tcPr>
            <w:tcW w:w="1949" w:type="dxa"/>
            <w:tcBorders>
              <w:top w:val="single" w:color="000000" w:sz="4" w:space="0"/>
              <w:bottom w:val="single" w:color="000000" w:sz="4" w:space="0"/>
              <w:right w:val="single" w:color="000000" w:sz="4" w:space="0"/>
            </w:tcBorders>
            <w:noWrap w:val="0"/>
            <w:vAlign w:val="center"/>
          </w:tcPr>
          <w:p w14:paraId="13E2D08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专业核心课</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786EF6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7</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1B3BF46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7</w:t>
            </w: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5DB85DA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5D7C2E5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408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46EC8B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15.00</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0CFB8CB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24</w:t>
            </w:r>
          </w:p>
        </w:tc>
        <w:tc>
          <w:tcPr>
            <w:tcW w:w="977" w:type="dxa"/>
            <w:tcBorders>
              <w:top w:val="single" w:color="000000" w:sz="4" w:space="0"/>
              <w:left w:val="single" w:color="000000" w:sz="4" w:space="0"/>
              <w:bottom w:val="single" w:color="000000" w:sz="4" w:space="0"/>
            </w:tcBorders>
            <w:noWrap w:val="0"/>
            <w:vAlign w:val="center"/>
          </w:tcPr>
          <w:p w14:paraId="2CED67E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14.91</w:t>
            </w:r>
          </w:p>
        </w:tc>
      </w:tr>
      <w:tr w14:paraId="4C432E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949" w:type="dxa"/>
            <w:tcBorders>
              <w:top w:val="single" w:color="000000" w:sz="4" w:space="0"/>
              <w:bottom w:val="single" w:color="000000" w:sz="4" w:space="0"/>
              <w:right w:val="single" w:color="000000" w:sz="4" w:space="0"/>
            </w:tcBorders>
            <w:noWrap w:val="0"/>
            <w:vAlign w:val="center"/>
          </w:tcPr>
          <w:p w14:paraId="73206A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专业拓展课</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17D3B51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0F6FD98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108934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3B488E6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312</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32AF176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11.47</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7312319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18</w:t>
            </w:r>
          </w:p>
        </w:tc>
        <w:tc>
          <w:tcPr>
            <w:tcW w:w="977" w:type="dxa"/>
            <w:tcBorders>
              <w:top w:val="single" w:color="000000" w:sz="4" w:space="0"/>
              <w:left w:val="single" w:color="000000" w:sz="4" w:space="0"/>
              <w:bottom w:val="single" w:color="000000" w:sz="4" w:space="0"/>
            </w:tcBorders>
            <w:noWrap w:val="0"/>
            <w:vAlign w:val="center"/>
          </w:tcPr>
          <w:p w14:paraId="53C222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11.18</w:t>
            </w:r>
          </w:p>
        </w:tc>
      </w:tr>
      <w:tr w14:paraId="0FF715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jc w:val="center"/>
        </w:trPr>
        <w:tc>
          <w:tcPr>
            <w:tcW w:w="1949" w:type="dxa"/>
            <w:tcBorders>
              <w:top w:val="single" w:color="000000" w:sz="4" w:space="0"/>
              <w:bottom w:val="single" w:color="000000" w:sz="4" w:space="0"/>
              <w:right w:val="single" w:color="000000" w:sz="4" w:space="0"/>
            </w:tcBorders>
            <w:noWrap w:val="0"/>
            <w:vAlign w:val="center"/>
          </w:tcPr>
          <w:p w14:paraId="1AC75B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专业实践课</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466A16B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3FEB07F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609B777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19D77B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848</w:t>
            </w:r>
          </w:p>
        </w:tc>
        <w:tc>
          <w:tcPr>
            <w:tcW w:w="1026" w:type="dxa"/>
            <w:tcBorders>
              <w:top w:val="single" w:color="000000" w:sz="4" w:space="0"/>
              <w:left w:val="single" w:color="000000" w:sz="4" w:space="0"/>
              <w:bottom w:val="single" w:color="000000" w:sz="4" w:space="0"/>
              <w:right w:val="single" w:color="000000" w:sz="4" w:space="0"/>
            </w:tcBorders>
            <w:noWrap w:val="0"/>
            <w:vAlign w:val="center"/>
          </w:tcPr>
          <w:p w14:paraId="10C6312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31.18</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7A4F6C6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54</w:t>
            </w:r>
          </w:p>
        </w:tc>
        <w:tc>
          <w:tcPr>
            <w:tcW w:w="977" w:type="dxa"/>
            <w:tcBorders>
              <w:top w:val="single" w:color="000000" w:sz="4" w:space="0"/>
              <w:left w:val="single" w:color="000000" w:sz="4" w:space="0"/>
              <w:bottom w:val="single" w:color="000000" w:sz="4" w:space="0"/>
            </w:tcBorders>
            <w:noWrap w:val="0"/>
            <w:vAlign w:val="center"/>
          </w:tcPr>
          <w:p w14:paraId="3BF1F8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33.54</w:t>
            </w:r>
          </w:p>
        </w:tc>
      </w:tr>
      <w:tr w14:paraId="438E58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jc w:val="center"/>
        </w:trPr>
        <w:tc>
          <w:tcPr>
            <w:tcW w:w="1949" w:type="dxa"/>
            <w:tcBorders>
              <w:top w:val="single" w:color="000000" w:sz="4" w:space="0"/>
              <w:right w:val="single" w:color="000000" w:sz="4" w:space="0"/>
            </w:tcBorders>
            <w:noWrap w:val="0"/>
            <w:vAlign w:val="center"/>
          </w:tcPr>
          <w:p w14:paraId="1A7B219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w w:val="90"/>
                <w:sz w:val="21"/>
                <w:szCs w:val="21"/>
                <w:lang w:val="en-US" w:eastAsia="zh-CN"/>
              </w:rPr>
            </w:pPr>
            <w:r>
              <w:rPr>
                <w:rFonts w:hint="default" w:ascii="Times New Roman" w:hAnsi="Times New Roman" w:eastAsia="宋体" w:cs="Times New Roman"/>
                <w:color w:val="000000"/>
                <w:w w:val="90"/>
                <w:sz w:val="21"/>
                <w:szCs w:val="21"/>
                <w:lang w:val="en-US" w:eastAsia="zh-CN"/>
              </w:rPr>
              <w:t>合计</w:t>
            </w:r>
          </w:p>
        </w:tc>
        <w:tc>
          <w:tcPr>
            <w:tcW w:w="914" w:type="dxa"/>
            <w:tcBorders>
              <w:top w:val="single" w:color="000000" w:sz="4" w:space="0"/>
              <w:left w:val="single" w:color="000000" w:sz="4" w:space="0"/>
              <w:right w:val="single" w:color="000000" w:sz="4" w:space="0"/>
            </w:tcBorders>
            <w:noWrap w:val="0"/>
            <w:vAlign w:val="center"/>
          </w:tcPr>
          <w:p w14:paraId="4EB7579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55</w:t>
            </w:r>
          </w:p>
        </w:tc>
        <w:tc>
          <w:tcPr>
            <w:tcW w:w="865" w:type="dxa"/>
            <w:tcBorders>
              <w:top w:val="single" w:color="000000" w:sz="4" w:space="0"/>
              <w:left w:val="single" w:color="000000" w:sz="4" w:space="0"/>
              <w:right w:val="single" w:color="000000" w:sz="4" w:space="0"/>
            </w:tcBorders>
            <w:noWrap w:val="0"/>
            <w:vAlign w:val="center"/>
          </w:tcPr>
          <w:p w14:paraId="42AAE04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866" w:type="dxa"/>
            <w:tcBorders>
              <w:top w:val="single" w:color="000000" w:sz="4" w:space="0"/>
              <w:left w:val="single" w:color="000000" w:sz="4" w:space="0"/>
              <w:right w:val="single" w:color="000000" w:sz="4" w:space="0"/>
            </w:tcBorders>
            <w:noWrap w:val="0"/>
            <w:vAlign w:val="center"/>
          </w:tcPr>
          <w:p w14:paraId="22D7A14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40</w:t>
            </w:r>
          </w:p>
        </w:tc>
        <w:tc>
          <w:tcPr>
            <w:tcW w:w="972" w:type="dxa"/>
            <w:tcBorders>
              <w:top w:val="single" w:color="000000" w:sz="4" w:space="0"/>
              <w:left w:val="single" w:color="000000" w:sz="4" w:space="0"/>
              <w:right w:val="single" w:color="000000" w:sz="4" w:space="0"/>
            </w:tcBorders>
            <w:shd w:val="clear" w:color="auto" w:fill="auto"/>
            <w:noWrap w:val="0"/>
            <w:vAlign w:val="center"/>
          </w:tcPr>
          <w:p w14:paraId="36D0A8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2720</w:t>
            </w:r>
          </w:p>
        </w:tc>
        <w:tc>
          <w:tcPr>
            <w:tcW w:w="1026" w:type="dxa"/>
            <w:tcBorders>
              <w:top w:val="single" w:color="000000" w:sz="4" w:space="0"/>
              <w:left w:val="single" w:color="000000" w:sz="4" w:space="0"/>
              <w:right w:val="single" w:color="000000" w:sz="4" w:space="0"/>
            </w:tcBorders>
            <w:noWrap w:val="0"/>
            <w:vAlign w:val="center"/>
          </w:tcPr>
          <w:p w14:paraId="312FBF1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w:t>
            </w:r>
          </w:p>
        </w:tc>
        <w:tc>
          <w:tcPr>
            <w:tcW w:w="953" w:type="dxa"/>
            <w:tcBorders>
              <w:top w:val="single" w:color="000000" w:sz="4" w:space="0"/>
              <w:left w:val="single" w:color="000000" w:sz="4" w:space="0"/>
              <w:right w:val="single" w:color="000000" w:sz="4" w:space="0"/>
            </w:tcBorders>
            <w:noWrap w:val="0"/>
            <w:vAlign w:val="center"/>
          </w:tcPr>
          <w:p w14:paraId="31DFEF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161</w:t>
            </w:r>
          </w:p>
        </w:tc>
        <w:tc>
          <w:tcPr>
            <w:tcW w:w="977" w:type="dxa"/>
            <w:tcBorders>
              <w:top w:val="single" w:color="000000" w:sz="4" w:space="0"/>
              <w:left w:val="single" w:color="000000" w:sz="4" w:space="0"/>
            </w:tcBorders>
            <w:noWrap w:val="0"/>
            <w:vAlign w:val="center"/>
          </w:tcPr>
          <w:p w14:paraId="58CC88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w:t>
            </w:r>
          </w:p>
        </w:tc>
      </w:tr>
      <w:tr w14:paraId="5A414A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3" w:hRule="atLeast"/>
          <w:jc w:val="center"/>
        </w:trPr>
        <w:tc>
          <w:tcPr>
            <w:tcW w:w="2863" w:type="dxa"/>
            <w:gridSpan w:val="2"/>
            <w:tcBorders>
              <w:bottom w:val="single" w:color="000000" w:sz="4" w:space="0"/>
              <w:right w:val="single" w:color="000000" w:sz="4" w:space="0"/>
            </w:tcBorders>
            <w:noWrap w:val="0"/>
            <w:vAlign w:val="center"/>
          </w:tcPr>
          <w:p w14:paraId="7F1AF01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sz w:val="21"/>
                <w:szCs w:val="21"/>
                <w:lang w:val="en-US" w:eastAsia="zh-CN"/>
              </w:rPr>
              <w:t>理论教学总学时</w:t>
            </w:r>
          </w:p>
        </w:tc>
        <w:tc>
          <w:tcPr>
            <w:tcW w:w="1731" w:type="dxa"/>
            <w:gridSpan w:val="2"/>
            <w:tcBorders>
              <w:left w:val="single" w:color="000000" w:sz="4" w:space="0"/>
              <w:bottom w:val="single" w:color="000000" w:sz="4" w:space="0"/>
              <w:right w:val="single" w:color="000000" w:sz="4" w:space="0"/>
            </w:tcBorders>
            <w:noWrap w:val="0"/>
            <w:vAlign w:val="center"/>
          </w:tcPr>
          <w:p w14:paraId="13B4985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val="0"/>
                <w:bCs w:val="0"/>
                <w:color w:val="FF0000"/>
                <w:sz w:val="21"/>
                <w:szCs w:val="21"/>
                <w:lang w:val="en-US" w:eastAsia="zh-CN"/>
              </w:rPr>
            </w:pPr>
            <w:r>
              <w:rPr>
                <w:rFonts w:hint="default" w:ascii="Times New Roman" w:hAnsi="Times New Roman" w:eastAsia="宋体" w:cs="Times New Roman"/>
                <w:b w:val="0"/>
                <w:bCs w:val="0"/>
                <w:color w:val="000000"/>
                <w:sz w:val="21"/>
                <w:szCs w:val="21"/>
                <w:lang w:val="en-US" w:eastAsia="zh-CN"/>
              </w:rPr>
              <w:t>1104</w:t>
            </w:r>
          </w:p>
        </w:tc>
        <w:tc>
          <w:tcPr>
            <w:tcW w:w="1998" w:type="dxa"/>
            <w:gridSpan w:val="2"/>
            <w:tcBorders>
              <w:left w:val="single" w:color="000000" w:sz="4" w:space="0"/>
              <w:bottom w:val="single" w:color="000000" w:sz="4" w:space="0"/>
              <w:right w:val="single" w:color="000000" w:sz="4" w:space="0"/>
            </w:tcBorders>
            <w:noWrap w:val="0"/>
            <w:vAlign w:val="center"/>
          </w:tcPr>
          <w:p w14:paraId="0FF40C5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FF0000"/>
                <w:sz w:val="21"/>
                <w:szCs w:val="21"/>
              </w:rPr>
            </w:pPr>
            <w:r>
              <w:rPr>
                <w:rFonts w:hint="default" w:ascii="Times New Roman" w:hAnsi="Times New Roman" w:eastAsia="宋体" w:cs="Times New Roman"/>
                <w:b w:val="0"/>
                <w:bCs w:val="0"/>
                <w:color w:val="000000"/>
                <w:sz w:val="21"/>
                <w:szCs w:val="21"/>
                <w:lang w:val="en-US" w:eastAsia="zh-CN"/>
              </w:rPr>
              <w:t>实践教学总学时</w:t>
            </w:r>
          </w:p>
        </w:tc>
        <w:tc>
          <w:tcPr>
            <w:tcW w:w="1930" w:type="dxa"/>
            <w:gridSpan w:val="2"/>
            <w:tcBorders>
              <w:left w:val="single" w:color="000000" w:sz="4" w:space="0"/>
              <w:bottom w:val="single" w:color="000000" w:sz="4" w:space="0"/>
            </w:tcBorders>
            <w:noWrap w:val="0"/>
            <w:vAlign w:val="center"/>
          </w:tcPr>
          <w:p w14:paraId="6C9C46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val="0"/>
                <w:bCs w:val="0"/>
                <w:color w:val="FF0000"/>
                <w:sz w:val="21"/>
                <w:szCs w:val="21"/>
                <w:lang w:val="en-US" w:eastAsia="zh-CN"/>
              </w:rPr>
            </w:pPr>
            <w:r>
              <w:rPr>
                <w:rFonts w:hint="default" w:ascii="Times New Roman" w:hAnsi="Times New Roman" w:eastAsia="宋体" w:cs="Times New Roman"/>
                <w:b w:val="0"/>
                <w:bCs w:val="0"/>
                <w:color w:val="000000"/>
                <w:sz w:val="21"/>
                <w:szCs w:val="21"/>
                <w:lang w:val="en-US" w:eastAsia="zh-CN"/>
              </w:rPr>
              <w:t>1616</w:t>
            </w:r>
          </w:p>
        </w:tc>
      </w:tr>
      <w:tr w14:paraId="36B7C5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jc w:val="center"/>
        </w:trPr>
        <w:tc>
          <w:tcPr>
            <w:tcW w:w="4594" w:type="dxa"/>
            <w:gridSpan w:val="4"/>
            <w:tcBorders>
              <w:top w:val="single" w:color="000000" w:sz="4" w:space="0"/>
              <w:right w:val="single" w:color="000000" w:sz="4" w:space="0"/>
            </w:tcBorders>
            <w:noWrap w:val="0"/>
            <w:vAlign w:val="center"/>
          </w:tcPr>
          <w:p w14:paraId="70AE7322">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sz w:val="21"/>
                <w:szCs w:val="21"/>
                <w:lang w:val="en-US" w:eastAsia="zh-CN"/>
              </w:rPr>
              <w:t>理论学时与实践学时占总学时比例</w:t>
            </w:r>
          </w:p>
        </w:tc>
        <w:tc>
          <w:tcPr>
            <w:tcW w:w="3928" w:type="dxa"/>
            <w:gridSpan w:val="4"/>
            <w:tcBorders>
              <w:top w:val="single" w:color="000000" w:sz="4" w:space="0"/>
              <w:left w:val="single" w:color="000000" w:sz="4" w:space="0"/>
            </w:tcBorders>
            <w:noWrap w:val="0"/>
            <w:vAlign w:val="center"/>
          </w:tcPr>
          <w:p w14:paraId="1EFEFE0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sz w:val="21"/>
                <w:szCs w:val="21"/>
                <w:lang w:val="en-US" w:eastAsia="zh-CN"/>
              </w:rPr>
              <w:t>40：60</w:t>
            </w:r>
          </w:p>
        </w:tc>
      </w:tr>
    </w:tbl>
    <w:p w14:paraId="01559FED"/>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7DD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3EB8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2BB2D">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F76781">
                          <w:pPr>
                            <w:pStyle w:val="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6F76781">
                    <w:pPr>
                      <w:pStyle w:val="6"/>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A1D96"/>
    <w:multiLevelType w:val="singleLevel"/>
    <w:tmpl w:val="C1EA1D96"/>
    <w:lvl w:ilvl="0" w:tentative="0">
      <w:start w:val="1"/>
      <w:numFmt w:val="decimal"/>
      <w:lvlText w:val="%1."/>
      <w:lvlJc w:val="left"/>
      <w:pPr>
        <w:tabs>
          <w:tab w:val="left" w:pos="312"/>
        </w:tabs>
      </w:pPr>
    </w:lvl>
  </w:abstractNum>
  <w:abstractNum w:abstractNumId="1">
    <w:nsid w:val="00000000"/>
    <w:multiLevelType w:val="singleLevel"/>
    <w:tmpl w:val="00000000"/>
    <w:lvl w:ilvl="0" w:tentative="0">
      <w:start w:val="8"/>
      <w:numFmt w:val="decimal"/>
      <w:suff w:val="nothing"/>
      <w:lvlText w:val="%1"/>
      <w:lvlJc w:val="center"/>
      <w:pPr>
        <w:ind w:left="0" w:firstLine="0"/>
      </w:pPr>
      <w:rPr>
        <w:rFonts w:hint="default"/>
      </w:rPr>
    </w:lvl>
  </w:abstractNum>
  <w:abstractNum w:abstractNumId="2">
    <w:nsid w:val="264D2860"/>
    <w:multiLevelType w:val="singleLevel"/>
    <w:tmpl w:val="264D2860"/>
    <w:lvl w:ilvl="0" w:tentative="0">
      <w:start w:val="1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C50324"/>
    <w:rsid w:val="014F3E5A"/>
    <w:rsid w:val="02786230"/>
    <w:rsid w:val="06E11AA6"/>
    <w:rsid w:val="071F6AB6"/>
    <w:rsid w:val="0EC33971"/>
    <w:rsid w:val="0F13714C"/>
    <w:rsid w:val="0F657715"/>
    <w:rsid w:val="10C50324"/>
    <w:rsid w:val="116D245D"/>
    <w:rsid w:val="14537DF6"/>
    <w:rsid w:val="16BD2669"/>
    <w:rsid w:val="1A7901A1"/>
    <w:rsid w:val="1AB122F1"/>
    <w:rsid w:val="1CCA52F7"/>
    <w:rsid w:val="1DF60FD9"/>
    <w:rsid w:val="2219238D"/>
    <w:rsid w:val="23B24AE2"/>
    <w:rsid w:val="29A47606"/>
    <w:rsid w:val="2A630C91"/>
    <w:rsid w:val="31901DBB"/>
    <w:rsid w:val="31E9758F"/>
    <w:rsid w:val="34523421"/>
    <w:rsid w:val="3C8F3E37"/>
    <w:rsid w:val="3E6319AF"/>
    <w:rsid w:val="3EFB69A5"/>
    <w:rsid w:val="41011906"/>
    <w:rsid w:val="415D7512"/>
    <w:rsid w:val="45942055"/>
    <w:rsid w:val="469A5BC8"/>
    <w:rsid w:val="47603A12"/>
    <w:rsid w:val="4C2A705C"/>
    <w:rsid w:val="4D7779B3"/>
    <w:rsid w:val="593E4C1A"/>
    <w:rsid w:val="5B002142"/>
    <w:rsid w:val="5CB51790"/>
    <w:rsid w:val="5E24561C"/>
    <w:rsid w:val="631F5BC2"/>
    <w:rsid w:val="63D95577"/>
    <w:rsid w:val="677F14DD"/>
    <w:rsid w:val="67DF4363"/>
    <w:rsid w:val="69362744"/>
    <w:rsid w:val="6D501CD5"/>
    <w:rsid w:val="72BC527B"/>
    <w:rsid w:val="7367559D"/>
    <w:rsid w:val="74BD6E36"/>
    <w:rsid w:val="75363ACC"/>
    <w:rsid w:val="77A4402B"/>
    <w:rsid w:val="79887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30"/>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0"/>
    <w:pPr>
      <w:autoSpaceDE w:val="0"/>
      <w:autoSpaceDN w:val="0"/>
      <w:ind w:left="931"/>
      <w:jc w:val="left"/>
      <w:outlineLvl w:val="2"/>
    </w:pPr>
    <w:rPr>
      <w:rFonts w:ascii="宋体" w:hAnsi="宋体" w:eastAsia="宋体" w:cs="宋体"/>
      <w:kern w:val="0"/>
      <w:sz w:val="24"/>
      <w:szCs w:val="24"/>
      <w:lang w:eastAsia="en-US"/>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rPr>
      <w:rFonts w:ascii="Calibri" w:hAnsi="Calibri" w:eastAsia="宋体" w:cs="Times New Roman"/>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Paragraph"/>
    <w:basedOn w:val="1"/>
    <w:qFormat/>
    <w:uiPriority w:val="0"/>
    <w:pPr>
      <w:autoSpaceDE w:val="0"/>
      <w:autoSpaceDN w:val="0"/>
    </w:pPr>
    <w:rPr>
      <w:rFonts w:ascii="仿宋_GB2312" w:hAnsi="仿宋_GB2312" w:eastAsia="宋体" w:cs="仿宋_GB2312"/>
      <w:sz w:val="21"/>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2520</Words>
  <Characters>2624</Characters>
  <Lines>0</Lines>
  <Paragraphs>0</Paragraphs>
  <TotalTime>6</TotalTime>
  <ScaleCrop>false</ScaleCrop>
  <LinksUpToDate>false</LinksUpToDate>
  <CharactersWithSpaces>2776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2026-05-13T09:13:00Z</dcterms:created>
  <dc:creator>阿克伦</dc:creator>
  <cp:lastModifiedBy>WPS_1680835264</cp:lastModifiedBy>
  <cp:lastPrinted>2026-05-28T09:41:00Z</cp:lastPrinted>
  <dcterms:modified xsi:type="dcterms:W3CDTF">2026-07-06T02:15:07Z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576C989263454F5680192106519B69E8_11</vt:lpwstr>
  </property>
  <property fmtid="{D5CDD505-2E9C-101B-9397-08002B2CF9AE}" pid="4" name="KSOTemplateDocerSaveRecord">
    <vt:lpwstr>eyJoZGlkIjoiNzBlMDZmNmY5MGU3OGUzNDA5OGVlN2M2MzdiYzZkNTgiLCJ1c2VySWQiOiIxNDg3Mjk0OTc5In0=</vt:lpwstr>
  </property>
</Properties>
</file>