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9B277">
      <w:pPr>
        <w:jc w:val="left"/>
        <w:rPr>
          <w:rFonts w:ascii="黑体" w:hAnsi="黑体" w:eastAsia="黑体"/>
          <w:sz w:val="28"/>
          <w:szCs w:val="28"/>
        </w:rPr>
      </w:pPr>
      <w:r>
        <w:rPr>
          <w:rFonts w:hint="eastAsia" w:ascii="黑体" w:hAnsi="黑体" w:eastAsia="黑体"/>
          <w:sz w:val="28"/>
          <w:szCs w:val="28"/>
        </w:rPr>
        <w:t>附件2：</w:t>
      </w:r>
    </w:p>
    <w:p w14:paraId="440044F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eastAsia="方正小标宋简体"/>
          <w:sz w:val="44"/>
          <w:szCs w:val="44"/>
        </w:rPr>
      </w:pPr>
      <w:r>
        <w:rPr>
          <w:rFonts w:hint="eastAsia" w:ascii="方正小标宋简体" w:eastAsia="方正小标宋简体"/>
          <w:sz w:val="44"/>
          <w:szCs w:val="44"/>
          <w:highlight w:val="none"/>
          <w:lang w:eastAsia="zh-CN"/>
        </w:rPr>
        <w:t>2026</w:t>
      </w:r>
      <w:r>
        <w:rPr>
          <w:rFonts w:hint="eastAsia" w:ascii="方正小标宋简体" w:eastAsia="方正小标宋简体"/>
          <w:sz w:val="44"/>
          <w:szCs w:val="44"/>
        </w:rPr>
        <w:t>年度中国职业技术教育学会</w:t>
      </w:r>
    </w:p>
    <w:p w14:paraId="43D0252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lang w:val="en-US" w:eastAsia="zh-CN"/>
        </w:rPr>
        <w:t>分支机构</w:t>
      </w:r>
      <w:r>
        <w:rPr>
          <w:rFonts w:hint="eastAsia" w:ascii="方正小标宋简体" w:eastAsia="方正小标宋简体"/>
          <w:sz w:val="44"/>
          <w:szCs w:val="44"/>
        </w:rPr>
        <w:t>科研课题申报须知</w:t>
      </w:r>
    </w:p>
    <w:p w14:paraId="52D651B5">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rPr>
      </w:pPr>
    </w:p>
    <w:p w14:paraId="0D4AC2FC">
      <w:pPr>
        <w:pStyle w:val="8"/>
        <w:keepNext w:val="0"/>
        <w:keepLines w:val="0"/>
        <w:pageBreakBefore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申报原则</w:t>
      </w:r>
    </w:p>
    <w:p w14:paraId="6DE69897">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auto"/>
          <w:spacing w:val="0"/>
          <w:kern w:val="2"/>
          <w:sz w:val="32"/>
          <w:szCs w:val="32"/>
          <w:lang w:val="en-US" w:eastAsia="zh-CN" w:bidi="ar"/>
        </w:rPr>
      </w:pPr>
      <w:bookmarkStart w:id="0" w:name="OLE_LINK7"/>
      <w:bookmarkStart w:id="1" w:name="OLE_LINK9"/>
      <w:r>
        <w:rPr>
          <w:rFonts w:hint="default" w:ascii="Times New Roman" w:hAnsi="Times New Roman" w:eastAsia="仿宋_GB2312" w:cs="Times New Roman"/>
          <w:sz w:val="32"/>
          <w:szCs w:val="32"/>
        </w:rPr>
        <w:t>课题</w:t>
      </w:r>
      <w:r>
        <w:rPr>
          <w:rFonts w:hint="default" w:ascii="Times New Roman" w:hAnsi="Times New Roman" w:eastAsia="仿宋_GB2312" w:cs="Times New Roman"/>
          <w:sz w:val="32"/>
          <w:szCs w:val="32"/>
          <w:lang w:val="en-US" w:eastAsia="zh-CN"/>
        </w:rPr>
        <w:t>申报</w:t>
      </w:r>
      <w:r>
        <w:rPr>
          <w:rFonts w:hint="default" w:ascii="Times New Roman" w:hAnsi="Times New Roman" w:eastAsia="仿宋_GB2312" w:cs="Times New Roman"/>
          <w:sz w:val="32"/>
          <w:szCs w:val="32"/>
        </w:rPr>
        <w:t>应</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坚持</w:t>
      </w:r>
      <w:r>
        <w:rPr>
          <w:rFonts w:hint="default" w:ascii="Times New Roman" w:hAnsi="Times New Roman" w:eastAsia="仿宋_GB2312" w:cs="Times New Roman"/>
          <w:i w:val="0"/>
          <w:iCs w:val="0"/>
          <w:caps w:val="0"/>
          <w:color w:val="auto"/>
          <w:spacing w:val="0"/>
          <w:sz w:val="32"/>
          <w:szCs w:val="32"/>
          <w:highlight w:val="none"/>
          <w:shd w:val="clear" w:color="auto" w:fill="FFFFFF"/>
          <w:lang w:val="en-US" w:eastAsia="zh-CN"/>
        </w:rPr>
        <w:t>目标导向、问题导向、效果导向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FFFFFF"/>
          <w:lang w:val="en-US" w:eastAsia="zh-CN"/>
          <w14:textFill>
            <w14:solidFill>
              <w14:schemeClr w14:val="tx1"/>
            </w14:solidFill>
          </w14:textFill>
        </w:rPr>
        <w:t>充分发挥学会平台功能优势、专家群体优势、资源汇集优势、社会力量优势，</w:t>
      </w:r>
      <w:r>
        <w:rPr>
          <w:rFonts w:hint="default" w:ascii="Times New Roman" w:hAnsi="Times New Roman" w:eastAsia="仿宋_GB2312" w:cs="Times New Roman"/>
          <w:color w:val="auto"/>
          <w:spacing w:val="0"/>
          <w:kern w:val="2"/>
          <w:sz w:val="32"/>
          <w:szCs w:val="24"/>
          <w:highlight w:val="none"/>
          <w:lang w:val="en-US" w:eastAsia="zh-CN" w:bidi="ar"/>
        </w:rPr>
        <w:t>重点围绕</w:t>
      </w:r>
      <w:r>
        <w:rPr>
          <w:rFonts w:hint="default" w:ascii="Times New Roman" w:hAnsi="Times New Roman" w:eastAsia="仿宋_GB2312" w:cs="Times New Roman"/>
          <w:color w:val="auto"/>
          <w:spacing w:val="0"/>
          <w:kern w:val="2"/>
          <w:sz w:val="32"/>
          <w:szCs w:val="32"/>
          <w:highlight w:val="none"/>
          <w:lang w:val="en-US" w:eastAsia="zh-CN" w:bidi="ar"/>
        </w:rPr>
        <w:t>落实立德树人、提升职业院校关键办学能力、服务区域经济发展、培养高素质技术技能人才等领域</w:t>
      </w:r>
      <w:r>
        <w:rPr>
          <w:rFonts w:hint="default" w:ascii="Times New Roman" w:hAnsi="Times New Roman" w:eastAsia="仿宋_GB2312" w:cs="Times New Roman"/>
          <w:color w:val="auto"/>
          <w:spacing w:val="0"/>
          <w:kern w:val="2"/>
          <w:sz w:val="32"/>
          <w:szCs w:val="32"/>
          <w:lang w:val="en-US" w:eastAsia="zh-CN" w:bidi="ar"/>
        </w:rPr>
        <w:t>，</w:t>
      </w:r>
      <w:r>
        <w:rPr>
          <w:rFonts w:hint="default" w:ascii="Times New Roman" w:hAnsi="Times New Roman" w:eastAsia="仿宋_GB2312" w:cs="Times New Roman"/>
          <w:color w:val="auto"/>
          <w:spacing w:val="0"/>
          <w:sz w:val="32"/>
          <w:szCs w:val="32"/>
        </w:rPr>
        <w:t>开展理论研究、实证研究、案例研究、行动研究</w:t>
      </w:r>
      <w:bookmarkEnd w:id="0"/>
      <w:r>
        <w:rPr>
          <w:rFonts w:hint="default" w:ascii="Times New Roman" w:hAnsi="Times New Roman" w:eastAsia="仿宋_GB2312" w:cs="Times New Roman"/>
          <w:color w:val="auto"/>
          <w:spacing w:val="0"/>
          <w:kern w:val="2"/>
          <w:sz w:val="32"/>
          <w:szCs w:val="32"/>
          <w:lang w:val="en-US" w:eastAsia="zh-CN" w:bidi="ar"/>
        </w:rPr>
        <w:t>。</w:t>
      </w:r>
    </w:p>
    <w:bookmarkEnd w:id="1"/>
    <w:p w14:paraId="2B323F33">
      <w:pPr>
        <w:pStyle w:val="8"/>
        <w:keepNext w:val="0"/>
        <w:keepLines w:val="0"/>
        <w:pageBreakBefore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申报条件</w:t>
      </w:r>
    </w:p>
    <w:p w14:paraId="78C30DA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课题申报人须遵守中华人民共和国宪法和法律，具有中级以上（含）职称或博士学位；具有独立开展研究和组织开展研究能力，能够承担实质性研究工作。</w:t>
      </w:r>
    </w:p>
    <w:p w14:paraId="28AE575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课题申报单位须在相关领域具备较雄厚的学术资源和研究实力，设有科研管理职能部门，能够提供开展研究工作的必要条件并承诺信誉保证。</w:t>
      </w:r>
    </w:p>
    <w:p w14:paraId="42D9B0A4">
      <w:pPr>
        <w:pStyle w:val="8"/>
        <w:keepNext w:val="0"/>
        <w:keepLines w:val="0"/>
        <w:pageBreakBefore w:val="0"/>
        <w:numPr>
          <w:ilvl w:val="0"/>
          <w:numId w:val="0"/>
        </w:numPr>
        <w:kinsoku/>
        <w:wordWrap/>
        <w:overflowPunct/>
        <w:topLinePunct w:val="0"/>
        <w:autoSpaceDE/>
        <w:autoSpaceDN/>
        <w:bidi w:val="0"/>
        <w:adjustRightInd/>
        <w:snapToGrid/>
        <w:spacing w:line="600" w:lineRule="exact"/>
        <w:ind w:leftChars="200" w:firstLine="320" w:firstLineChars="1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申报要求</w:t>
      </w:r>
    </w:p>
    <w:p w14:paraId="4385F0D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本次课题</w:t>
      </w:r>
      <w:r>
        <w:rPr>
          <w:rFonts w:hint="default" w:ascii="Times New Roman" w:hAnsi="Times New Roman" w:eastAsia="仿宋_GB2312" w:cs="Times New Roman"/>
          <w:sz w:val="32"/>
          <w:szCs w:val="32"/>
          <w:lang w:val="en-US" w:eastAsia="zh-CN"/>
        </w:rPr>
        <w:t>申报</w:t>
      </w:r>
      <w:r>
        <w:rPr>
          <w:rFonts w:hint="default" w:ascii="Times New Roman" w:hAnsi="Times New Roman" w:eastAsia="仿宋_GB2312" w:cs="Times New Roman"/>
          <w:sz w:val="32"/>
          <w:szCs w:val="32"/>
        </w:rPr>
        <w:t>详情见《</w:t>
      </w: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年度</w:t>
      </w:r>
      <w:r>
        <w:rPr>
          <w:rFonts w:hint="default" w:ascii="Times New Roman" w:hAnsi="Times New Roman" w:eastAsia="仿宋_GB2312" w:cs="Times New Roman"/>
          <w:sz w:val="32"/>
          <w:szCs w:val="32"/>
        </w:rPr>
        <w:t>中国职业技术教育学会分支机构科研课题申报目录及申报联系信息》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b/>
          <w:bCs/>
          <w:sz w:val="32"/>
          <w:szCs w:val="32"/>
        </w:rPr>
        <w:t>申报重点课题项目，优先支持与</w:t>
      </w:r>
      <w:r>
        <w:rPr>
          <w:rFonts w:hint="eastAsia" w:ascii="Times New Roman" w:hAnsi="Times New Roman" w:eastAsia="仿宋_GB2312" w:cs="Times New Roman"/>
          <w:b/>
          <w:bCs/>
          <w:sz w:val="32"/>
          <w:szCs w:val="32"/>
          <w:lang w:val="en-US" w:eastAsia="zh-CN"/>
        </w:rPr>
        <w:t>目录中</w:t>
      </w:r>
      <w:r>
        <w:rPr>
          <w:rFonts w:hint="default" w:ascii="Times New Roman" w:hAnsi="Times New Roman" w:eastAsia="仿宋_GB2312" w:cs="Times New Roman"/>
          <w:b/>
          <w:bCs/>
          <w:sz w:val="32"/>
          <w:szCs w:val="32"/>
        </w:rPr>
        <w:t>题目一致的</w:t>
      </w:r>
      <w:r>
        <w:rPr>
          <w:rFonts w:hint="eastAsia" w:ascii="Times New Roman" w:hAnsi="Times New Roman" w:eastAsia="仿宋_GB2312" w:cs="Times New Roman"/>
          <w:b/>
          <w:bCs/>
          <w:sz w:val="32"/>
          <w:szCs w:val="32"/>
          <w:lang w:val="en-US" w:eastAsia="zh-CN"/>
        </w:rPr>
        <w:t>申请</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申报一般课题项目，申报者可参照</w:t>
      </w:r>
      <w:r>
        <w:rPr>
          <w:rFonts w:hint="eastAsia" w:ascii="Times New Roman" w:hAnsi="Times New Roman" w:eastAsia="仿宋_GB2312" w:cs="Times New Roman"/>
          <w:b/>
          <w:bCs/>
          <w:sz w:val="32"/>
          <w:szCs w:val="32"/>
          <w:lang w:val="en-US" w:eastAsia="zh-CN"/>
        </w:rPr>
        <w:t>目录</w:t>
      </w:r>
      <w:r>
        <w:rPr>
          <w:rFonts w:hint="default" w:ascii="Times New Roman" w:hAnsi="Times New Roman" w:eastAsia="仿宋_GB2312" w:cs="Times New Roman"/>
          <w:b/>
          <w:bCs/>
          <w:sz w:val="32"/>
          <w:szCs w:val="32"/>
        </w:rPr>
        <w:t>中的选题亦可根据</w:t>
      </w:r>
      <w:r>
        <w:rPr>
          <w:rFonts w:hint="eastAsia" w:ascii="Times New Roman" w:hAnsi="Times New Roman" w:eastAsia="仿宋_GB2312" w:cs="Times New Roman"/>
          <w:b/>
          <w:bCs/>
          <w:sz w:val="32"/>
          <w:szCs w:val="32"/>
          <w:lang w:val="en-US" w:eastAsia="zh-CN"/>
        </w:rPr>
        <w:t>目录选题</w:t>
      </w:r>
      <w:r>
        <w:rPr>
          <w:rFonts w:hint="default" w:ascii="Times New Roman" w:hAnsi="Times New Roman" w:eastAsia="仿宋_GB2312" w:cs="Times New Roman"/>
          <w:b/>
          <w:bCs/>
          <w:sz w:val="32"/>
          <w:szCs w:val="32"/>
        </w:rPr>
        <w:t>自拟题目，但须与</w:t>
      </w:r>
      <w:r>
        <w:rPr>
          <w:rFonts w:hint="eastAsia" w:ascii="Times New Roman" w:hAnsi="Times New Roman" w:eastAsia="仿宋_GB2312" w:cs="Times New Roman"/>
          <w:b/>
          <w:bCs/>
          <w:sz w:val="32"/>
          <w:szCs w:val="32"/>
          <w:lang w:val="en-US" w:eastAsia="zh-CN"/>
        </w:rPr>
        <w:t>目录选题</w:t>
      </w:r>
      <w:r>
        <w:rPr>
          <w:rFonts w:hint="default" w:ascii="Times New Roman" w:hAnsi="Times New Roman" w:eastAsia="仿宋_GB2312" w:cs="Times New Roman"/>
          <w:b/>
          <w:bCs/>
          <w:sz w:val="32"/>
          <w:szCs w:val="32"/>
        </w:rPr>
        <w:t>直接相关</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申报的</w:t>
      </w:r>
      <w:r>
        <w:rPr>
          <w:rFonts w:hint="default" w:ascii="Times New Roman" w:hAnsi="Times New Roman" w:eastAsia="仿宋_GB2312" w:cs="Times New Roman"/>
          <w:b/>
          <w:bCs/>
          <w:sz w:val="32"/>
          <w:szCs w:val="32"/>
        </w:rPr>
        <w:t>课题名称</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b/>
          <w:bCs/>
          <w:sz w:val="32"/>
          <w:szCs w:val="32"/>
        </w:rPr>
        <w:t>一般不加副标题。重点支持学术论文、</w:t>
      </w:r>
      <w:bookmarkStart w:id="2" w:name="_GoBack"/>
      <w:bookmarkEnd w:id="2"/>
      <w:r>
        <w:rPr>
          <w:rFonts w:hint="default" w:ascii="Times New Roman" w:hAnsi="Times New Roman" w:eastAsia="仿宋_GB2312" w:cs="Times New Roman"/>
          <w:b/>
          <w:bCs/>
          <w:sz w:val="32"/>
          <w:szCs w:val="32"/>
        </w:rPr>
        <w:t>研究报告、</w:t>
      </w:r>
      <w:r>
        <w:rPr>
          <w:rFonts w:hint="default" w:ascii="Times New Roman" w:hAnsi="Times New Roman" w:eastAsia="仿宋_GB2312" w:cs="Times New Roman"/>
          <w:b/>
          <w:bCs/>
          <w:sz w:val="32"/>
          <w:szCs w:val="32"/>
          <w:lang w:val="en-US" w:eastAsia="zh-CN"/>
        </w:rPr>
        <w:t>实践案例、专著</w:t>
      </w:r>
      <w:r>
        <w:rPr>
          <w:rFonts w:hint="default" w:ascii="Times New Roman" w:hAnsi="Times New Roman" w:eastAsia="仿宋_GB2312" w:cs="Times New Roman"/>
          <w:b/>
          <w:bCs/>
          <w:sz w:val="32"/>
          <w:szCs w:val="32"/>
        </w:rPr>
        <w:t>等成果形式的课题，不建议以编写丛书、编写工具书为直接目的课题申请。</w:t>
      </w:r>
    </w:p>
    <w:p w14:paraId="6C6C2444">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lang w:val="en-US" w:eastAsia="zh-CN"/>
        </w:rPr>
        <w:t>、审核</w:t>
      </w:r>
      <w:r>
        <w:rPr>
          <w:rFonts w:hint="default" w:ascii="Times New Roman" w:hAnsi="Times New Roman" w:eastAsia="黑体" w:cs="Times New Roman"/>
          <w:sz w:val="32"/>
          <w:szCs w:val="32"/>
        </w:rPr>
        <w:t>流程</w:t>
      </w:r>
    </w:p>
    <w:p w14:paraId="1E58A07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课题申报采用三级审核管理制度，第一级为申报者所在单位</w:t>
      </w:r>
      <w:r>
        <w:rPr>
          <w:rFonts w:hint="eastAsia" w:ascii="Times New Roman" w:hAnsi="Times New Roman" w:eastAsia="仿宋_GB2312" w:cs="Times New Roman"/>
          <w:sz w:val="32"/>
          <w:szCs w:val="32"/>
          <w:lang w:val="en-US" w:eastAsia="zh-CN"/>
        </w:rPr>
        <w:t>同意</w:t>
      </w:r>
      <w:r>
        <w:rPr>
          <w:rFonts w:hint="default" w:ascii="Times New Roman" w:hAnsi="Times New Roman" w:eastAsia="仿宋_GB2312" w:cs="Times New Roman"/>
          <w:sz w:val="32"/>
          <w:szCs w:val="32"/>
          <w:lang w:val="en-US" w:eastAsia="zh-CN"/>
        </w:rPr>
        <w:t>。课题申请书由课题负责人所在单位科研主管部门</w:t>
      </w:r>
      <w:r>
        <w:rPr>
          <w:rFonts w:hint="eastAsia" w:ascii="Times New Roman" w:hAnsi="Times New Roman" w:eastAsia="仿宋_GB2312" w:cs="Times New Roman"/>
          <w:sz w:val="32"/>
          <w:szCs w:val="32"/>
          <w:lang w:val="en-US" w:eastAsia="zh-CN"/>
        </w:rPr>
        <w:t>出具同意申报意见</w:t>
      </w:r>
      <w:r>
        <w:rPr>
          <w:rFonts w:hint="default" w:ascii="Times New Roman" w:hAnsi="Times New Roman" w:eastAsia="仿宋_GB2312" w:cs="Times New Roman"/>
          <w:sz w:val="32"/>
          <w:szCs w:val="32"/>
          <w:lang w:val="en-US" w:eastAsia="zh-CN"/>
        </w:rPr>
        <w:t>并加盖单位公章后方可提交立项申请。第二级为学会各分支机构对提交申报材料的完整性和规范性进行审核，并组织专家组进行评审。第三级为学会秘书处复核，并发布立项名单。</w:t>
      </w:r>
    </w:p>
    <w:p w14:paraId="192C8FA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、立项原则</w:t>
      </w:r>
    </w:p>
    <w:p w14:paraId="1E586EB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本次课题坚持有效立项，为避免一题多报、交叉申请和重复立项，确保申请人有足够的时间和精力从事课题研究，对课题申请作如下限定：</w:t>
      </w:r>
      <w:r>
        <w:rPr>
          <w:rFonts w:hint="default" w:ascii="Times New Roman" w:hAnsi="Times New Roman" w:eastAsia="仿宋_GB2312" w:cs="Times New Roman"/>
          <w:b w:val="0"/>
          <w:color w:val="000000" w:themeColor="text1"/>
          <w:sz w:val="32"/>
          <w:szCs w:val="32"/>
          <w14:textFill>
            <w14:solidFill>
              <w14:schemeClr w14:val="tx1"/>
            </w14:solidFill>
          </w14:textFill>
        </w:rPr>
        <w:t>课题负责人同年度只能申报一项</w:t>
      </w:r>
      <w:r>
        <w:rPr>
          <w:rFonts w:hint="default" w:ascii="Times New Roman" w:hAnsi="Times New Roman" w:eastAsia="仿宋_GB2312" w:cs="Times New Roman"/>
          <w:b w:val="0"/>
          <w:color w:val="000000" w:themeColor="text1"/>
          <w:sz w:val="32"/>
          <w:szCs w:val="32"/>
          <w:lang w:val="en-US" w:eastAsia="zh-CN"/>
          <w14:textFill>
            <w14:solidFill>
              <w14:schemeClr w14:val="tx1"/>
            </w14:solidFill>
          </w14:textFill>
        </w:rPr>
        <w:t>学会发布的</w:t>
      </w:r>
      <w:r>
        <w:rPr>
          <w:rFonts w:hint="default" w:ascii="Times New Roman" w:hAnsi="Times New Roman" w:eastAsia="仿宋_GB2312" w:cs="Times New Roman"/>
          <w:b w:val="0"/>
          <w:color w:val="000000" w:themeColor="text1"/>
          <w:sz w:val="32"/>
          <w:szCs w:val="32"/>
          <w14:textFill>
            <w14:solidFill>
              <w14:schemeClr w14:val="tx1"/>
            </w14:solidFill>
          </w14:textFill>
        </w:rPr>
        <w:t>课题</w:t>
      </w:r>
      <w:r>
        <w:rPr>
          <w:rFonts w:hint="default" w:ascii="Times New Roman" w:hAnsi="Times New Roman" w:eastAsia="仿宋_GB2312" w:cs="Times New Roman"/>
          <w:b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color w:val="000000" w:themeColor="text1"/>
          <w:sz w:val="32"/>
          <w:szCs w:val="32"/>
          <w14:textFill>
            <w14:solidFill>
              <w14:schemeClr w14:val="tx1"/>
            </w14:solidFill>
          </w14:textFill>
        </w:rPr>
        <w:t>已承担多项教育科研</w:t>
      </w:r>
      <w:r>
        <w:rPr>
          <w:rFonts w:hint="default" w:ascii="Times New Roman" w:hAnsi="Times New Roman" w:eastAsia="仿宋_GB2312" w:cs="Times New Roman"/>
          <w:sz w:val="32"/>
          <w:szCs w:val="32"/>
        </w:rPr>
        <w:t>项目者不得申报；不得以受到国家科研基金资助的同类选题重复申报；凡以博士学位论文或博士后出站报告为基础申报课题的，须在《</w:t>
      </w:r>
      <w:r>
        <w:rPr>
          <w:rFonts w:hint="eastAsia"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年度中国职业技术教育学会</w:t>
      </w:r>
      <w:r>
        <w:rPr>
          <w:rFonts w:hint="default" w:ascii="Times New Roman" w:hAnsi="Times New Roman" w:eastAsia="仿宋_GB2312" w:cs="Times New Roman"/>
          <w:sz w:val="32"/>
          <w:szCs w:val="32"/>
          <w:lang w:val="en-US" w:eastAsia="zh-CN"/>
        </w:rPr>
        <w:t>分支机构</w:t>
      </w:r>
      <w:r>
        <w:rPr>
          <w:rFonts w:hint="default" w:ascii="Times New Roman" w:hAnsi="Times New Roman" w:eastAsia="仿宋_GB2312" w:cs="Times New Roman"/>
          <w:sz w:val="32"/>
          <w:szCs w:val="32"/>
        </w:rPr>
        <w:t>科研课题申请书》中注明所申请项目与学位论文（出站报告）的联系和区别，申请鉴定结项时须提交学位论文（出站报告）原件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不得以已出版的内容基本相同的研究成果申请课题。</w:t>
      </w:r>
    </w:p>
    <w:p w14:paraId="08FF20EB">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责任义务</w:t>
      </w:r>
    </w:p>
    <w:p w14:paraId="24DD368A">
      <w:pPr>
        <w:keepNext w:val="0"/>
        <w:keepLines w:val="0"/>
        <w:pageBreakBefore w:val="0"/>
        <w:kinsoku/>
        <w:wordWrap/>
        <w:overflowPunct/>
        <w:topLinePunct w:val="0"/>
        <w:autoSpaceDE/>
        <w:autoSpaceDN/>
        <w:bidi w:val="0"/>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课题负责人在项目执行期间要遵守相关承诺，履行约定义务，按期完成研究任务，结项成果的形式原则上应与预期成果一致，不得低于相应要求。</w:t>
      </w:r>
      <w:r>
        <w:rPr>
          <w:rFonts w:hint="default" w:ascii="Times New Roman" w:hAnsi="Times New Roman" w:eastAsia="仿宋_GB2312" w:cs="Times New Roman"/>
          <w:b/>
          <w:bCs/>
          <w:sz w:val="32"/>
          <w:szCs w:val="32"/>
        </w:rPr>
        <w:t>课题研究成果在公开发表、出版或内部呈送时</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均应在显著位置注明“</w:t>
      </w:r>
      <w:r>
        <w:rPr>
          <w:rFonts w:hint="eastAsia" w:ascii="Times New Roman" w:hAnsi="Times New Roman" w:eastAsia="仿宋_GB2312" w:cs="Times New Roman"/>
          <w:b/>
          <w:bCs/>
          <w:sz w:val="32"/>
          <w:szCs w:val="32"/>
          <w:lang w:val="en-US" w:eastAsia="zh-CN"/>
        </w:rPr>
        <w:t>2026年度</w:t>
      </w:r>
      <w:r>
        <w:rPr>
          <w:rFonts w:hint="eastAsia" w:ascii="Times New Roman" w:hAnsi="Times New Roman" w:eastAsia="仿宋_GB2312" w:cs="Times New Roman"/>
          <w:b/>
          <w:bCs/>
          <w:sz w:val="32"/>
          <w:szCs w:val="32"/>
        </w:rPr>
        <w:t>中国职业技术教育学会</w:t>
      </w:r>
      <w:r>
        <w:rPr>
          <w:rFonts w:hint="eastAsia" w:ascii="Times New Roman" w:hAnsi="Times New Roman" w:eastAsia="仿宋_GB2312" w:cs="Times New Roman"/>
          <w:b/>
          <w:bCs/>
          <w:sz w:val="32"/>
          <w:szCs w:val="32"/>
          <w:lang w:val="en-US" w:eastAsia="zh-CN"/>
        </w:rPr>
        <w:t>分支机构科研</w:t>
      </w:r>
      <w:r>
        <w:rPr>
          <w:rFonts w:hint="eastAsia" w:ascii="Times New Roman" w:hAnsi="Times New Roman" w:eastAsia="仿宋_GB2312" w:cs="Times New Roman"/>
          <w:b/>
          <w:bCs/>
          <w:sz w:val="32"/>
          <w:szCs w:val="32"/>
        </w:rPr>
        <w:t>课题</w:t>
      </w:r>
      <w:r>
        <w:rPr>
          <w:rFonts w:hint="default" w:ascii="Times New Roman" w:hAnsi="Times New Roman" w:eastAsia="仿宋_GB2312" w:cs="Times New Roman"/>
          <w:b/>
          <w:bCs/>
          <w:sz w:val="32"/>
          <w:szCs w:val="32"/>
        </w:rPr>
        <w:t>”字样（含课题名称和编号）</w:t>
      </w:r>
      <w:r>
        <w:rPr>
          <w:rFonts w:hint="eastAsia" w:ascii="Times New Roman" w:hAnsi="Times New Roman" w:eastAsia="仿宋_GB2312" w:cs="Times New Roman"/>
          <w:b/>
          <w:bCs/>
          <w:sz w:val="32"/>
          <w:szCs w:val="32"/>
          <w:lang w:eastAsia="zh-CN"/>
        </w:rPr>
        <w:t>。</w:t>
      </w:r>
    </w:p>
    <w:p w14:paraId="2124F3C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按照中办国办《关于进一步加强科研诚信建设的若干意见》规定，申请人应</w:t>
      </w:r>
      <w:r>
        <w:rPr>
          <w:rFonts w:hint="default" w:ascii="Times New Roman" w:hAnsi="Times New Roman" w:eastAsia="仿宋_GB2312" w:cs="Times New Roman"/>
          <w:sz w:val="32"/>
          <w:szCs w:val="32"/>
          <w:lang w:val="en-US" w:eastAsia="zh-CN"/>
        </w:rPr>
        <w:t>如实</w:t>
      </w:r>
      <w:r>
        <w:rPr>
          <w:rFonts w:hint="default" w:ascii="Times New Roman" w:hAnsi="Times New Roman" w:eastAsia="仿宋_GB2312" w:cs="Times New Roman"/>
          <w:sz w:val="32"/>
          <w:szCs w:val="32"/>
        </w:rPr>
        <w:t>填写申请材料，确保没有任何知识产权争议，不得有违背科研诚信要求的行为。凡存在弄虚作假、抄袭剽窃等行为的，一经发现查实，取消3年申报资格；如获立项即予撤项并通报批评。凡在课题申报和评审中发现严重违规违纪行为的，除按规定进行处理外，均被列入不良科研信用记录。</w:t>
      </w:r>
    </w:p>
    <w:p w14:paraId="2CC13645">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文本要求</w:t>
      </w:r>
    </w:p>
    <w:p w14:paraId="709C08E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申请书文本要求统一用计算机填写，A3纸双面印制、中缝装订。申请人应严格按照模板要求填写，不得随意更改申请书模板。课题论证活页以A4纸双面印制，左侧装订。</w:t>
      </w:r>
    </w:p>
    <w:p w14:paraId="6F04A8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课题申请人或单位将申请书寄送至相应课题负责机构，寄送纸质材料包括：（1）《</w:t>
      </w: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年度</w:t>
      </w:r>
      <w:r>
        <w:rPr>
          <w:rFonts w:hint="default" w:ascii="Times New Roman" w:hAnsi="Times New Roman" w:eastAsia="仿宋_GB2312" w:cs="Times New Roman"/>
          <w:sz w:val="32"/>
          <w:szCs w:val="32"/>
        </w:rPr>
        <w:t>中国职业技术教育学会</w:t>
      </w:r>
      <w:r>
        <w:rPr>
          <w:rFonts w:hint="default" w:ascii="Times New Roman" w:hAnsi="Times New Roman" w:eastAsia="仿宋_GB2312" w:cs="Times New Roman"/>
          <w:sz w:val="32"/>
          <w:szCs w:val="32"/>
          <w:lang w:val="en-US" w:eastAsia="zh-CN"/>
        </w:rPr>
        <w:t>分支机构</w:t>
      </w:r>
      <w:r>
        <w:rPr>
          <w:rFonts w:hint="default" w:ascii="Times New Roman" w:hAnsi="Times New Roman" w:eastAsia="仿宋_GB2312" w:cs="Times New Roman"/>
          <w:sz w:val="32"/>
          <w:szCs w:val="32"/>
        </w:rPr>
        <w:t>科研课题</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rPr>
        <w:t>书》（附件</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）一式两份（原件1份、复印件1份），活页5份（附件4）；（2）加盖公章的《</w:t>
      </w: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年度</w:t>
      </w:r>
      <w:r>
        <w:rPr>
          <w:rFonts w:hint="default" w:ascii="Times New Roman" w:hAnsi="Times New Roman" w:eastAsia="仿宋_GB2312" w:cs="Times New Roman"/>
          <w:sz w:val="32"/>
          <w:szCs w:val="32"/>
        </w:rPr>
        <w:t>中国职业技术教育学会</w:t>
      </w:r>
      <w:r>
        <w:rPr>
          <w:rFonts w:hint="default" w:ascii="Times New Roman" w:hAnsi="Times New Roman" w:eastAsia="仿宋_GB2312" w:cs="Times New Roman"/>
          <w:sz w:val="32"/>
          <w:szCs w:val="32"/>
          <w:lang w:val="en-US" w:eastAsia="zh-CN"/>
        </w:rPr>
        <w:t>分支机构</w:t>
      </w:r>
      <w:r>
        <w:rPr>
          <w:rFonts w:hint="default" w:ascii="Times New Roman" w:hAnsi="Times New Roman" w:eastAsia="仿宋_GB2312" w:cs="Times New Roman"/>
          <w:sz w:val="32"/>
          <w:szCs w:val="32"/>
        </w:rPr>
        <w:t>科研课题申报汇总表》（附件5）。同时将上述材料的电子版发至各课题负责机构的电子邮箱，</w:t>
      </w:r>
      <w:r>
        <w:rPr>
          <w:rFonts w:hint="default" w:ascii="Times New Roman" w:hAnsi="Times New Roman" w:eastAsia="仿宋_GB2312" w:cs="Times New Roman"/>
          <w:b/>
          <w:bCs/>
          <w:sz w:val="32"/>
          <w:szCs w:val="32"/>
        </w:rPr>
        <w:t>电子版材料文件夹命名方式为“课题序号、名称+学校(单位)名称+课题申请人（负责人）”。</w:t>
      </w:r>
    </w:p>
    <w:p w14:paraId="1BAE081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学会各</w:t>
      </w:r>
      <w:r>
        <w:rPr>
          <w:rFonts w:hint="eastAsia" w:ascii="Times New Roman" w:hAnsi="Times New Roman" w:eastAsia="仿宋_GB2312" w:cs="Times New Roman"/>
          <w:sz w:val="32"/>
          <w:szCs w:val="32"/>
          <w:lang w:val="en-US" w:eastAsia="zh-CN"/>
        </w:rPr>
        <w:t>分支</w:t>
      </w:r>
      <w:r>
        <w:rPr>
          <w:rFonts w:hint="default" w:ascii="Times New Roman" w:hAnsi="Times New Roman" w:eastAsia="仿宋_GB2312" w:cs="Times New Roman"/>
          <w:sz w:val="32"/>
          <w:szCs w:val="32"/>
        </w:rPr>
        <w:t>机构的</w:t>
      </w:r>
      <w:r>
        <w:rPr>
          <w:rFonts w:hint="eastAsia" w:ascii="Times New Roman" w:hAnsi="Times New Roman" w:eastAsia="仿宋_GB2312" w:cs="Times New Roman"/>
          <w:sz w:val="32"/>
          <w:szCs w:val="32"/>
          <w:lang w:val="en-US" w:eastAsia="zh-CN"/>
        </w:rPr>
        <w:t>课题</w:t>
      </w:r>
      <w:r>
        <w:rPr>
          <w:rFonts w:hint="default" w:ascii="Times New Roman" w:hAnsi="Times New Roman" w:eastAsia="仿宋_GB2312" w:cs="Times New Roman"/>
          <w:sz w:val="32"/>
          <w:szCs w:val="32"/>
        </w:rPr>
        <w:t>联系方式见附件1，</w:t>
      </w:r>
      <w:r>
        <w:rPr>
          <w:rFonts w:hint="eastAsia" w:ascii="Times New Roman" w:hAnsi="Times New Roman" w:eastAsia="仿宋_GB2312" w:cs="Times New Roman"/>
          <w:sz w:val="32"/>
          <w:szCs w:val="32"/>
          <w:lang w:val="en-US" w:eastAsia="zh-CN"/>
        </w:rPr>
        <w:t>具体申报事宜</w:t>
      </w:r>
      <w:r>
        <w:rPr>
          <w:rFonts w:hint="default" w:ascii="Times New Roman" w:hAnsi="Times New Roman" w:eastAsia="仿宋_GB2312" w:cs="Times New Roman"/>
          <w:sz w:val="32"/>
          <w:szCs w:val="32"/>
        </w:rPr>
        <w:t>请</w:t>
      </w:r>
      <w:r>
        <w:rPr>
          <w:rFonts w:hint="eastAsia" w:ascii="Times New Roman" w:hAnsi="Times New Roman" w:eastAsia="仿宋_GB2312" w:cs="Times New Roman"/>
          <w:sz w:val="32"/>
          <w:szCs w:val="32"/>
          <w:lang w:val="en-US" w:eastAsia="zh-CN"/>
        </w:rPr>
        <w:t>参照联系方式向分支结构课题联系人进行咨询</w:t>
      </w:r>
      <w:r>
        <w:rPr>
          <w:rFonts w:hint="default" w:ascii="Times New Roman" w:hAnsi="Times New Roman" w:eastAsia="仿宋_GB2312" w:cs="Times New Roman"/>
          <w:sz w:val="32"/>
          <w:szCs w:val="32"/>
        </w:rPr>
        <w:t>。</w:t>
      </w:r>
    </w:p>
    <w:p w14:paraId="07669369">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八</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时限</w:t>
      </w:r>
      <w:r>
        <w:rPr>
          <w:rFonts w:hint="default" w:ascii="Times New Roman" w:hAnsi="Times New Roman" w:eastAsia="黑体" w:cs="Times New Roman"/>
          <w:sz w:val="32"/>
          <w:szCs w:val="32"/>
          <w:lang w:val="en-US" w:eastAsia="zh-CN"/>
        </w:rPr>
        <w:t>要求</w:t>
      </w:r>
    </w:p>
    <w:p w14:paraId="53AEB21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课题申报自本通知发布之日起至</w:t>
      </w:r>
      <w:r>
        <w:rPr>
          <w:rFonts w:hint="eastAsia" w:ascii="Times New Roman" w:hAnsi="Times New Roman" w:eastAsia="仿宋_GB2312" w:cs="Times New Roman"/>
          <w:b/>
          <w:bCs/>
          <w:sz w:val="32"/>
          <w:szCs w:val="32"/>
          <w:highlight w:val="none"/>
          <w:lang w:eastAsia="zh-CN"/>
        </w:rPr>
        <w:t>2026</w:t>
      </w:r>
      <w:r>
        <w:rPr>
          <w:rFonts w:hint="default" w:ascii="Times New Roman" w:hAnsi="Times New Roman" w:eastAsia="仿宋_GB2312" w:cs="Times New Roman"/>
          <w:b/>
          <w:bCs/>
          <w:sz w:val="32"/>
          <w:szCs w:val="32"/>
          <w:highlight w:val="none"/>
        </w:rPr>
        <w:t>年</w:t>
      </w:r>
      <w:r>
        <w:rPr>
          <w:rFonts w:hint="eastAsia" w:ascii="Times New Roman" w:hAnsi="Times New Roman" w:eastAsia="仿宋_GB2312" w:cs="Times New Roman"/>
          <w:b/>
          <w:bCs/>
          <w:sz w:val="32"/>
          <w:szCs w:val="32"/>
          <w:highlight w:val="none"/>
          <w:lang w:val="en-US" w:eastAsia="zh-CN"/>
        </w:rPr>
        <w:t>7</w:t>
      </w:r>
      <w:r>
        <w:rPr>
          <w:rFonts w:hint="default" w:ascii="Times New Roman" w:hAnsi="Times New Roman" w:eastAsia="仿宋_GB2312" w:cs="Times New Roman"/>
          <w:b/>
          <w:bCs/>
          <w:sz w:val="32"/>
          <w:szCs w:val="32"/>
          <w:highlight w:val="none"/>
        </w:rPr>
        <w:t>月</w:t>
      </w:r>
      <w:r>
        <w:rPr>
          <w:rFonts w:hint="eastAsia" w:ascii="Times New Roman" w:hAnsi="Times New Roman" w:eastAsia="仿宋_GB2312" w:cs="Times New Roman"/>
          <w:b/>
          <w:bCs/>
          <w:sz w:val="32"/>
          <w:szCs w:val="32"/>
          <w:highlight w:val="none"/>
          <w:lang w:val="en-US" w:eastAsia="zh-CN"/>
        </w:rPr>
        <w:t>3</w:t>
      </w:r>
      <w:r>
        <w:rPr>
          <w:rFonts w:hint="default" w:ascii="Times New Roman" w:hAnsi="Times New Roman" w:eastAsia="仿宋_GB2312" w:cs="Times New Roman"/>
          <w:b/>
          <w:bCs/>
          <w:sz w:val="32"/>
          <w:szCs w:val="32"/>
          <w:highlight w:val="none"/>
          <w:lang w:val="en-US" w:eastAsia="zh-CN"/>
        </w:rPr>
        <w:t>0</w:t>
      </w:r>
      <w:r>
        <w:rPr>
          <w:rFonts w:hint="default" w:ascii="Times New Roman" w:hAnsi="Times New Roman" w:eastAsia="仿宋_GB2312" w:cs="Times New Roman"/>
          <w:b/>
          <w:bCs/>
          <w:sz w:val="32"/>
          <w:szCs w:val="32"/>
          <w:highlight w:val="none"/>
        </w:rPr>
        <w:t>日结束</w:t>
      </w:r>
      <w:r>
        <w:rPr>
          <w:rFonts w:hint="default" w:ascii="Times New Roman" w:hAnsi="Times New Roman" w:eastAsia="仿宋_GB2312" w:cs="Times New Roman"/>
          <w:sz w:val="32"/>
          <w:szCs w:val="32"/>
          <w:highlight w:val="none"/>
        </w:rPr>
        <w:t>，逾期不予受理。课题的完成时限，原则上应于</w:t>
      </w:r>
      <w:r>
        <w:rPr>
          <w:rFonts w:hint="default" w:ascii="Times New Roman" w:hAnsi="Times New Roman" w:eastAsia="仿宋_GB2312" w:cs="Times New Roman"/>
          <w:b/>
          <w:bCs/>
          <w:sz w:val="32"/>
          <w:szCs w:val="32"/>
          <w:highlight w:val="none"/>
          <w:lang w:val="en-US" w:eastAsia="zh-CN"/>
        </w:rPr>
        <w:t>立项后6个月内</w:t>
      </w:r>
      <w:r>
        <w:rPr>
          <w:rFonts w:hint="default" w:ascii="Times New Roman" w:hAnsi="Times New Roman" w:eastAsia="仿宋_GB2312" w:cs="Times New Roman"/>
          <w:sz w:val="32"/>
          <w:szCs w:val="32"/>
          <w:highlight w:val="none"/>
        </w:rPr>
        <w:t>完成。</w:t>
      </w:r>
    </w:p>
    <w:p w14:paraId="54081DA1">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九</w:t>
      </w:r>
      <w:r>
        <w:rPr>
          <w:rFonts w:hint="default" w:ascii="Times New Roman" w:hAnsi="Times New Roman" w:eastAsia="黑体" w:cs="Times New Roman"/>
          <w:sz w:val="32"/>
          <w:szCs w:val="32"/>
          <w:lang w:val="en-US" w:eastAsia="zh-CN"/>
        </w:rPr>
        <w:t>、文件</w:t>
      </w:r>
      <w:r>
        <w:rPr>
          <w:rFonts w:hint="default" w:ascii="Times New Roman" w:hAnsi="Times New Roman" w:eastAsia="黑体" w:cs="Times New Roman"/>
          <w:sz w:val="32"/>
          <w:szCs w:val="32"/>
        </w:rPr>
        <w:t>获取</w:t>
      </w:r>
    </w:p>
    <w:p w14:paraId="6EE62E4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申请材料请从中国职业技术教育网（http://www.chinazy.org）查看并下载附件。</w:t>
      </w:r>
    </w:p>
    <w:p w14:paraId="082C084E">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val="en-US" w:eastAsia="zh-CN"/>
        </w:rPr>
        <w:t>十、</w:t>
      </w:r>
      <w:r>
        <w:rPr>
          <w:rFonts w:hint="default" w:ascii="Times New Roman" w:hAnsi="Times New Roman" w:eastAsia="黑体" w:cs="Times New Roman"/>
          <w:sz w:val="32"/>
          <w:szCs w:val="32"/>
          <w:highlight w:val="none"/>
        </w:rPr>
        <w:t>资助安排</w:t>
      </w:r>
    </w:p>
    <w:p w14:paraId="38D9EC0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本课题</w:t>
      </w:r>
      <w:r>
        <w:rPr>
          <w:rFonts w:hint="default" w:ascii="Times New Roman" w:hAnsi="Times New Roman" w:eastAsia="仿宋_GB2312" w:cs="Times New Roman"/>
          <w:sz w:val="32"/>
          <w:szCs w:val="32"/>
          <w:lang w:val="en-US" w:eastAsia="zh-CN"/>
        </w:rPr>
        <w:t>为自筹经费，自筹经费</w:t>
      </w:r>
      <w:r>
        <w:rPr>
          <w:rFonts w:hint="eastAsia" w:ascii="Times New Roman" w:hAnsi="Times New Roman" w:eastAsia="仿宋_GB2312" w:cs="Times New Roman"/>
          <w:sz w:val="32"/>
          <w:szCs w:val="32"/>
          <w:lang w:val="en-US" w:eastAsia="zh-CN"/>
        </w:rPr>
        <w:t>可</w:t>
      </w:r>
      <w:r>
        <w:rPr>
          <w:rFonts w:hint="default" w:ascii="Times New Roman" w:hAnsi="Times New Roman" w:eastAsia="仿宋_GB2312" w:cs="Times New Roman"/>
          <w:sz w:val="32"/>
          <w:szCs w:val="32"/>
        </w:rPr>
        <w:t>设立专门账户，确保专款专用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自筹</w:t>
      </w:r>
      <w:r>
        <w:rPr>
          <w:rFonts w:hint="default" w:ascii="Times New Roman" w:hAnsi="Times New Roman" w:eastAsia="仿宋_GB2312" w:cs="Times New Roman"/>
          <w:sz w:val="32"/>
          <w:szCs w:val="32"/>
        </w:rPr>
        <w:t>经费使用</w:t>
      </w:r>
      <w:r>
        <w:rPr>
          <w:rFonts w:hint="default" w:ascii="Times New Roman" w:hAnsi="Times New Roman" w:eastAsia="仿宋_GB2312" w:cs="Times New Roman"/>
          <w:sz w:val="32"/>
          <w:szCs w:val="32"/>
          <w:lang w:val="en-US" w:eastAsia="zh-CN"/>
        </w:rPr>
        <w:t>需</w:t>
      </w:r>
      <w:r>
        <w:rPr>
          <w:rFonts w:hint="default" w:ascii="Times New Roman" w:hAnsi="Times New Roman" w:eastAsia="仿宋_GB2312" w:cs="Times New Roman"/>
          <w:sz w:val="32"/>
          <w:szCs w:val="32"/>
        </w:rPr>
        <w:t>符合国家及</w:t>
      </w:r>
      <w:r>
        <w:rPr>
          <w:rFonts w:hint="default" w:ascii="Times New Roman" w:hAnsi="Times New Roman" w:eastAsia="仿宋_GB2312" w:cs="Times New Roman"/>
          <w:sz w:val="32"/>
          <w:szCs w:val="32"/>
          <w:lang w:val="en-US" w:eastAsia="zh-CN"/>
        </w:rPr>
        <w:t>课题申报单位</w:t>
      </w:r>
      <w:r>
        <w:rPr>
          <w:rFonts w:hint="default" w:ascii="Times New Roman" w:hAnsi="Times New Roman" w:eastAsia="仿宋_GB2312" w:cs="Times New Roman"/>
          <w:sz w:val="32"/>
          <w:szCs w:val="32"/>
        </w:rPr>
        <w:t>相关财务规定，无挪用、浪费行为</w:t>
      </w:r>
      <w:r>
        <w:rPr>
          <w:rFonts w:hint="default" w:ascii="Times New Roman" w:hAnsi="Times New Roman" w:eastAsia="仿宋_GB2312" w:cs="Times New Roman"/>
          <w:sz w:val="32"/>
          <w:szCs w:val="32"/>
          <w:highlight w:val="none"/>
        </w:rPr>
        <w:t>。请申请人根据研究实际需要编制合理的经费预算。</w:t>
      </w:r>
    </w:p>
    <w:p w14:paraId="2002C5D8">
      <w:pPr>
        <w:pStyle w:val="8"/>
        <w:keepNext w:val="0"/>
        <w:keepLines w:val="0"/>
        <w:pageBreakBefore w:val="0"/>
        <w:numPr>
          <w:ilvl w:val="-1"/>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十</w:t>
      </w:r>
      <w:r>
        <w:rPr>
          <w:rFonts w:hint="eastAsia"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咨询电话</w:t>
      </w:r>
    </w:p>
    <w:p w14:paraId="1C835B7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
          <w:bCs/>
          <w:sz w:val="32"/>
          <w:szCs w:val="32"/>
          <w:lang w:eastAsia="zh-CN"/>
        </w:rPr>
      </w:pPr>
      <w:r>
        <w:rPr>
          <w:rFonts w:hint="default" w:ascii="Times New Roman" w:hAnsi="Times New Roman" w:eastAsia="仿宋_GB2312" w:cs="Times New Roman"/>
          <w:sz w:val="32"/>
          <w:szCs w:val="32"/>
        </w:rPr>
        <w:t>（一）中国职业技术教育学会</w:t>
      </w:r>
      <w:r>
        <w:rPr>
          <w:rFonts w:hint="eastAsia" w:ascii="Times New Roman" w:hAnsi="Times New Roman" w:eastAsia="仿宋_GB2312" w:cs="Times New Roman"/>
          <w:sz w:val="32"/>
          <w:szCs w:val="32"/>
          <w:lang w:val="en-US" w:eastAsia="zh-CN"/>
        </w:rPr>
        <w:t>各</w:t>
      </w:r>
      <w:r>
        <w:rPr>
          <w:rFonts w:hint="default" w:ascii="Times New Roman" w:hAnsi="Times New Roman" w:eastAsia="仿宋_GB2312" w:cs="Times New Roman"/>
          <w:sz w:val="32"/>
          <w:szCs w:val="32"/>
          <w:lang w:val="en-US" w:eastAsia="zh-CN"/>
        </w:rPr>
        <w:t>分支</w:t>
      </w:r>
      <w:r>
        <w:rPr>
          <w:rFonts w:hint="default" w:ascii="Times New Roman" w:hAnsi="Times New Roman" w:eastAsia="仿宋_GB2312" w:cs="Times New Roman"/>
          <w:sz w:val="32"/>
          <w:szCs w:val="32"/>
        </w:rPr>
        <w:t>机构</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具体申报方向、申报程序问题</w:t>
      </w:r>
      <w:r>
        <w:rPr>
          <w:rFonts w:hint="eastAsia" w:ascii="Times New Roman" w:hAnsi="Times New Roman" w:eastAsia="仿宋_GB2312" w:cs="Times New Roman"/>
          <w:b/>
          <w:bCs/>
          <w:sz w:val="32"/>
          <w:szCs w:val="32"/>
          <w:lang w:eastAsia="zh-CN"/>
        </w:rPr>
        <w:t>）</w:t>
      </w:r>
    </w:p>
    <w:p w14:paraId="3250D76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见《</w:t>
      </w: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年度</w:t>
      </w:r>
      <w:r>
        <w:rPr>
          <w:rFonts w:hint="default" w:ascii="Times New Roman" w:hAnsi="Times New Roman" w:eastAsia="仿宋_GB2312" w:cs="Times New Roman"/>
          <w:sz w:val="32"/>
          <w:szCs w:val="32"/>
        </w:rPr>
        <w:t>中国职业技术教育学会分支机构科研课题申报目录及申报联系信息》</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附件1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14:paraId="280D129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（二）中国职业技术教育学会秘书处</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申报资格问题</w:t>
      </w:r>
      <w:r>
        <w:rPr>
          <w:rFonts w:hint="eastAsia" w:ascii="Times New Roman" w:hAnsi="Times New Roman" w:eastAsia="仿宋_GB2312" w:cs="Times New Roman"/>
          <w:b/>
          <w:bCs/>
          <w:sz w:val="32"/>
          <w:szCs w:val="32"/>
          <w:lang w:eastAsia="zh-CN"/>
        </w:rPr>
        <w:t>）</w:t>
      </w:r>
    </w:p>
    <w:p w14:paraId="60AE680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val="en-US" w:eastAsia="zh-CN"/>
        </w:rPr>
        <w:t>李任</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010—5855</w:t>
      </w:r>
      <w:r>
        <w:rPr>
          <w:rFonts w:hint="default" w:ascii="Times New Roman" w:hAnsi="Times New Roman" w:eastAsia="仿宋_GB2312" w:cs="Times New Roman"/>
          <w:sz w:val="32"/>
          <w:szCs w:val="32"/>
          <w:lang w:val="en-US" w:eastAsia="zh-CN"/>
        </w:rPr>
        <w:t xml:space="preserve">6103 </w:t>
      </w:r>
    </w:p>
    <w:p w14:paraId="002726E9">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color w:val="000000"/>
          <w:sz w:val="32"/>
          <w:szCs w:val="32"/>
        </w:rPr>
      </w:pPr>
    </w:p>
    <w:p w14:paraId="3E77E86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sectPr>
      <w:footerReference r:id="rId3" w:type="default"/>
      <w:pgSz w:w="11906" w:h="16838"/>
      <w:pgMar w:top="2268" w:right="1701" w:bottom="1701"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0B821B-55E1-4C19-8106-6B8DCD7A35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710859CC-A4E8-4584-B34C-9D9585762713}"/>
  </w:font>
  <w:font w:name="仿宋_GB2312">
    <w:panose1 w:val="02010609030101010101"/>
    <w:charset w:val="86"/>
    <w:family w:val="modern"/>
    <w:pitch w:val="default"/>
    <w:sig w:usb0="00000001" w:usb1="080E0000" w:usb2="00000000" w:usb3="00000000" w:csb0="00040000" w:csb1="00000000"/>
    <w:embedRegular r:id="rId3" w:fontKey="{417DA3B0-831C-4452-8A84-7347676B1C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731AA">
    <w:pPr>
      <w:pStyle w:val="3"/>
      <w:jc w:val="center"/>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798"/>
                          </w:sdtPr>
                          <w:sdtEndPr>
                            <w:rPr>
                              <w:rFonts w:ascii="宋体" w:hAnsi="宋体" w:eastAsia="宋体"/>
                              <w:sz w:val="28"/>
                              <w:szCs w:val="28"/>
                            </w:rPr>
                          </w:sdtEndPr>
                          <w:sdtContent>
                            <w:p w14:paraId="710197D1">
                              <w:pPr>
                                <w:pStyle w:val="3"/>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p>
                          </w:sdtContent>
                        </w:sdt>
                        <w:p w14:paraId="1E9A0616">
                          <w:pPr>
                            <w:rPr>
                              <w:rFonts w:ascii="宋体" w:hAnsi="宋体" w:eastAsia="宋体"/>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76798"/>
                    </w:sdtPr>
                    <w:sdtEndPr>
                      <w:rPr>
                        <w:rFonts w:ascii="宋体" w:hAnsi="宋体" w:eastAsia="宋体"/>
                        <w:sz w:val="28"/>
                        <w:szCs w:val="28"/>
                      </w:rPr>
                    </w:sdtEndPr>
                    <w:sdtContent>
                      <w:p w14:paraId="710197D1">
                        <w:pPr>
                          <w:pStyle w:val="3"/>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p>
                    </w:sdtContent>
                  </w:sdt>
                  <w:p w14:paraId="1E9A0616">
                    <w:pPr>
                      <w:rPr>
                        <w:rFonts w:ascii="宋体" w:hAnsi="宋体" w:eastAsia="宋体"/>
                        <w:sz w:val="28"/>
                        <w:szCs w:val="28"/>
                      </w:rPr>
                    </w:pPr>
                  </w:p>
                </w:txbxContent>
              </v:textbox>
            </v:shape>
          </w:pict>
        </mc:Fallback>
      </mc:AlternateContent>
    </w:r>
  </w:p>
  <w:p w14:paraId="532B13B2">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1Y2EwZGYwN2U1ZTFmZDYwYTZiOThmZTE2OWQ1OWQifQ=="/>
  </w:docVars>
  <w:rsids>
    <w:rsidRoot w:val="00837B8D"/>
    <w:rsid w:val="000144EF"/>
    <w:rsid w:val="0003552E"/>
    <w:rsid w:val="00072025"/>
    <w:rsid w:val="00081D89"/>
    <w:rsid w:val="00096132"/>
    <w:rsid w:val="00097361"/>
    <w:rsid w:val="000A4D3E"/>
    <w:rsid w:val="000D2F22"/>
    <w:rsid w:val="001254D4"/>
    <w:rsid w:val="00134FF4"/>
    <w:rsid w:val="0013795C"/>
    <w:rsid w:val="00140660"/>
    <w:rsid w:val="0015756F"/>
    <w:rsid w:val="00161FE0"/>
    <w:rsid w:val="001670AE"/>
    <w:rsid w:val="001A179E"/>
    <w:rsid w:val="001D2C00"/>
    <w:rsid w:val="001F0ED2"/>
    <w:rsid w:val="001F1E37"/>
    <w:rsid w:val="002179A8"/>
    <w:rsid w:val="002416F8"/>
    <w:rsid w:val="00251ED4"/>
    <w:rsid w:val="00264A99"/>
    <w:rsid w:val="002859B5"/>
    <w:rsid w:val="002C3FED"/>
    <w:rsid w:val="00305406"/>
    <w:rsid w:val="00337394"/>
    <w:rsid w:val="00366F81"/>
    <w:rsid w:val="00383EF9"/>
    <w:rsid w:val="00384857"/>
    <w:rsid w:val="00386618"/>
    <w:rsid w:val="003930C9"/>
    <w:rsid w:val="003E6A48"/>
    <w:rsid w:val="003F7F25"/>
    <w:rsid w:val="00401B75"/>
    <w:rsid w:val="00454B3D"/>
    <w:rsid w:val="004607BA"/>
    <w:rsid w:val="00464AA9"/>
    <w:rsid w:val="004811E0"/>
    <w:rsid w:val="00486587"/>
    <w:rsid w:val="004A04F7"/>
    <w:rsid w:val="004A6DC2"/>
    <w:rsid w:val="004B0E3B"/>
    <w:rsid w:val="004B57BD"/>
    <w:rsid w:val="004F0D8C"/>
    <w:rsid w:val="00503B7A"/>
    <w:rsid w:val="005438CB"/>
    <w:rsid w:val="00561C4A"/>
    <w:rsid w:val="00586E62"/>
    <w:rsid w:val="005A5AB4"/>
    <w:rsid w:val="005C1D07"/>
    <w:rsid w:val="00601D4B"/>
    <w:rsid w:val="006374E4"/>
    <w:rsid w:val="006576FA"/>
    <w:rsid w:val="00675F41"/>
    <w:rsid w:val="006A211F"/>
    <w:rsid w:val="006A6E3A"/>
    <w:rsid w:val="0072757A"/>
    <w:rsid w:val="00737F42"/>
    <w:rsid w:val="00763E46"/>
    <w:rsid w:val="00772CB1"/>
    <w:rsid w:val="00774182"/>
    <w:rsid w:val="007C2881"/>
    <w:rsid w:val="007C6C11"/>
    <w:rsid w:val="007C7651"/>
    <w:rsid w:val="007D42FA"/>
    <w:rsid w:val="007F39A4"/>
    <w:rsid w:val="00802004"/>
    <w:rsid w:val="0082051F"/>
    <w:rsid w:val="00837B8D"/>
    <w:rsid w:val="008B6018"/>
    <w:rsid w:val="008C133A"/>
    <w:rsid w:val="008E25FC"/>
    <w:rsid w:val="00911E93"/>
    <w:rsid w:val="00913A3A"/>
    <w:rsid w:val="0092307B"/>
    <w:rsid w:val="0095089E"/>
    <w:rsid w:val="009707FB"/>
    <w:rsid w:val="009C6F20"/>
    <w:rsid w:val="009D1FDF"/>
    <w:rsid w:val="009F576F"/>
    <w:rsid w:val="00A15AD4"/>
    <w:rsid w:val="00AA3ADC"/>
    <w:rsid w:val="00AB3E84"/>
    <w:rsid w:val="00AF0567"/>
    <w:rsid w:val="00B01646"/>
    <w:rsid w:val="00B33CD7"/>
    <w:rsid w:val="00B44665"/>
    <w:rsid w:val="00B74086"/>
    <w:rsid w:val="00B83D3F"/>
    <w:rsid w:val="00B90025"/>
    <w:rsid w:val="00BB1806"/>
    <w:rsid w:val="00C001A2"/>
    <w:rsid w:val="00C25E44"/>
    <w:rsid w:val="00C43D0F"/>
    <w:rsid w:val="00C86A01"/>
    <w:rsid w:val="00CE18FD"/>
    <w:rsid w:val="00D34A83"/>
    <w:rsid w:val="00D5270A"/>
    <w:rsid w:val="00D57E2B"/>
    <w:rsid w:val="00D65A1B"/>
    <w:rsid w:val="00D73166"/>
    <w:rsid w:val="00D91997"/>
    <w:rsid w:val="00DD632C"/>
    <w:rsid w:val="00DE0DA4"/>
    <w:rsid w:val="00DE1A85"/>
    <w:rsid w:val="00DE2A72"/>
    <w:rsid w:val="00DE4FEE"/>
    <w:rsid w:val="00E00811"/>
    <w:rsid w:val="00E04FCC"/>
    <w:rsid w:val="00E24CAC"/>
    <w:rsid w:val="00E34150"/>
    <w:rsid w:val="00E37967"/>
    <w:rsid w:val="00E82AA4"/>
    <w:rsid w:val="00E938C6"/>
    <w:rsid w:val="00EA3C6B"/>
    <w:rsid w:val="00EB520E"/>
    <w:rsid w:val="00ED1975"/>
    <w:rsid w:val="00ED64A0"/>
    <w:rsid w:val="00EF725A"/>
    <w:rsid w:val="00F027B6"/>
    <w:rsid w:val="00F457A9"/>
    <w:rsid w:val="00F503D7"/>
    <w:rsid w:val="00F76516"/>
    <w:rsid w:val="00FC362D"/>
    <w:rsid w:val="02941CC9"/>
    <w:rsid w:val="04232CC6"/>
    <w:rsid w:val="04A44B9C"/>
    <w:rsid w:val="076C2EDE"/>
    <w:rsid w:val="0886622F"/>
    <w:rsid w:val="09442542"/>
    <w:rsid w:val="0BDF6972"/>
    <w:rsid w:val="0FD954B0"/>
    <w:rsid w:val="11DC0BE5"/>
    <w:rsid w:val="11F633CB"/>
    <w:rsid w:val="129014F9"/>
    <w:rsid w:val="12990F95"/>
    <w:rsid w:val="12AF0393"/>
    <w:rsid w:val="15BC1436"/>
    <w:rsid w:val="16861670"/>
    <w:rsid w:val="19F65647"/>
    <w:rsid w:val="1A42381A"/>
    <w:rsid w:val="1C633CB6"/>
    <w:rsid w:val="275511D4"/>
    <w:rsid w:val="28924821"/>
    <w:rsid w:val="2CB14E31"/>
    <w:rsid w:val="2F605BE8"/>
    <w:rsid w:val="34A30AE9"/>
    <w:rsid w:val="35915A89"/>
    <w:rsid w:val="38A21F9C"/>
    <w:rsid w:val="3B042899"/>
    <w:rsid w:val="3B6A6684"/>
    <w:rsid w:val="41195D48"/>
    <w:rsid w:val="432341BB"/>
    <w:rsid w:val="437A2F86"/>
    <w:rsid w:val="449D0751"/>
    <w:rsid w:val="458831ED"/>
    <w:rsid w:val="471632B7"/>
    <w:rsid w:val="489A1D00"/>
    <w:rsid w:val="48F60823"/>
    <w:rsid w:val="4A3C7052"/>
    <w:rsid w:val="4B4278BD"/>
    <w:rsid w:val="4C3A6FEC"/>
    <w:rsid w:val="518658DD"/>
    <w:rsid w:val="573E1FC0"/>
    <w:rsid w:val="57442247"/>
    <w:rsid w:val="584645E3"/>
    <w:rsid w:val="59403AD6"/>
    <w:rsid w:val="5C855BE8"/>
    <w:rsid w:val="5CA249EC"/>
    <w:rsid w:val="61230EFE"/>
    <w:rsid w:val="660B34D1"/>
    <w:rsid w:val="67A32298"/>
    <w:rsid w:val="6CF105C9"/>
    <w:rsid w:val="6ECE0C95"/>
    <w:rsid w:val="73440153"/>
    <w:rsid w:val="74A95F87"/>
    <w:rsid w:val="751F1B0C"/>
    <w:rsid w:val="7C212B89"/>
    <w:rsid w:val="7D465E62"/>
    <w:rsid w:val="7EE06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paragraph" w:styleId="8">
    <w:name w:val="List Paragraph"/>
    <w:basedOn w:val="1"/>
    <w:qFormat/>
    <w:uiPriority w:val="34"/>
    <w:pPr>
      <w:ind w:firstLine="420" w:firstLineChars="200"/>
    </w:pPr>
  </w:style>
  <w:style w:type="character" w:customStyle="1" w:styleId="9">
    <w:name w:val="页眉 字符"/>
    <w:basedOn w:val="6"/>
    <w:link w:val="4"/>
    <w:qFormat/>
    <w:uiPriority w:val="99"/>
    <w:rPr>
      <w:sz w:val="18"/>
      <w:szCs w:val="18"/>
    </w:rPr>
  </w:style>
  <w:style w:type="character" w:customStyle="1" w:styleId="10">
    <w:name w:val="页脚 字符"/>
    <w:basedOn w:val="6"/>
    <w:link w:val="3"/>
    <w:qFormat/>
    <w:uiPriority w:val="99"/>
    <w:rPr>
      <w:sz w:val="18"/>
      <w:szCs w:val="18"/>
    </w:rPr>
  </w:style>
  <w:style w:type="character" w:customStyle="1" w:styleId="11">
    <w:name w:val="批注框文本 字符"/>
    <w:basedOn w:val="6"/>
    <w:link w:val="2"/>
    <w:semiHidden/>
    <w:qFormat/>
    <w:uiPriority w:val="99"/>
    <w:rPr>
      <w:sz w:val="18"/>
      <w:szCs w:val="18"/>
    </w:rPr>
  </w:style>
  <w:style w:type="paragraph" w:customStyle="1" w:styleId="12">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1784</Words>
  <Characters>1844</Characters>
  <Lines>17</Lines>
  <Paragraphs>5</Paragraphs>
  <TotalTime>3</TotalTime>
  <ScaleCrop>false</ScaleCrop>
  <LinksUpToDate>false</LinksUpToDate>
  <CharactersWithSpaces>1847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2021-08-16T05:39:00Z</dcterms:created>
  <dc:creator>zjxh2</dc:creator>
  <cp:lastModifiedBy>WPS_1647386461</cp:lastModifiedBy>
  <cp:lastPrinted>2025-04-29T06:51:00Z</cp:lastPrinted>
  <dcterms:modified xsi:type="dcterms:W3CDTF">2026-06-29T08:01:38Z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AD29B115D2FB4474905F46FA8F7FE3AE_13</vt:lpwstr>
  </property>
  <property fmtid="{D5CDD505-2E9C-101B-9397-08002B2CF9AE}" pid="4" name="KSOTemplateDocerSaveRecord">
    <vt:lpwstr>eyJoZGlkIjoiMTk2Nzc0NGQ3ODAwODNjOTUwNmE4YjA2MGJhNjgzMTkiLCJ1c2VySWQiOiIxMzQ2MzI5NTA1In0=</vt:lpwstr>
  </property>
</Properties>
</file>